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52"/>
          <w:szCs w:val="52"/>
        </w:rPr>
      </w:pPr>
      <w:r>
        <w:rPr>
          <w:rFonts w:ascii="宋体" w:hAnsi="宋体" w:cs="宋体"/>
          <w:sz w:val="52"/>
          <w:szCs w:val="52"/>
        </w:rPr>
        <w:t xml:space="preserve">         </w:t>
      </w:r>
      <w:r/>
    </w:p>
    <w:p>
      <w:pPr>
        <w:jc w:val="center"/>
        <w:rPr>
          <w:rFonts w:ascii="宋体"/>
          <w:b/>
          <w:bCs/>
          <w:sz w:val="96"/>
          <w:szCs w:val="96"/>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ind w:firstLine="600"/>
        <w:rPr>
          <w:rFonts w:ascii="宋体" w:hAnsi="宋体" w:cs="宋体"/>
          <w:sz w:val="30"/>
          <w:szCs w:val="30"/>
        </w:rPr>
      </w:pPr>
      <w:r>
        <w:rPr>
          <w:rFonts w:hint="eastAsia" w:ascii="宋体" w:hAnsi="宋体" w:cs="宋体"/>
          <w:sz w:val="30"/>
          <w:szCs w:val="30"/>
        </w:rPr>
        <w:t xml:space="preserve">采购方式：公开招标</w:t>
      </w:r>
      <w:r/>
    </w:p>
    <w:p>
      <w:pPr>
        <w:ind w:left="2096" w:hanging="1500"/>
        <w:rPr>
          <w:rFonts w:asciiTheme="minorEastAsia" w:hAnsiTheme="minorEastAsia"/>
          <w:sz w:val="28"/>
          <w:szCs w:val="24"/>
        </w:rPr>
      </w:pPr>
      <w:r>
        <w:rPr>
          <w:rFonts w:hint="eastAsia" w:ascii="宋体" w:hAnsi="宋体" w:cs="宋体"/>
          <w:sz w:val="30"/>
          <w:szCs w:val="30"/>
        </w:rPr>
        <w:t xml:space="preserve">项目名称：</w:t>
      </w:r>
      <w:r>
        <w:rPr>
          <w:rFonts w:hint="eastAsia" w:asciiTheme="minorEastAsia" w:hAnsiTheme="minorEastAsia"/>
          <w:sz w:val="30"/>
          <w:szCs w:val="30"/>
        </w:rPr>
        <w:t xml:space="preserve">秦淮区残疾人居家护理服务</w:t>
      </w:r>
      <w:r/>
    </w:p>
    <w:p>
      <w:pPr>
        <w:ind w:firstLine="600"/>
        <w:rPr>
          <w:rFonts w:ascii="宋体" w:hAnsi="宋体"/>
          <w:sz w:val="30"/>
          <w:szCs w:val="30"/>
          <w:highlight w:val="yellow"/>
        </w:rPr>
      </w:pPr>
      <w:r>
        <w:rPr>
          <w:rFonts w:hint="eastAsia" w:ascii="宋体" w:hAnsi="宋体" w:cs="宋体"/>
          <w:sz w:val="30"/>
          <w:szCs w:val="30"/>
        </w:rPr>
        <w:t xml:space="preserve">项目编号：</w:t>
      </w:r>
      <w:r>
        <w:rPr>
          <w:rFonts w:ascii="宋体" w:hAnsi="宋体" w:cs="宋体"/>
          <w:sz w:val="30"/>
          <w:szCs w:val="30"/>
        </w:rPr>
        <w:t xml:space="preserve">JSZC-320104-NJRZ-G2026-0010</w:t>
      </w:r>
      <w:r/>
    </w:p>
    <w:p>
      <w:pPr>
        <w:ind w:left="2096" w:hanging="1500"/>
        <w:rPr>
          <w:rFonts w:ascii="宋体"/>
          <w:sz w:val="30"/>
          <w:szCs w:val="30"/>
        </w:rPr>
      </w:pPr>
      <w:r>
        <w:rPr>
          <w:rFonts w:hint="eastAsia" w:ascii="宋体" w:hAnsi="宋体" w:cs="宋体"/>
          <w:sz w:val="30"/>
          <w:szCs w:val="30"/>
        </w:rPr>
        <w:t xml:space="preserve">采购单位：南京市秦淮区民政局</w:t>
      </w:r>
      <w:r/>
    </w:p>
    <w:p>
      <w:pPr>
        <w:jc w:val="center"/>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w:t>
      </w:r>
      <w:r>
        <w:rPr>
          <w:rFonts w:hint="eastAsia" w:ascii="宋体" w:hAnsi="宋体" w:cs="宋体"/>
          <w:sz w:val="30"/>
          <w:szCs w:val="30"/>
        </w:rPr>
        <w:t xml:space="preserve">代理有限公司</w:t>
      </w:r>
      <w:r/>
    </w:p>
    <w:p>
      <w:pPr>
        <w:jc w:val="center"/>
        <w:sectPr>
          <w:footerReference w:type="default" r:id="rId9"/>
          <w:footnotePr/>
          <w:endnotePr/>
          <w:type w:val="nextPage"/>
          <w:pgSz w:w="11906" w:h="16838" w:orient="portrait"/>
          <w:pgMar w:top="1135" w:right="1800" w:bottom="1276" w:left="1800" w:header="851" w:footer="992" w:gutter="0"/>
          <w:cols w:num="1" w:sep="0" w:space="720" w:equalWidth="1"/>
          <w:docGrid w:linePitch="360"/>
          <w:titlePg/>
        </w:sectPr>
      </w:pPr>
      <w:r>
        <w:rPr>
          <w:rFonts w:hint="eastAsia" w:ascii="宋体" w:hAnsi="宋体" w:cs="宋体"/>
          <w:sz w:val="30"/>
          <w:szCs w:val="30"/>
        </w:rPr>
        <w:t xml:space="preserve">二〇二六年六月</w:t>
      </w:r>
      <w:r/>
    </w:p>
    <w:sdt>
      <w:sdtPr>
        <w15:appearance w15:val="boundingBox"/>
        <w15:color w:val="dbdbdb"/>
        <w:id w:val="147481563"/>
        <w:docPartObj>
          <w:docPartGallery w:val="Table of Contents"/>
          <w:docPartUnique w:val="true"/>
        </w:docPartObj>
        <w:rPr>
          <w:rFonts w:ascii="宋体" w:hAnsi="宋体" w:cs="Calibri"/>
          <w:b/>
          <w:bCs/>
          <w:sz w:val="44"/>
          <w:szCs w:val="44"/>
        </w:rPr>
      </w:sdtPr>
      <w:sdtContent>
        <w:p>
          <w:pPr>
            <w:jc w:val="center"/>
            <w:spacing w:line="240" w:lineRule="auto"/>
          </w:pPr>
          <w:r>
            <w:rPr>
              <w:rFonts w:ascii="宋体" w:hAnsi="宋体"/>
              <w:b/>
              <w:bCs/>
              <w:sz w:val="44"/>
              <w:szCs w:val="44"/>
            </w:rPr>
            <w:t xml:space="preserve">目录</w:t>
          </w:r>
          <w:r/>
        </w:p>
        <w:p>
          <w:pPr>
            <w:pStyle w:val="977"/>
            <w:tabs>
              <w:tab w:val="right" w:pos="8306" w:leader="dot"/>
            </w:tabs>
          </w:pPr>
          <w:r>
            <w:rPr>
              <w:rFonts w:cs="Times New Roman"/>
              <w:sz w:val="30"/>
              <w:szCs w:val="30"/>
            </w:rPr>
            <w:fldChar w:fldCharType="begin"/>
          </w:r>
          <w:r>
            <w:rPr>
              <w:rFonts w:cs="Times New Roman"/>
              <w:sz w:val="30"/>
              <w:szCs w:val="30"/>
            </w:rPr>
            <w:instrText xml:space="preserve">TOC \o "1-3" \h \u </w:instrText>
          </w:r>
          <w:r>
            <w:rPr>
              <w:rFonts w:cs="Times New Roman"/>
              <w:sz w:val="30"/>
              <w:szCs w:val="30"/>
            </w:rPr>
            <w:fldChar w:fldCharType="separate"/>
          </w:r>
          <w:hyperlink w:tooltip="#_Toc30348" w:anchor="_Toc30348" w:history="1">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_Toc30348 \h </w:instrText>
            </w:r>
            <w:r>
              <w:fldChar w:fldCharType="separate"/>
            </w:r>
            <w:r>
              <w:t xml:space="preserve">3</w:t>
            </w:r>
            <w:r>
              <w:fldChar w:fldCharType="end"/>
            </w:r>
          </w:hyperlink>
          <w:r/>
          <w:r/>
        </w:p>
        <w:p>
          <w:pPr>
            <w:pStyle w:val="977"/>
            <w:tabs>
              <w:tab w:val="right" w:pos="8306" w:leader="dot"/>
            </w:tabs>
          </w:pPr>
          <w:r/>
          <w:hyperlink w:tooltip="#_Toc17651" w:anchor="_Toc17651" w:history="1">
            <w:r>
              <w:rPr>
                <w:rFonts w:hint="eastAsia" w:cs="宋体"/>
                <w:szCs w:val="36"/>
              </w:rPr>
              <w:t xml:space="preserve">第二章</w:t>
            </w:r>
            <w:r>
              <w:rPr>
                <w:rFonts w:cs="宋体"/>
                <w:szCs w:val="36"/>
              </w:rPr>
              <w:t xml:space="preserve"> </w:t>
            </w:r>
            <w:r>
              <w:rPr>
                <w:rFonts w:hint="eastAsia" w:cs="宋体"/>
                <w:szCs w:val="36"/>
              </w:rPr>
              <w:t xml:space="preserve">投标人须知</w:t>
            </w:r>
            <w:r>
              <w:tab/>
            </w:r>
            <w:r>
              <w:fldChar w:fldCharType="begin"/>
            </w:r>
            <w:r>
              <w:instrText xml:space="preserve"> PAGEREF _Toc17651 \h </w:instrText>
            </w:r>
            <w:r>
              <w:fldChar w:fldCharType="separate"/>
            </w:r>
            <w:r>
              <w:t xml:space="preserve">10</w:t>
            </w:r>
            <w:r>
              <w:fldChar w:fldCharType="end"/>
            </w:r>
          </w:hyperlink>
          <w:r/>
          <w:r/>
        </w:p>
        <w:p>
          <w:pPr>
            <w:pStyle w:val="977"/>
            <w:tabs>
              <w:tab w:val="right" w:pos="8306" w:leader="dot"/>
            </w:tabs>
          </w:pPr>
          <w:r/>
          <w:hyperlink w:tooltip="#_Toc22518" w:anchor="_Toc22518" w:history="1">
            <w:r>
              <w:rPr>
                <w:rFonts w:hint="eastAsia"/>
              </w:rPr>
              <w:t xml:space="preserve">第三章</w:t>
            </w:r>
            <w:r>
              <w:rPr>
                <w:rFonts w:hint="eastAsia"/>
              </w:rPr>
              <w:t xml:space="preserve"> </w:t>
            </w:r>
            <w:r>
              <w:rPr>
                <w:rFonts w:hint="eastAsia"/>
              </w:rPr>
              <w:t xml:space="preserve">政府采购合同条款部分（服务）</w:t>
            </w:r>
            <w:r>
              <w:tab/>
            </w:r>
            <w:r>
              <w:fldChar w:fldCharType="begin"/>
            </w:r>
            <w:r>
              <w:instrText xml:space="preserve"> PAGEREF _Toc22518 \h </w:instrText>
            </w:r>
            <w:r>
              <w:fldChar w:fldCharType="separate"/>
            </w:r>
            <w:r>
              <w:t xml:space="preserve">25</w:t>
            </w:r>
            <w:r>
              <w:fldChar w:fldCharType="end"/>
            </w:r>
          </w:hyperlink>
          <w:r/>
          <w:r/>
        </w:p>
        <w:p>
          <w:pPr>
            <w:pStyle w:val="977"/>
            <w:tabs>
              <w:tab w:val="right" w:pos="8306" w:leader="dot"/>
            </w:tabs>
          </w:pPr>
          <w:r/>
          <w:hyperlink w:tooltip="#_Toc238" w:anchor="_Toc238" w:history="1">
            <w:r>
              <w:rPr>
                <w:rFonts w:hint="eastAsia" w:cs="宋体"/>
              </w:rPr>
              <w:t xml:space="preserve">第四章</w:t>
            </w:r>
            <w:r>
              <w:t xml:space="preserve"> </w:t>
            </w:r>
            <w:r>
              <w:rPr>
                <w:rFonts w:hint="eastAsia" w:cs="宋体"/>
              </w:rPr>
              <w:t xml:space="preserve">采购需求</w:t>
            </w:r>
            <w:r>
              <w:tab/>
            </w:r>
            <w:r>
              <w:fldChar w:fldCharType="begin"/>
            </w:r>
            <w:r>
              <w:instrText xml:space="preserve"> PAGEREF _Toc238 \h </w:instrText>
            </w:r>
            <w:r>
              <w:fldChar w:fldCharType="separate"/>
            </w:r>
            <w:r>
              <w:t xml:space="preserve">30</w:t>
            </w:r>
            <w:r>
              <w:fldChar w:fldCharType="end"/>
            </w:r>
          </w:hyperlink>
          <w:r/>
          <w:r/>
        </w:p>
        <w:p>
          <w:pPr>
            <w:pStyle w:val="977"/>
            <w:tabs>
              <w:tab w:val="right" w:pos="8306" w:leader="dot"/>
            </w:tabs>
          </w:pPr>
          <w:r/>
          <w:hyperlink w:tooltip="#_Toc12588" w:anchor="_Toc12588" w:history="1">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_Toc12588 \h </w:instrText>
            </w:r>
            <w:r>
              <w:fldChar w:fldCharType="separate"/>
            </w:r>
            <w:r>
              <w:t xml:space="preserve">34</w:t>
            </w:r>
            <w:r>
              <w:fldChar w:fldCharType="end"/>
            </w:r>
          </w:hyperlink>
          <w:r/>
          <w:r/>
        </w:p>
        <w:p>
          <w:pPr>
            <w:pStyle w:val="992"/>
            <w:tabs>
              <w:tab w:val="right" w:pos="8306" w:leader="dot"/>
            </w:tabs>
          </w:pPr>
          <w:r/>
          <w:hyperlink w:tooltip="#_Toc4906" w:anchor="_Toc4906" w:history="1">
            <w:r>
              <w:rPr>
                <w:rFonts w:hint="eastAsia" w:cs="宋体"/>
                <w:szCs w:val="30"/>
              </w:rPr>
              <w:t xml:space="preserve">一、投标函、投标报价及项目相关文件</w:t>
            </w:r>
            <w:r>
              <w:tab/>
            </w:r>
            <w:r>
              <w:fldChar w:fldCharType="begin"/>
            </w:r>
            <w:r>
              <w:instrText xml:space="preserve"> PAGEREF _Toc4906 \h </w:instrText>
            </w:r>
            <w:r>
              <w:fldChar w:fldCharType="separate"/>
            </w:r>
            <w:r>
              <w:t xml:space="preserve">37</w:t>
            </w:r>
            <w:r>
              <w:fldChar w:fldCharType="end"/>
            </w:r>
          </w:hyperlink>
          <w:r/>
          <w:r/>
        </w:p>
        <w:p>
          <w:pPr>
            <w:pStyle w:val="964"/>
            <w:tabs>
              <w:tab w:val="right" w:pos="8306" w:leader="dot"/>
            </w:tabs>
          </w:pPr>
          <w:r/>
          <w:hyperlink w:tooltip="#_Toc11843" w:anchor="_Toc11843" w:history="1">
            <w:r>
              <w:rPr>
                <w:rFonts w:hint="eastAsia" w:asciiTheme="majorEastAsia" w:hAnsiTheme="majorEastAsia" w:eastAsiaTheme="majorEastAsia" w:cstheme="majorEastAsia"/>
                <w:szCs w:val="30"/>
              </w:rPr>
              <w:t xml:space="preserve">1.投标函</w:t>
            </w:r>
            <w:r>
              <w:tab/>
            </w:r>
            <w:r>
              <w:fldChar w:fldCharType="begin"/>
            </w:r>
            <w:r>
              <w:instrText xml:space="preserve"> PAGEREF _Toc11843 \h </w:instrText>
            </w:r>
            <w:r>
              <w:fldChar w:fldCharType="separate"/>
            </w:r>
            <w:r>
              <w:t xml:space="preserve">37</w:t>
            </w:r>
            <w:r>
              <w:fldChar w:fldCharType="end"/>
            </w:r>
          </w:hyperlink>
          <w:r/>
          <w:r/>
        </w:p>
        <w:p>
          <w:pPr>
            <w:pStyle w:val="964"/>
            <w:tabs>
              <w:tab w:val="right" w:pos="8306" w:leader="dot"/>
            </w:tabs>
          </w:pPr>
          <w:r/>
          <w:hyperlink w:tooltip="#_Toc4331" w:anchor="_Toc4331" w:history="1">
            <w:r>
              <w:rPr>
                <w:rFonts w:hint="eastAsia" w:asciiTheme="majorEastAsia" w:hAnsiTheme="majorEastAsia" w:eastAsiaTheme="majorEastAsia" w:cstheme="majorEastAsia"/>
                <w:szCs w:val="30"/>
              </w:rPr>
              <w:t xml:space="preserve">2.开标一览表</w:t>
            </w:r>
            <w:r>
              <w:tab/>
            </w:r>
            <w:r>
              <w:fldChar w:fldCharType="begin"/>
            </w:r>
            <w:r>
              <w:instrText xml:space="preserve"> PAGEREF _Toc4331 \h </w:instrText>
            </w:r>
            <w:r>
              <w:fldChar w:fldCharType="separate"/>
            </w:r>
            <w:r>
              <w:t xml:space="preserve">38</w:t>
            </w:r>
            <w:r>
              <w:fldChar w:fldCharType="end"/>
            </w:r>
          </w:hyperlink>
          <w:r/>
          <w:r/>
        </w:p>
        <w:p>
          <w:pPr>
            <w:pStyle w:val="964"/>
            <w:tabs>
              <w:tab w:val="right" w:pos="8306" w:leader="dot"/>
            </w:tabs>
          </w:pPr>
          <w:r/>
          <w:hyperlink w:tooltip="#_Toc10120" w:anchor="_Toc10120" w:history="1">
            <w:r>
              <w:rPr>
                <w:rFonts w:hint="eastAsia" w:asciiTheme="majorEastAsia" w:hAnsiTheme="majorEastAsia" w:eastAsiaTheme="majorEastAsia" w:cstheme="majorEastAsia"/>
                <w:szCs w:val="28"/>
              </w:rPr>
              <w:t xml:space="preserve">3.技术要求响应表</w:t>
            </w:r>
            <w:r>
              <w:tab/>
            </w:r>
            <w:r>
              <w:fldChar w:fldCharType="begin"/>
            </w:r>
            <w:r>
              <w:instrText xml:space="preserve"> PAGEREF _Toc10120 \h </w:instrText>
            </w:r>
            <w:r>
              <w:fldChar w:fldCharType="separate"/>
            </w:r>
            <w:r>
              <w:t xml:space="preserve">39</w:t>
            </w:r>
            <w:r>
              <w:fldChar w:fldCharType="end"/>
            </w:r>
          </w:hyperlink>
          <w:r/>
          <w:r/>
        </w:p>
        <w:p>
          <w:pPr>
            <w:pStyle w:val="964"/>
            <w:tabs>
              <w:tab w:val="right" w:pos="8306" w:leader="dot"/>
            </w:tabs>
          </w:pPr>
          <w:r/>
          <w:hyperlink w:tooltip="#_Toc22692" w:anchor="_Toc22692" w:history="1">
            <w:r>
              <w:rPr>
                <w:rFonts w:hint="eastAsia" w:asciiTheme="majorEastAsia" w:hAnsiTheme="majorEastAsia" w:eastAsiaTheme="majorEastAsia" w:cstheme="majorEastAsia"/>
                <w:szCs w:val="28"/>
              </w:rPr>
              <w:t xml:space="preserve">4.商务要求响应表</w:t>
            </w:r>
            <w:r>
              <w:tab/>
            </w:r>
            <w:r>
              <w:fldChar w:fldCharType="begin"/>
            </w:r>
            <w:r>
              <w:instrText xml:space="preserve"> PAGEREF _Toc22692 \h </w:instrText>
            </w:r>
            <w:r>
              <w:fldChar w:fldCharType="separate"/>
            </w:r>
            <w:r>
              <w:t xml:space="preserve">40</w:t>
            </w:r>
            <w:r>
              <w:fldChar w:fldCharType="end"/>
            </w:r>
          </w:hyperlink>
          <w:r/>
          <w:r/>
        </w:p>
        <w:p>
          <w:pPr>
            <w:pStyle w:val="964"/>
            <w:tabs>
              <w:tab w:val="right" w:pos="8306" w:leader="dot"/>
            </w:tabs>
          </w:pPr>
          <w:r/>
          <w:hyperlink w:tooltip="#_Toc5223" w:anchor="_Toc5223" w:history="1">
            <w:r>
              <w:rPr>
                <w:rFonts w:hint="eastAsia" w:asciiTheme="majorEastAsia" w:hAnsiTheme="majorEastAsia" w:eastAsiaTheme="majorEastAsia" w:cstheme="majorEastAsia"/>
                <w:szCs w:val="28"/>
              </w:rPr>
              <w:t xml:space="preserve">5.实施方案</w:t>
            </w:r>
            <w:r>
              <w:tab/>
            </w:r>
            <w:r>
              <w:fldChar w:fldCharType="begin"/>
            </w:r>
            <w:r>
              <w:instrText xml:space="preserve"> PAGEREF _Toc5223 \h </w:instrText>
            </w:r>
            <w:r>
              <w:fldChar w:fldCharType="separate"/>
            </w:r>
            <w:r>
              <w:t xml:space="preserve">41</w:t>
            </w:r>
            <w:r>
              <w:fldChar w:fldCharType="end"/>
            </w:r>
          </w:hyperlink>
          <w:r/>
          <w:r/>
        </w:p>
        <w:p>
          <w:pPr>
            <w:pStyle w:val="964"/>
            <w:tabs>
              <w:tab w:val="right" w:pos="8306" w:leader="dot"/>
            </w:tabs>
          </w:pPr>
          <w:r/>
          <w:hyperlink w:tooltip="#_Toc10760" w:anchor="_Toc10760" w:history="1">
            <w:r>
              <w:rPr>
                <w:rFonts w:hint="eastAsia" w:asciiTheme="majorEastAsia" w:hAnsiTheme="majorEastAsia" w:eastAsiaTheme="majorEastAsia" w:cstheme="majorEastAsia"/>
                <w:szCs w:val="28"/>
              </w:rPr>
              <w:t xml:space="preserve">6.供应商经营业绩</w:t>
            </w:r>
            <w:r>
              <w:tab/>
            </w:r>
            <w:r>
              <w:fldChar w:fldCharType="begin"/>
            </w:r>
            <w:r>
              <w:instrText xml:space="preserve"> PAGEREF _Toc10760 \h </w:instrText>
            </w:r>
            <w:r>
              <w:fldChar w:fldCharType="separate"/>
            </w:r>
            <w:r>
              <w:t xml:space="preserve">41</w:t>
            </w:r>
            <w:r>
              <w:fldChar w:fldCharType="end"/>
            </w:r>
          </w:hyperlink>
          <w:r/>
          <w:r/>
        </w:p>
        <w:p>
          <w:pPr>
            <w:pStyle w:val="964"/>
            <w:tabs>
              <w:tab w:val="right" w:pos="8306" w:leader="dot"/>
            </w:tabs>
          </w:pPr>
          <w:r/>
          <w:hyperlink w:tooltip="#_Toc11227" w:anchor="_Toc11227" w:history="1">
            <w:r>
              <w:rPr>
                <w:rFonts w:hint="eastAsia" w:asciiTheme="majorEastAsia" w:hAnsiTheme="majorEastAsia" w:eastAsiaTheme="majorEastAsia" w:cstheme="majorEastAsia"/>
                <w:szCs w:val="28"/>
              </w:rPr>
              <w:t xml:space="preserve">7.项目负责人业绩</w:t>
            </w:r>
            <w:r>
              <w:tab/>
            </w:r>
            <w:r>
              <w:fldChar w:fldCharType="begin"/>
            </w:r>
            <w:r>
              <w:instrText xml:space="preserve"> PAGEREF _Toc11227 \h </w:instrText>
            </w:r>
            <w:r>
              <w:fldChar w:fldCharType="separate"/>
            </w:r>
            <w:r>
              <w:t xml:space="preserve">42</w:t>
            </w:r>
            <w:r>
              <w:fldChar w:fldCharType="end"/>
            </w:r>
          </w:hyperlink>
          <w:r/>
          <w:r/>
        </w:p>
        <w:p>
          <w:pPr>
            <w:pStyle w:val="964"/>
            <w:tabs>
              <w:tab w:val="right" w:pos="8306" w:leader="dot"/>
            </w:tabs>
          </w:pPr>
          <w:r/>
          <w:hyperlink w:tooltip="#_Toc17903" w:anchor="_Toc17903" w:history="1">
            <w:r>
              <w:rPr>
                <w:rFonts w:hint="eastAsia" w:asciiTheme="majorEastAsia" w:hAnsiTheme="majorEastAsia" w:eastAsiaTheme="majorEastAsia" w:cstheme="majorEastAsia"/>
                <w:szCs w:val="28"/>
              </w:rPr>
              <w:t xml:space="preserve">8.拟参与本项目服务人员一览表</w:t>
            </w:r>
            <w:r>
              <w:tab/>
            </w:r>
            <w:r>
              <w:fldChar w:fldCharType="begin"/>
            </w:r>
            <w:r>
              <w:instrText xml:space="preserve"> PAGEREF _Toc17903 \h </w:instrText>
            </w:r>
            <w:r>
              <w:fldChar w:fldCharType="separate"/>
            </w:r>
            <w:r>
              <w:t xml:space="preserve">43</w:t>
            </w:r>
            <w:r>
              <w:fldChar w:fldCharType="end"/>
            </w:r>
          </w:hyperlink>
          <w:r/>
          <w:r/>
        </w:p>
        <w:p>
          <w:pPr>
            <w:pStyle w:val="964"/>
            <w:tabs>
              <w:tab w:val="right" w:pos="8306" w:leader="dot"/>
            </w:tabs>
          </w:pPr>
          <w:r/>
          <w:hyperlink w:tooltip="#_Toc8699" w:anchor="_Toc8699" w:history="1">
            <w:r>
              <w:rPr>
                <w:rFonts w:hint="eastAsia" w:asciiTheme="majorEastAsia" w:hAnsiTheme="majorEastAsia" w:eastAsiaTheme="majorEastAsia" w:cstheme="majorEastAsia"/>
                <w:szCs w:val="28"/>
              </w:rPr>
              <w:t xml:space="preserve">9.需要的其他证明文件及材料（若有）</w:t>
            </w:r>
            <w:r>
              <w:tab/>
            </w:r>
            <w:r>
              <w:fldChar w:fldCharType="begin"/>
            </w:r>
            <w:r>
              <w:instrText xml:space="preserve"> PAGEREF _Toc8699 \h </w:instrText>
            </w:r>
            <w:r>
              <w:fldChar w:fldCharType="separate"/>
            </w:r>
            <w:r>
              <w:t xml:space="preserve">43</w:t>
            </w:r>
            <w:r>
              <w:fldChar w:fldCharType="end"/>
            </w:r>
          </w:hyperlink>
          <w:r/>
          <w:r/>
        </w:p>
        <w:p>
          <w:pPr>
            <w:pStyle w:val="992"/>
            <w:tabs>
              <w:tab w:val="right" w:pos="8306" w:leader="dot"/>
            </w:tabs>
          </w:pPr>
          <w:r/>
          <w:hyperlink w:tooltip="#_Toc13361" w:anchor="_Toc13361" w:history="1">
            <w:r>
              <w:rPr>
                <w:rFonts w:hint="eastAsia"/>
              </w:rPr>
              <w:t xml:space="preserve">二、资格证明文件</w:t>
            </w:r>
            <w:r>
              <w:tab/>
            </w:r>
            <w:r>
              <w:fldChar w:fldCharType="begin"/>
            </w:r>
            <w:r>
              <w:instrText xml:space="preserve"> PAGEREF _Toc13361 \h </w:instrText>
            </w:r>
            <w:r>
              <w:fldChar w:fldCharType="separate"/>
            </w:r>
            <w:r>
              <w:t xml:space="preserve">44</w:t>
            </w:r>
            <w:r>
              <w:fldChar w:fldCharType="end"/>
            </w:r>
          </w:hyperlink>
          <w:r/>
          <w:r/>
        </w:p>
        <w:p>
          <w:pPr>
            <w:pStyle w:val="992"/>
            <w:tabs>
              <w:tab w:val="right" w:pos="8306" w:leader="dot"/>
            </w:tabs>
          </w:pPr>
          <w:r/>
          <w:hyperlink w:tooltip="#_Toc23282" w:anchor="_Toc23282" w:history="1">
            <w:r>
              <w:rPr>
                <w:rFonts w:hint="eastAsia" w:asciiTheme="majorEastAsia" w:hAnsiTheme="majorEastAsia" w:eastAsiaTheme="majorEastAsia"/>
              </w:rPr>
              <w:t xml:space="preserve">三、相关附表格式</w:t>
            </w:r>
            <w:r>
              <w:tab/>
            </w:r>
            <w:r>
              <w:fldChar w:fldCharType="begin"/>
            </w:r>
            <w:r>
              <w:instrText xml:space="preserve"> PAGEREF _Toc23282 \h </w:instrText>
            </w:r>
            <w:r>
              <w:fldChar w:fldCharType="separate"/>
            </w:r>
            <w:r>
              <w:t xml:space="preserve">45</w:t>
            </w:r>
            <w:r>
              <w:fldChar w:fldCharType="end"/>
            </w:r>
          </w:hyperlink>
          <w:r/>
          <w:r/>
        </w:p>
        <w:p>
          <w:pPr>
            <w:pStyle w:val="964"/>
            <w:tabs>
              <w:tab w:val="right" w:pos="8306" w:leader="dot"/>
            </w:tabs>
          </w:pPr>
          <w:r/>
          <w:hyperlink w:tooltip="#_Toc7475" w:anchor="_Toc7475" w:history="1">
            <w:r>
              <w:rPr>
                <w:rFonts w:asciiTheme="minorEastAsia" w:hAnsiTheme="minorEastAsia" w:eastAsiaTheme="minorEastAsia"/>
                <w:szCs w:val="30"/>
              </w:rPr>
              <w:t xml:space="preserve">1.</w:t>
            </w:r>
            <w:r>
              <w:rPr>
                <w:rFonts w:hint="eastAsia" w:cs="宋体" w:asciiTheme="minorEastAsia" w:hAnsiTheme="minorEastAsia" w:eastAsiaTheme="minorEastAsia"/>
                <w:szCs w:val="30"/>
                <w:lang w:val="zh-CN"/>
              </w:rPr>
              <w:t xml:space="preserve">法定代表人授权委托书</w:t>
            </w:r>
            <w:r>
              <w:tab/>
            </w:r>
            <w:r>
              <w:fldChar w:fldCharType="begin"/>
            </w:r>
            <w:r>
              <w:instrText xml:space="preserve"> PAGEREF _Toc7475 \h </w:instrText>
            </w:r>
            <w:r>
              <w:fldChar w:fldCharType="separate"/>
            </w:r>
            <w:r>
              <w:t xml:space="preserve">45</w:t>
            </w:r>
            <w:r>
              <w:fldChar w:fldCharType="end"/>
            </w:r>
          </w:hyperlink>
          <w:r/>
          <w:r/>
        </w:p>
        <w:p>
          <w:pPr>
            <w:pStyle w:val="964"/>
            <w:tabs>
              <w:tab w:val="right" w:pos="8306" w:leader="dot"/>
            </w:tabs>
          </w:pPr>
          <w:r/>
          <w:hyperlink w:tooltip="#_Toc1747" w:anchor="_Toc1747" w:history="1">
            <w:r>
              <w:rPr>
                <w:rFonts w:asciiTheme="minorEastAsia" w:hAnsiTheme="minorEastAsia" w:eastAsiaTheme="minorEastAsia"/>
                <w:szCs w:val="30"/>
              </w:rPr>
              <w:t xml:space="preserve">2.</w:t>
            </w:r>
            <w:r>
              <w:rPr>
                <w:rFonts w:hint="eastAsia" w:cs="宋体"/>
              </w:rPr>
              <w:t xml:space="preserve">总公司授权委托书</w:t>
            </w:r>
            <w:r>
              <w:tab/>
            </w:r>
            <w:r>
              <w:fldChar w:fldCharType="begin"/>
            </w:r>
            <w:r>
              <w:instrText xml:space="preserve"> PAGEREF _Toc1747 \h </w:instrText>
            </w:r>
            <w:r>
              <w:fldChar w:fldCharType="separate"/>
            </w:r>
            <w:r>
              <w:t xml:space="preserve">46</w:t>
            </w:r>
            <w:r>
              <w:fldChar w:fldCharType="end"/>
            </w:r>
          </w:hyperlink>
          <w:r/>
          <w:r/>
        </w:p>
        <w:p>
          <w:pPr>
            <w:pStyle w:val="992"/>
            <w:tabs>
              <w:tab w:val="right" w:pos="8306" w:leader="dot"/>
            </w:tabs>
          </w:pPr>
          <w:r/>
          <w:hyperlink w:tooltip="#_Toc31994" w:anchor="_Toc31994" w:history="1">
            <w:r>
              <w:rPr>
                <w:rFonts w:hint="eastAsia"/>
              </w:rPr>
              <w:t xml:space="preserve">附件</w:t>
            </w:r>
            <w:r>
              <w:tab/>
            </w:r>
            <w:r>
              <w:fldChar w:fldCharType="begin"/>
            </w:r>
            <w:r>
              <w:instrText xml:space="preserve"> PAGEREF _Toc31994 \h </w:instrText>
            </w:r>
            <w:r>
              <w:fldChar w:fldCharType="separate"/>
            </w:r>
            <w:r>
              <w:t xml:space="preserve">47</w:t>
            </w:r>
            <w:r>
              <w:fldChar w:fldCharType="end"/>
            </w:r>
          </w:hyperlink>
          <w:r/>
          <w:r/>
        </w:p>
        <w:p>
          <w:pPr>
            <w:pStyle w:val="964"/>
            <w:tabs>
              <w:tab w:val="right" w:pos="8306" w:leader="dot"/>
            </w:tabs>
          </w:pPr>
          <w:r/>
          <w:hyperlink w:tooltip="#_Toc29921" w:anchor="_Toc29921" w:history="1">
            <w:r>
              <w:rPr>
                <w:rFonts w:hint="eastAsia"/>
              </w:rPr>
              <w:t xml:space="preserve">无重大违法记录声明</w:t>
            </w:r>
            <w:r>
              <w:tab/>
            </w:r>
            <w:r>
              <w:fldChar w:fldCharType="begin"/>
            </w:r>
            <w:r>
              <w:instrText xml:space="preserve"> PAGEREF _Toc29921 \h </w:instrText>
            </w:r>
            <w:r>
              <w:fldChar w:fldCharType="separate"/>
            </w:r>
            <w:r>
              <w:t xml:space="preserve">47</w:t>
            </w:r>
            <w:r>
              <w:fldChar w:fldCharType="end"/>
            </w:r>
          </w:hyperlink>
          <w:r/>
          <w:r/>
        </w:p>
        <w:p>
          <w:pPr>
            <w:pStyle w:val="964"/>
            <w:tabs>
              <w:tab w:val="right" w:pos="8306" w:leader="dot"/>
            </w:tabs>
          </w:pPr>
          <w:r/>
          <w:hyperlink w:tooltip="#_Toc25541" w:anchor="_Toc25541" w:history="1">
            <w:r>
              <w:rPr>
                <w:rFonts w:hint="eastAsia"/>
                <w:lang w:val="zh-CN"/>
              </w:rPr>
              <w:t xml:space="preserve">具备履行合同所必需的设备和专业技术能力的声明</w:t>
            </w:r>
            <w:r>
              <w:tab/>
            </w:r>
            <w:r>
              <w:fldChar w:fldCharType="begin"/>
            </w:r>
            <w:r>
              <w:instrText xml:space="preserve"> PAGEREF _Toc25541 \h </w:instrText>
            </w:r>
            <w:r>
              <w:fldChar w:fldCharType="separate"/>
            </w:r>
            <w:r>
              <w:t xml:space="preserve">48</w:t>
            </w:r>
            <w:r>
              <w:fldChar w:fldCharType="end"/>
            </w:r>
          </w:hyperlink>
          <w:r/>
          <w:r/>
        </w:p>
        <w:p>
          <w:pPr>
            <w:pStyle w:val="964"/>
            <w:tabs>
              <w:tab w:val="right" w:pos="8306" w:leader="dot"/>
            </w:tabs>
          </w:pPr>
          <w:r/>
          <w:hyperlink w:tooltip="#_Toc8772" w:anchor="_Toc8772" w:history="1">
            <w:r>
              <w:t xml:space="preserve">中小企业声明函</w:t>
            </w:r>
            <w:r>
              <w:tab/>
            </w:r>
            <w:r>
              <w:fldChar w:fldCharType="begin"/>
            </w:r>
            <w:r>
              <w:instrText xml:space="preserve"> PAGEREF _Toc8772 \h </w:instrText>
            </w:r>
            <w:r>
              <w:fldChar w:fldCharType="separate"/>
            </w:r>
            <w:r>
              <w:t xml:space="preserve">49</w:t>
            </w:r>
            <w:r>
              <w:fldChar w:fldCharType="end"/>
            </w:r>
          </w:hyperlink>
          <w:r/>
          <w:r/>
        </w:p>
        <w:p>
          <w:pPr>
            <w:pStyle w:val="964"/>
            <w:tabs>
              <w:tab w:val="right" w:pos="8306" w:leader="dot"/>
            </w:tabs>
          </w:pPr>
          <w:r/>
          <w:hyperlink w:tooltip="#_Toc22644" w:anchor="_Toc22644" w:history="1">
            <w:r>
              <w:rPr>
                <w:rFonts w:hint="eastAsia"/>
              </w:rPr>
              <w:t xml:space="preserve">残疾人福利性单位声明函</w:t>
            </w:r>
            <w:r>
              <w:tab/>
            </w:r>
            <w:r>
              <w:fldChar w:fldCharType="begin"/>
            </w:r>
            <w:r>
              <w:instrText xml:space="preserve"> PAGEREF _Toc22644 \h </w:instrText>
            </w:r>
            <w:r>
              <w:fldChar w:fldCharType="separate"/>
            </w:r>
            <w:r>
              <w:t xml:space="preserve">50</w:t>
            </w:r>
            <w:r>
              <w:fldChar w:fldCharType="end"/>
            </w:r>
          </w:hyperlink>
          <w:r/>
          <w:r/>
        </w:p>
        <w:p>
          <w:pPr>
            <w:pStyle w:val="964"/>
            <w:tabs>
              <w:tab w:val="right" w:pos="8306" w:leader="dot"/>
            </w:tabs>
          </w:pPr>
          <w:r/>
          <w:hyperlink w:tooltip="#_Toc26439" w:anchor="_Toc26439" w:history="1">
            <w:r>
              <w:rPr>
                <w:rFonts w:hint="eastAsia"/>
              </w:rPr>
              <w:t xml:space="preserve">属于监狱企业的证明文件</w:t>
            </w:r>
            <w:r>
              <w:tab/>
            </w:r>
            <w:r>
              <w:fldChar w:fldCharType="begin"/>
            </w:r>
            <w:r>
              <w:instrText xml:space="preserve"> PAGEREF _Toc26439 \h </w:instrText>
            </w:r>
            <w:r>
              <w:fldChar w:fldCharType="separate"/>
            </w:r>
            <w:r>
              <w:t xml:space="preserve">50</w:t>
            </w:r>
            <w:r>
              <w:fldChar w:fldCharType="end"/>
            </w:r>
          </w:hyperlink>
          <w:r/>
          <w:r/>
        </w:p>
        <w:p>
          <w:pPr>
            <w:pStyle w:val="977"/>
            <w:tabs>
              <w:tab w:val="left" w:pos="4650" w:leader="none"/>
            </w:tabs>
            <w:rPr>
              <w:rFonts w:cs="Times New Roman"/>
              <w:szCs w:val="30"/>
            </w:rPr>
          </w:pPr>
          <w:r>
            <w:rPr>
              <w:rFonts w:cs="Times New Roman"/>
              <w:szCs w:val="30"/>
            </w:rPr>
            <w:fldChar w:fldCharType="end"/>
          </w:r>
          <w:r/>
        </w:p>
      </w:sdtContent>
    </w:sdt>
    <w:p>
      <w:pPr>
        <w:shd w:val="nil" w:color="auto"/>
        <w:rPr>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rPr>
      </w:r>
      <w:r/>
    </w:p>
    <w:p>
      <w:pPr>
        <w:shd w:val="nil" w:color="auto"/>
        <w:rPr>
          <w:highlight w:val="none"/>
          <w14:ligatures w14:val="none"/>
        </w:rPr>
      </w:pPr>
      <w:r>
        <w:rPr>
          <w:highlight w:val="none"/>
        </w:rPr>
      </w:r>
      <w:r>
        <w:rPr>
          <w:highlight w:val="none"/>
        </w:rPr>
      </w:r>
      <w:r/>
    </w:p>
    <w:p>
      <w:pPr>
        <w:shd w:val="nil" w:color="000000"/>
        <w:rPr>
          <w:highlight w:val="none"/>
          <w14:ligatures w14:val="none"/>
        </w:rPr>
      </w:pPr>
      <w:r>
        <w:rPr>
          <w:highlight w:val="none"/>
          <w14:ligatures w14:val="none"/>
        </w:rPr>
      </w:r>
      <w:r>
        <w:rPr>
          <w:highlight w:val="none"/>
          <w14:ligatures w14:val="none"/>
        </w:rPr>
      </w:r>
      <w:r/>
    </w:p>
    <w:p>
      <w:pPr>
        <w:shd w:val="nil" w:color="auto"/>
        <w:rPr>
          <w:highlight w:val="none"/>
          <w14:ligatures w14:val="none"/>
        </w:rPr>
      </w:pPr>
      <w:r>
        <w:rPr>
          <w:highlight w:val="none"/>
        </w:rPr>
      </w:r>
      <w:r>
        <w:rPr>
          <w:highlight w:val="none"/>
        </w:rPr>
      </w:r>
      <w:r/>
    </w:p>
    <w:p>
      <w:pPr>
        <w:pStyle w:val="917"/>
        <w:jc w:val="center"/>
        <w:spacing w:before="0" w:after="0" w:line="240" w:lineRule="auto"/>
        <w:rPr>
          <w:highlight w:val="none"/>
        </w:rPr>
      </w:pPr>
      <w:r/>
      <w:bookmarkStart w:id="0" w:name="_Toc19039"/>
      <w:r/>
      <w:bookmarkStart w:id="1" w:name="_Toc23814"/>
      <w:r/>
      <w:bookmarkStart w:id="2" w:name="_Toc19013"/>
      <w:r/>
      <w:bookmarkStart w:id="3" w:name="_Toc30348"/>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bookmarkEnd w:id="1"/>
      <w:r/>
      <w:bookmarkEnd w:id="2"/>
      <w:r/>
      <w:bookmarkEnd w:id="3"/>
      <w:r/>
      <w:r/>
    </w:p>
    <w:p>
      <w:pPr>
        <w:ind w:firstLine="600"/>
        <w:jc w:val="left"/>
        <w:rPr>
          <w:rFonts w:ascii="宋体" w:hAnsi="宋体" w:cs="宋体"/>
          <w:color w:val="000000"/>
          <w:sz w:val="24"/>
          <w:szCs w:val="24"/>
        </w:rPr>
      </w:pPr>
      <w:r>
        <w:rPr>
          <w:rFonts w:hint="eastAsia" w:ascii="宋体" w:hAnsi="宋体" w:cs="宋体"/>
          <w:color w:val="000000"/>
          <w:sz w:val="24"/>
          <w:szCs w:val="24"/>
        </w:rPr>
        <w:t xml:space="preserve">南京润知招标</w:t>
      </w:r>
      <w:r>
        <w:rPr>
          <w:rFonts w:hint="eastAsia" w:ascii="宋体" w:hAnsi="宋体" w:cs="宋体"/>
          <w:color w:val="000000"/>
          <w:sz w:val="24"/>
          <w:szCs w:val="24"/>
        </w:rPr>
        <w:t xml:space="preserve">代理有限公司受</w:t>
      </w:r>
      <w:r>
        <w:rPr>
          <w:rFonts w:hint="eastAsia" w:ascii="宋体" w:hAnsi="宋体" w:cs="宋体"/>
          <w:bCs/>
          <w:sz w:val="24"/>
          <w:szCs w:val="24"/>
        </w:rPr>
        <w:t xml:space="preserve">南京市秦淮区民政局</w:t>
      </w:r>
      <w:r>
        <w:rPr>
          <w:rFonts w:hint="eastAsia" w:ascii="宋体" w:hAnsi="宋体" w:cs="宋体"/>
          <w:color w:val="000000"/>
          <w:sz w:val="24"/>
          <w:szCs w:val="24"/>
        </w:rPr>
        <w:t xml:space="preserve">的委托，拟对该单位委托的秦淮区残疾人居家护理服务项目进行公开招标，欢迎符合条件的供应商报名参加，并提请注意以下事项：</w:t>
      </w:r>
      <w:r/>
    </w:p>
    <w:p>
      <w:pPr>
        <w:rPr>
          <w:b/>
          <w:bCs/>
          <w:sz w:val="32"/>
          <w:szCs w:val="32"/>
        </w:rPr>
      </w:pPr>
      <w:r/>
      <w:bookmarkStart w:id="4" w:name="_Toc16105"/>
      <w:r/>
      <w:bookmarkStart w:id="5" w:name="_Toc16474"/>
      <w:r/>
      <w:bookmarkStart w:id="6" w:name="_Toc23481"/>
      <w:r>
        <w:rPr>
          <w:rFonts w:hint="eastAsia"/>
          <w:b/>
          <w:bCs/>
          <w:sz w:val="32"/>
          <w:szCs w:val="32"/>
        </w:rPr>
        <w:t xml:space="preserve">一、招标主要内容</w:t>
      </w:r>
      <w:bookmarkEnd w:id="4"/>
      <w:r/>
      <w:bookmarkEnd w:id="5"/>
      <w:r/>
      <w:bookmarkEnd w:id="6"/>
      <w:r/>
      <w:r/>
    </w:p>
    <w:tbl>
      <w:tblPr>
        <w:tblW w:w="88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78"/>
        <w:gridCol w:w="5900"/>
      </w:tblGrid>
      <w:tr>
        <w:trPr>
          <w:jc w:val="center"/>
        </w:trPr>
        <w:tc>
          <w:tcPr>
            <w:tcW w:w="817"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序号</w:t>
            </w:r>
            <w:r/>
          </w:p>
        </w:tc>
        <w:tc>
          <w:tcPr>
            <w:tcW w:w="2178"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项目</w:t>
            </w:r>
            <w:r/>
          </w:p>
        </w:tc>
        <w:tc>
          <w:tcPr>
            <w:tcW w:w="5900" w:type="dxa"/>
            <w:vAlign w:val="center"/>
            <w:textDirection w:val="lrTb"/>
            <w:noWrap w:val="false"/>
          </w:tcPr>
          <w:p>
            <w:pPr>
              <w:jc w:val="center"/>
              <w:rPr>
                <w:rFonts w:ascii="宋体"/>
                <w:b/>
                <w:bCs/>
                <w:sz w:val="24"/>
                <w:szCs w:val="24"/>
              </w:rPr>
            </w:pPr>
            <w:r>
              <w:rPr>
                <w:rFonts w:hint="eastAsia" w:ascii="宋体" w:hAnsi="宋体" w:cs="宋体"/>
                <w:b/>
                <w:bCs/>
                <w:sz w:val="24"/>
                <w:szCs w:val="24"/>
              </w:rPr>
              <w:t xml:space="preserve">具体内容</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项目名称</w:t>
            </w:r>
            <w:r/>
          </w:p>
        </w:tc>
        <w:tc>
          <w:tcPr>
            <w:tcW w:w="590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秦淮区残疾人居家护理服务</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采购方式</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公开招标</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采购编号</w:t>
            </w:r>
            <w:r/>
          </w:p>
        </w:tc>
        <w:tc>
          <w:tcPr>
            <w:tcW w:w="5900" w:type="dxa"/>
            <w:vAlign w:val="center"/>
            <w:textDirection w:val="lrTb"/>
            <w:noWrap w:val="false"/>
          </w:tcPr>
          <w:p>
            <w:pPr>
              <w:rPr>
                <w:rFonts w:ascii="宋体"/>
                <w:sz w:val="24"/>
                <w:szCs w:val="24"/>
              </w:rPr>
            </w:pPr>
            <w:r>
              <w:rPr>
                <w:rFonts w:ascii="宋体"/>
                <w:sz w:val="24"/>
                <w:szCs w:val="24"/>
              </w:rPr>
              <w:t xml:space="preserve">JSZC-320104-NJRZ-G2026-0010</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采购代理机构</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南京润知招标</w:t>
            </w:r>
            <w:r>
              <w:rPr>
                <w:rFonts w:hint="eastAsia" w:ascii="宋体" w:hAnsi="宋体" w:cs="宋体"/>
                <w:sz w:val="24"/>
                <w:szCs w:val="24"/>
              </w:rPr>
              <w:t xml:space="preserve">代理有限公司</w:t>
            </w:r>
            <w:r/>
          </w:p>
          <w:p>
            <w:pPr>
              <w:tabs>
                <w:tab w:val="center" w:pos="2842" w:leader="none"/>
              </w:tabs>
              <w:rPr>
                <w:rFonts w:ascii="宋体"/>
                <w:sz w:val="24"/>
                <w:szCs w:val="24"/>
              </w:rPr>
            </w:pPr>
            <w:r>
              <w:rPr>
                <w:rFonts w:hint="eastAsia" w:ascii="宋体" w:hAnsi="宋体" w:cs="宋体"/>
                <w:sz w:val="24"/>
                <w:szCs w:val="24"/>
              </w:rPr>
              <w:t xml:space="preserve">项目负责人：</w:t>
            </w:r>
            <w:r>
              <w:rPr>
                <w:rFonts w:hint="eastAsia" w:ascii="宋体" w:hAnsi="宋体" w:cs="宋体"/>
                <w:sz w:val="24"/>
                <w:szCs w:val="24"/>
              </w:rPr>
              <w:t xml:space="preserve">贾工</w:t>
            </w:r>
            <w:r>
              <w:rPr>
                <w:rFonts w:hint="eastAsia" w:ascii="宋体" w:hAnsi="宋体" w:cs="宋体"/>
                <w:sz w:val="24"/>
                <w:szCs w:val="24"/>
              </w:rPr>
              <w:tab/>
            </w:r>
            <w:r/>
          </w:p>
          <w:p>
            <w:pPr>
              <w:rPr>
                <w:rFonts w:ascii="宋体"/>
                <w:sz w:val="24"/>
                <w:szCs w:val="24"/>
              </w:rPr>
            </w:pPr>
            <w:r>
              <w:rPr>
                <w:rFonts w:hint="eastAsia" w:ascii="宋体" w:hAnsi="宋体" w:cs="宋体"/>
                <w:sz w:val="24"/>
                <w:szCs w:val="24"/>
              </w:rPr>
              <w:t xml:space="preserve">电话：</w:t>
            </w:r>
            <w:r>
              <w:rPr>
                <w:rFonts w:ascii="宋体" w:hAnsi="宋体" w:cs="宋体"/>
                <w:sz w:val="24"/>
                <w:szCs w:val="24"/>
              </w:rPr>
              <w:t xml:space="preserve">025-</w:t>
            </w:r>
            <w:r>
              <w:rPr>
                <w:rFonts w:hint="eastAsia" w:ascii="宋体" w:hAnsi="宋体" w:cs="宋体"/>
                <w:sz w:val="24"/>
                <w:szCs w:val="24"/>
              </w:rPr>
              <w:t xml:space="preserve">57046430</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5</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采购人</w:t>
            </w:r>
            <w:r/>
          </w:p>
        </w:tc>
        <w:tc>
          <w:tcPr>
            <w:tcW w:w="5900" w:type="dxa"/>
            <w:vAlign w:val="center"/>
            <w:textDirection w:val="lrTb"/>
            <w:noWrap w:val="false"/>
          </w:tcPr>
          <w:p>
            <w:pPr>
              <w:rPr>
                <w:rFonts w:ascii="宋体" w:hAnsi="宋体" w:cs="宋体"/>
                <w:bCs/>
                <w:sz w:val="24"/>
                <w:szCs w:val="24"/>
              </w:rPr>
            </w:pPr>
            <w:r>
              <w:rPr>
                <w:rFonts w:hint="eastAsia" w:ascii="宋体" w:hAnsi="宋体" w:cs="宋体"/>
                <w:bCs/>
                <w:sz w:val="24"/>
                <w:szCs w:val="24"/>
              </w:rPr>
              <w:t xml:space="preserve">南京市秦淮区民政局</w:t>
            </w:r>
            <w:r/>
          </w:p>
          <w:p>
            <w:pPr>
              <w:rPr>
                <w:rFonts w:ascii="宋体" w:hAnsi="宋体" w:cs="宋体"/>
                <w:sz w:val="24"/>
                <w:szCs w:val="24"/>
              </w:rPr>
            </w:pPr>
            <w:r>
              <w:rPr>
                <w:rFonts w:hint="eastAsia" w:ascii="宋体" w:hAnsi="宋体" w:cs="宋体"/>
                <w:sz w:val="24"/>
                <w:szCs w:val="24"/>
              </w:rPr>
              <w:t xml:space="preserve">联系人：莫老师</w:t>
            </w:r>
            <w:r/>
          </w:p>
          <w:p>
            <w:pPr>
              <w:rPr>
                <w:bCs/>
              </w:rPr>
            </w:pPr>
            <w:r>
              <w:rPr>
                <w:rFonts w:hint="eastAsia" w:ascii="宋体" w:hAnsi="宋体" w:cs="宋体"/>
                <w:sz w:val="24"/>
                <w:szCs w:val="24"/>
              </w:rPr>
              <w:t xml:space="preserve">电话：025-84556144</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6</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采购预算</w:t>
            </w:r>
            <w:r/>
          </w:p>
        </w:tc>
        <w:tc>
          <w:tcPr>
            <w:tcW w:w="5900" w:type="dxa"/>
            <w:vAlign w:val="center"/>
            <w:textDirection w:val="lrTb"/>
            <w:noWrap w:val="false"/>
          </w:tcPr>
          <w:p>
            <w:pPr>
              <w:jc w:val="left"/>
              <w:widowControl/>
              <w:rPr>
                <w:rFonts w:ascii="宋体" w:hAnsi="宋体"/>
                <w:sz w:val="24"/>
                <w:szCs w:val="24"/>
                <w:highlight w:val="yellow"/>
              </w:rPr>
            </w:pPr>
            <w:r>
              <w:rPr>
                <w:rFonts w:hint="eastAsia" w:ascii="宋体" w:hAnsi="宋体"/>
                <w:b/>
                <w:sz w:val="24"/>
                <w:szCs w:val="24"/>
              </w:rPr>
              <w:t xml:space="preserve">★</w:t>
            </w:r>
            <w:r>
              <w:rPr>
                <w:rFonts w:hint="eastAsia" w:ascii="宋体" w:hAnsi="宋体"/>
                <w:sz w:val="24"/>
                <w:szCs w:val="24"/>
              </w:rPr>
              <w:t xml:space="preserve">预算金额：人民币110万元</w:t>
            </w:r>
            <w:r/>
          </w:p>
          <w:p>
            <w:pPr>
              <w:jc w:val="left"/>
              <w:widowControl/>
              <w:rPr>
                <w:rFonts w:ascii="宋体" w:hAnsi="宋体"/>
                <w:sz w:val="24"/>
                <w:szCs w:val="24"/>
              </w:rPr>
            </w:pPr>
            <w:r>
              <w:rPr>
                <w:rFonts w:hint="eastAsia" w:ascii="宋体" w:hAnsi="宋体"/>
                <w:sz w:val="24"/>
                <w:szCs w:val="24"/>
              </w:rPr>
              <w:t xml:space="preserve">★分包</w:t>
            </w:r>
            <w:r>
              <w:rPr>
                <w:rFonts w:hint="eastAsia" w:ascii="宋体" w:hAnsi="宋体"/>
                <w:sz w:val="24"/>
                <w:szCs w:val="24"/>
              </w:rPr>
              <w:t xml:space="preserve">一</w:t>
            </w:r>
            <w:r>
              <w:rPr>
                <w:rFonts w:hint="eastAsia" w:ascii="宋体" w:hAnsi="宋体"/>
                <w:sz w:val="24"/>
                <w:szCs w:val="24"/>
              </w:rPr>
              <w:t xml:space="preserve">：残疾人居家护理服务，五老村街道、双塘街道、夫子庙街道、月牙湖街道、中华门街道、光华路街道，预算：人民币55万元，400.00元/人/月；</w:t>
            </w:r>
            <w:r/>
          </w:p>
          <w:p>
            <w:pPr>
              <w:jc w:val="left"/>
              <w:widowControl/>
              <w:rPr>
                <w:rFonts w:ascii="宋体"/>
                <w:sz w:val="24"/>
                <w:szCs w:val="24"/>
              </w:rPr>
            </w:pPr>
            <w:r>
              <w:rPr>
                <w:rFonts w:hint="eastAsia" w:ascii="宋体" w:hAnsi="宋体"/>
                <w:sz w:val="24"/>
                <w:szCs w:val="24"/>
              </w:rPr>
              <w:t xml:space="preserve">★分包二：残疾人居家护理服务，洪武路街道、瑞金路街道、朝天宫街道、秦虹街道、大光路街道、红花街道，预算：人民币55万元，400.00元/人/月。</w:t>
            </w:r>
            <w:r/>
          </w:p>
        </w:tc>
      </w:tr>
      <w:tr>
        <w:trPr>
          <w:jc w:val="center"/>
        </w:trPr>
        <w:tc>
          <w:tcPr>
            <w:tcW w:w="817" w:type="dxa"/>
            <w:vAlign w:val="center"/>
            <w:textDirection w:val="lrTb"/>
            <w:noWrap w:val="false"/>
          </w:tcPr>
          <w:p>
            <w:pPr>
              <w:jc w:val="center"/>
              <w:spacing w:line="240" w:lineRule="auto"/>
              <w:rPr>
                <w:rFonts w:ascii="宋体" w:hAnsi="宋体" w:cs="宋体"/>
                <w:sz w:val="24"/>
                <w:szCs w:val="24"/>
              </w:rPr>
            </w:pPr>
            <w:r>
              <w:rPr>
                <w:rFonts w:ascii="宋体" w:hAnsi="宋体" w:cs="宋体"/>
                <w:sz w:val="24"/>
                <w:szCs w:val="24"/>
              </w:rPr>
              <w:t xml:space="preserve">7</w:t>
            </w:r>
            <w:r/>
          </w:p>
        </w:tc>
        <w:tc>
          <w:tcPr>
            <w:tcW w:w="217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其他未列明行业</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8</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投标保证金</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本项目不收取投标保证金</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9</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招标文件获取</w:t>
            </w:r>
            <w:r/>
          </w:p>
        </w:tc>
        <w:tc>
          <w:tcPr>
            <w:tcW w:w="5900" w:type="dxa"/>
            <w:vAlign w:val="center"/>
            <w:textDirection w:val="lrTb"/>
            <w:noWrap w:val="false"/>
          </w:tcPr>
          <w:p>
            <w:pPr>
              <w:rPr>
                <w:rFonts w:ascii="宋体"/>
                <w:sz w:val="24"/>
                <w:szCs w:val="24"/>
              </w:rPr>
            </w:pPr>
            <w:r>
              <w:rPr>
                <w:rFonts w:hint="eastAsia" w:ascii="宋体"/>
                <w:sz w:val="24"/>
                <w:szCs w:val="24"/>
              </w:rPr>
              <w:t xml:space="preserve">时间：自招标公告发布之日起五个工作日。</w:t>
            </w:r>
            <w:r/>
          </w:p>
          <w:p>
            <w:pPr>
              <w:rPr>
                <w:rFonts w:ascii="宋体"/>
                <w:sz w:val="24"/>
                <w:szCs w:val="24"/>
              </w:rPr>
            </w:pPr>
            <w:r>
              <w:rPr>
                <w:rFonts w:hint="eastAsia" w:ascii="宋体"/>
                <w:sz w:val="24"/>
                <w:szCs w:val="24"/>
              </w:rPr>
              <w:t xml:space="preserve">方式：供应商登录“江苏政府采购网”，在网站首页点击“苏</w:t>
            </w:r>
            <w:r>
              <w:rPr>
                <w:rFonts w:hint="eastAsia" w:ascii="宋体"/>
                <w:sz w:val="24"/>
                <w:szCs w:val="24"/>
              </w:rPr>
              <w:t xml:space="preserve">采云</w:t>
            </w:r>
            <w:r>
              <w:rPr>
                <w:rFonts w:hint="eastAsia" w:ascii="宋体"/>
                <w:sz w:val="24"/>
                <w:szCs w:val="24"/>
              </w:rPr>
              <w:t xml:space="preserve">”→使用CA锁登录系统（新用户需进行“平台用户注册”）→“项目参与”进行登记，在“可参与项目”中选择“我要参与”，参与成功后到“已参与项</w:t>
            </w:r>
            <w:r>
              <w:rPr>
                <w:rFonts w:hint="eastAsia" w:ascii="宋体"/>
                <w:sz w:val="24"/>
                <w:szCs w:val="24"/>
              </w:rPr>
              <w:t xml:space="preserve">目”界面中找到该项目下载文件并进行操作。</w:t>
            </w:r>
            <w:r>
              <w:rPr>
                <w:rFonts w:hint="eastAsia" w:ascii="宋体"/>
                <w:sz w:val="24"/>
                <w:szCs w:val="24"/>
              </w:rPr>
              <w:t xml:space="preserve"> </w:t>
            </w:r>
            <w:r/>
          </w:p>
          <w:p>
            <w:pPr>
              <w:rPr>
                <w:rFonts w:ascii="宋体"/>
                <w:sz w:val="24"/>
                <w:szCs w:val="24"/>
              </w:rPr>
            </w:pPr>
            <w:r>
              <w:rPr>
                <w:rFonts w:hint="eastAsia" w:ascii="宋体"/>
                <w:sz w:val="24"/>
                <w:szCs w:val="24"/>
              </w:rPr>
              <w:t xml:space="preserve">售价：0.00元</w:t>
            </w:r>
            <w:r>
              <w:rPr>
                <w:rFonts w:hint="eastAsia" w:ascii="宋体"/>
                <w:sz w:val="24"/>
                <w:szCs w:val="24"/>
              </w:rPr>
              <w:t xml:space="preserve"> </w:t>
            </w:r>
            <w:r/>
          </w:p>
        </w:tc>
      </w:tr>
      <w:tr>
        <w:trPr>
          <w:jc w:val="center"/>
        </w:trPr>
        <w:tc>
          <w:tcPr>
            <w:tcW w:w="817" w:type="dxa"/>
            <w:vAlign w:val="center"/>
            <w:textDirection w:val="lrTb"/>
            <w:noWrap w:val="false"/>
          </w:tcPr>
          <w:p>
            <w:pPr>
              <w:jc w:val="center"/>
              <w:rPr>
                <w:rFonts w:ascii="宋体"/>
                <w:sz w:val="24"/>
                <w:szCs w:val="24"/>
              </w:rPr>
            </w:pPr>
            <w:r>
              <w:rPr>
                <w:rFonts w:ascii="宋体" w:hAnsi="宋体" w:cs="宋体"/>
                <w:sz w:val="24"/>
                <w:szCs w:val="24"/>
              </w:rPr>
              <w:t xml:space="preserve">10</w:t>
            </w:r>
            <w:r/>
          </w:p>
        </w:tc>
        <w:tc>
          <w:tcPr>
            <w:tcW w:w="2178" w:type="dxa"/>
            <w:vAlign w:val="center"/>
            <w:textDirection w:val="lrTb"/>
            <w:noWrap w:val="false"/>
          </w:tcPr>
          <w:p>
            <w:pPr>
              <w:jc w:val="center"/>
              <w:rPr>
                <w:rFonts w:ascii="宋体"/>
                <w:color w:val="000000"/>
                <w:sz w:val="24"/>
                <w:szCs w:val="24"/>
              </w:rPr>
            </w:pPr>
            <w:r>
              <w:rPr>
                <w:rFonts w:hint="eastAsia" w:ascii="宋体" w:hAnsi="宋体" w:cs="宋体"/>
                <w:color w:val="000000"/>
                <w:sz w:val="24"/>
                <w:szCs w:val="24"/>
              </w:rPr>
              <w:t xml:space="preserve">现场勘察及答疑</w:t>
            </w:r>
            <w:r/>
          </w:p>
        </w:tc>
        <w:tc>
          <w:tcPr>
            <w:tcW w:w="5900"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本项目不组织集中勘察及答疑</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11</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w:t>
            </w:r>
            <w:r/>
          </w:p>
        </w:tc>
        <w:tc>
          <w:tcPr>
            <w:tcW w:w="5900" w:type="dxa"/>
            <w:vAlign w:val="center"/>
            <w:textDirection w:val="lrTb"/>
            <w:noWrap w:val="false"/>
          </w:tcPr>
          <w:p>
            <w:pPr>
              <w:rPr>
                <w:rFonts w:ascii="宋体" w:cs="宋体"/>
                <w:sz w:val="24"/>
                <w:szCs w:val="24"/>
              </w:rPr>
            </w:pPr>
            <w:r>
              <w:rPr>
                <w:rFonts w:hint="eastAsia" w:ascii="宋体" w:hAnsi="宋体" w:cs="宋体"/>
                <w:sz w:val="24"/>
                <w:szCs w:val="24"/>
              </w:rPr>
              <w:t xml:space="preserve">接收投标文件截止时间：</w:t>
            </w:r>
            <w:r>
              <w:rPr>
                <w:rFonts w:hint="eastAsia" w:ascii="宋体" w:hAnsi="宋体" w:cs="宋体"/>
                <w:bCs/>
                <w:color w:val="000000" w:themeColor="text1"/>
                <w:sz w:val="24"/>
                <w:szCs w:val="24"/>
              </w:rPr>
              <w:t xml:space="preserve">2026年7月17日14:3</w:t>
            </w:r>
            <w:r>
              <w:rPr>
                <w:rFonts w:ascii="宋体" w:hAnsi="宋体" w:cs="宋体"/>
                <w:bCs/>
                <w:color w:val="000000" w:themeColor="text1"/>
                <w:sz w:val="24"/>
                <w:szCs w:val="24"/>
              </w:rPr>
              <w:t xml:space="preserve">0</w:t>
            </w:r>
            <w:r/>
          </w:p>
          <w:p>
            <w:pPr>
              <w:rPr>
                <w:rFonts w:ascii="宋体"/>
                <w:sz w:val="24"/>
                <w:szCs w:val="24"/>
              </w:rPr>
            </w:pPr>
            <w:r>
              <w:rPr>
                <w:rFonts w:hint="eastAsia" w:ascii="宋体" w:hAnsi="宋体" w:cs="宋体"/>
                <w:sz w:val="24"/>
                <w:szCs w:val="24"/>
              </w:rPr>
              <w:t xml:space="preserve">投标文件接收地点：“苏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12</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开标</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时间：2026年7月17日14:30</w:t>
            </w:r>
            <w:r/>
          </w:p>
          <w:p>
            <w:pPr>
              <w:rPr>
                <w:rFonts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”政府采购交易系统网上开标大厅</w:t>
            </w:r>
            <w:r/>
          </w:p>
          <w:p>
            <w:r>
              <w:rPr>
                <w:rFonts w:hint="eastAsia" w:asciiTheme="minorEastAsia" w:hAnsiTheme="minorEastAsia" w:eastAsiaTheme="minorEastAsia" w:cstheme="minorEastAsia"/>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13</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投标文件有效期</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投标截止时间后九十天</w:t>
            </w:r>
            <w:r/>
          </w:p>
        </w:tc>
      </w:tr>
      <w:tr>
        <w:trPr>
          <w:jc w:val="center"/>
        </w:trPr>
        <w:tc>
          <w:tcPr>
            <w:tcW w:w="817" w:type="dxa"/>
            <w:vAlign w:val="center"/>
            <w:textDirection w:val="lrTb"/>
            <w:noWrap w:val="false"/>
          </w:tcPr>
          <w:p>
            <w:pPr>
              <w:jc w:val="center"/>
              <w:rPr>
                <w:rFonts w:ascii="宋体"/>
                <w:sz w:val="24"/>
                <w:szCs w:val="24"/>
              </w:rPr>
            </w:pPr>
            <w:r>
              <w:rPr>
                <w:rFonts w:hint="eastAsia" w:ascii="宋体" w:hAnsi="宋体" w:cs="宋体"/>
                <w:sz w:val="24"/>
                <w:szCs w:val="24"/>
              </w:rPr>
              <w:t xml:space="preserve">14</w:t>
            </w:r>
            <w:r/>
          </w:p>
        </w:tc>
        <w:tc>
          <w:tcPr>
            <w:tcW w:w="2178" w:type="dxa"/>
            <w:vAlign w:val="center"/>
            <w:textDirection w:val="lrTb"/>
            <w:noWrap w:val="false"/>
          </w:tcPr>
          <w:p>
            <w:pPr>
              <w:jc w:val="center"/>
              <w:rPr>
                <w:rFonts w:ascii="宋体"/>
                <w:sz w:val="24"/>
                <w:szCs w:val="24"/>
              </w:rPr>
            </w:pPr>
            <w:r>
              <w:rPr>
                <w:rFonts w:hint="eastAsia" w:ascii="宋体" w:hAnsi="宋体" w:cs="宋体"/>
                <w:sz w:val="24"/>
                <w:szCs w:val="24"/>
              </w:rPr>
              <w:t xml:space="preserve">关于联合体投标</w:t>
            </w:r>
            <w:r/>
          </w:p>
        </w:tc>
        <w:tc>
          <w:tcPr>
            <w:tcW w:w="5900" w:type="dxa"/>
            <w:vAlign w:val="center"/>
            <w:textDirection w:val="lrTb"/>
            <w:noWrap w:val="false"/>
          </w:tcPr>
          <w:p>
            <w:pPr>
              <w:rPr>
                <w:rFonts w:ascii="宋体"/>
                <w:sz w:val="24"/>
                <w:szCs w:val="24"/>
              </w:rPr>
            </w:pPr>
            <w:r>
              <w:rPr>
                <w:rFonts w:hint="eastAsia" w:ascii="宋体" w:hAnsi="宋体" w:cs="宋体"/>
                <w:sz w:val="24"/>
                <w:szCs w:val="24"/>
              </w:rPr>
              <w:t xml:space="preserve">本项目不接受联合体投标</w:t>
            </w:r>
            <w:r/>
          </w:p>
        </w:tc>
      </w:tr>
    </w:tbl>
    <w:p>
      <w:pPr>
        <w:rPr>
          <w:rFonts w:ascii="宋体" w:hAnsi="宋体" w:cs="宋体"/>
          <w:color w:val="000000"/>
          <w:sz w:val="24"/>
          <w:szCs w:val="24"/>
        </w:rPr>
      </w:pPr>
      <w:r/>
      <w:bookmarkStart w:id="7" w:name="_Toc4071"/>
      <w:r/>
      <w:bookmarkStart w:id="8" w:name="_Toc25354"/>
      <w:r/>
      <w:bookmarkStart w:id="9" w:name="_Toc29016"/>
      <w:r>
        <w:rPr>
          <w:rFonts w:hint="eastAsia"/>
          <w:b/>
          <w:bCs/>
          <w:sz w:val="32"/>
          <w:szCs w:val="32"/>
        </w:rPr>
        <w:t xml:space="preserve">二、投标供应商资质要求</w:t>
      </w:r>
      <w:bookmarkEnd w:id="7"/>
      <w:r/>
      <w:bookmarkEnd w:id="8"/>
      <w:r/>
      <w:bookmarkEnd w:id="9"/>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（1）具有独立承担民事责任的能力（提供法人或者其他组织的营业执照，自然人的身份证明）；</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（2）具有良好的商业信誉和健全的财务会计制度（提供信用承诺书）；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（3）具有履行合同所必需的设备和专业技术能力（提供信用承诺书）；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（4）有依法缴纳税收和社会保障资金的良好记录（提供信用承诺书）；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（5）参加政府采购活动前三年内，在经营活动中没有重大违法记录（提供信用承诺书）；</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（6）法律、行政法规规定的其他条件（提供项目实施所必需的许可资质证明材料）：无。</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2.落实政府采购政策需满足的资格要求：</w:t>
      </w:r>
      <w:r/>
    </w:p>
    <w:p>
      <w:pPr>
        <w:ind w:firstLine="480"/>
        <w:jc w:val="left"/>
        <w:shd w:val="clear" w:color="auto" w:fill="ffffff"/>
        <w:widowControl/>
        <w:rPr>
          <w:rFonts w:ascii="宋体" w:hAnsi="宋体" w:cs="宋体"/>
          <w:color w:val="000000"/>
          <w:sz w:val="24"/>
          <w:szCs w:val="24"/>
          <w:highlight w:val="yellow"/>
        </w:rPr>
      </w:pPr>
      <w:r>
        <w:rPr>
          <w:rFonts w:hint="eastAsia" w:ascii="宋体" w:hAnsi="宋体" w:cs="宋体"/>
          <w:color w:val="000000"/>
          <w:sz w:val="24"/>
          <w:szCs w:val="24"/>
        </w:rPr>
        <w:t xml:space="preserve">本项目整体专门面向中小企业采购服务。</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3.本项目的特定资格要求：</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本项目无特定资格要求。</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4.拒绝下述供应商参加本次采购活动：</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（1）单位负责人为同一人或者存在直接控股、管理关系的不同供应商，不得参加同一合同项下的政府采购活动；</w:t>
      </w:r>
      <w:r/>
    </w:p>
    <w:p>
      <w:pPr>
        <w:ind w:firstLine="480"/>
        <w:rPr>
          <w:rFonts w:ascii="宋体" w:hAnsi="宋体" w:cs="宋体"/>
          <w:color w:val="000000"/>
          <w:sz w:val="24"/>
          <w:szCs w:val="24"/>
        </w:rPr>
      </w:pPr>
      <w:r>
        <w:rPr>
          <w:rFonts w:hint="eastAsia" w:ascii="宋体" w:hAnsi="宋体" w:cs="宋体"/>
          <w:color w:val="000000"/>
          <w:sz w:val="24"/>
          <w:szCs w:val="24"/>
        </w:rPr>
        <w:t xml:space="preserve">（2）凡为采购项目提供整体设计、规范编制或者项目管理、监理、检测等服务的供应商，不得再参加本项目的采购活动；</w:t>
      </w:r>
      <w:r/>
    </w:p>
    <w:p>
      <w:pPr>
        <w:ind w:firstLine="480"/>
        <w:rPr>
          <w:rFonts w:ascii="宋体" w:hAnsi="宋体" w:cs="宋体"/>
          <w:color w:val="000000"/>
          <w:sz w:val="24"/>
          <w:szCs w:val="24"/>
        </w:rPr>
      </w:pPr>
      <w:r>
        <w:rPr>
          <w:rFonts w:hint="eastAsia" w:ascii="宋体" w:hAnsi="宋体" w:cs="宋体"/>
          <w:color w:val="000000"/>
          <w:sz w:val="24"/>
          <w:szCs w:val="24"/>
        </w:rPr>
        <w:t xml:space="preserve">（3）供应商被“信用中国”网站（www.creditchina.gov.cn）列入失信被执行人、重大税收违法案件当事人名单、政府采购严重违法失信行为记录名单。 </w:t>
      </w:r>
      <w:r/>
    </w:p>
    <w:p>
      <w:pPr>
        <w:ind w:firstLine="480"/>
        <w:rPr>
          <w:rFonts w:ascii="宋体" w:hAnsi="宋体" w:cs="宋体"/>
          <w:color w:val="000000"/>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南京市政府采购供应商信用</w:t>
      </w:r>
      <w:r>
        <w:rPr>
          <w:rFonts w:hint="eastAsia" w:ascii="宋体" w:hAnsi="宋体" w:cs="宋体"/>
          <w:sz w:val="24"/>
          <w:szCs w:val="24"/>
          <w:lang w:val="zh-CN"/>
        </w:rPr>
        <w:t xml:space="preserve">记录表暨信用</w:t>
      </w:r>
      <w:r>
        <w:rPr>
          <w:rFonts w:hint="eastAsia" w:ascii="宋体" w:hAnsi="宋体" w:cs="宋体"/>
          <w:sz w:val="24"/>
          <w:szCs w:val="24"/>
          <w:lang w:val="zh-CN"/>
        </w:rPr>
        <w:t xml:space="preserve">承诺书（印有二维码）。</w:t>
      </w:r>
      <w:r/>
    </w:p>
    <w:p>
      <w:pPr>
        <w:ind w:firstLine="480"/>
        <w:jc w:val="left"/>
        <w:shd w:val="clear" w:color="auto" w:fill="ffffff"/>
        <w:widowControl/>
        <w:rPr>
          <w:rFonts w:ascii="宋体" w:hAnsi="宋体" w:cs="宋体"/>
          <w:color w:val="000000"/>
          <w:sz w:val="24"/>
          <w:szCs w:val="24"/>
        </w:rPr>
      </w:pPr>
      <w:r>
        <w:rPr>
          <w:rFonts w:hint="eastAsia" w:ascii="宋体" w:hAnsi="宋体" w:cs="宋体"/>
          <w:color w:val="000000"/>
          <w:sz w:val="24"/>
          <w:szCs w:val="24"/>
          <w:lang w:val="zh-CN"/>
        </w:rPr>
        <w:t xml:space="preserve">根据《南京市政府采购供应商信用管理工作暂行办法》（宁财</w:t>
      </w:r>
      <w:r>
        <w:rPr>
          <w:rFonts w:hint="eastAsia" w:ascii="宋体" w:hAnsi="宋体" w:cs="宋体"/>
          <w:color w:val="000000"/>
          <w:sz w:val="24"/>
          <w:szCs w:val="24"/>
          <w:lang w:val="zh-CN"/>
        </w:rPr>
        <w:t xml:space="preserve">规</w:t>
      </w:r>
      <w:r>
        <w:rPr>
          <w:rFonts w:hint="eastAsia" w:ascii="宋体" w:hAnsi="宋体" w:cs="宋体"/>
          <w:color w:val="000000"/>
          <w:sz w:val="24"/>
          <w:szCs w:val="24"/>
          <w:lang w:val="zh-CN"/>
        </w:rPr>
        <w:t xml:space="preserve">〔2018〕10号）有关规定，凡在南京地区参加政府采购活动的供应商，应当事先登录“信用南京”（https://njcredit.nanjing.gov.cn/</w:t>
      </w:r>
      <w:r>
        <w:rPr>
          <w:rFonts w:hint="eastAsia" w:ascii="宋体" w:hAnsi="宋体" w:cs="宋体"/>
          <w:color w:val="000000"/>
          <w:sz w:val="24"/>
          <w:szCs w:val="24"/>
          <w:lang w:val="zh-CN"/>
        </w:rPr>
        <w:t xml:space="preserve">）或“南京公共采购信息网”（https://njgc.jfh.com/）主页“南京市政府采购供应商诚信档案”栏目进行注册登记。由于特殊原因未及时注册的供应商可先行获取采购文件，但必须在提交投标（响应）文件截止日2天前办理登记注册手续。供应商参加本次政府采购活动时，在采购文件发布之日起至递交投标文件截止日前，应先登录“信用南京”在线打印其“南京市政府采购供应商信用记录表暨信用承诺书”，经法定代表人签名盖章后作为投标文件的组成部分，“南京市政府采购供应商信用记录表暨信用承诺书”是参加本次政府采购活动的必备材料。</w:t>
      </w:r>
      <w:r/>
    </w:p>
    <w:p>
      <w:pPr>
        <w:rPr>
          <w:b/>
          <w:bCs/>
          <w:sz w:val="32"/>
          <w:szCs w:val="32"/>
        </w:rPr>
      </w:pPr>
      <w:r/>
      <w:bookmarkStart w:id="10" w:name="_Toc24413"/>
      <w:r/>
      <w:bookmarkStart w:id="11" w:name="_Toc11976"/>
      <w:r/>
      <w:bookmarkStart w:id="12" w:name="_Toc18624"/>
      <w:r>
        <w:rPr>
          <w:rFonts w:hint="eastAsia"/>
          <w:b/>
          <w:bCs/>
          <w:sz w:val="32"/>
          <w:szCs w:val="32"/>
        </w:rPr>
        <w:t xml:space="preserve">三、评标办法</w:t>
      </w:r>
      <w:bookmarkEnd w:id="10"/>
      <w:r/>
      <w:bookmarkEnd w:id="11"/>
      <w:r/>
      <w:bookmarkEnd w:id="12"/>
      <w:r/>
      <w:r/>
    </w:p>
    <w:p>
      <w:pPr>
        <w:ind w:firstLine="480"/>
        <w:rPr>
          <w:rFonts w:cs="宋体"/>
          <w:sz w:val="24"/>
          <w:szCs w:val="24"/>
        </w:rPr>
      </w:pPr>
      <w:r/>
      <w:bookmarkStart w:id="13" w:name="_Toc444852399"/>
      <w:r>
        <w:rPr>
          <w:rFonts w:hint="eastAsia" w:cs="宋体"/>
          <w:sz w:val="24"/>
          <w:szCs w:val="24"/>
        </w:rPr>
        <w:t xml:space="preserve">本项目采用综合评分法，总分为</w:t>
      </w:r>
      <w:r>
        <w:rPr>
          <w:rFonts w:hint="eastAsia" w:cs="宋体"/>
          <w:sz w:val="24"/>
          <w:szCs w:val="24"/>
        </w:rPr>
        <w:t xml:space="preserve">100</w:t>
      </w:r>
      <w:r>
        <w:rPr>
          <w:rFonts w:hint="eastAsia" w:cs="宋体"/>
          <w:sz w:val="24"/>
          <w:szCs w:val="24"/>
        </w:rPr>
        <w:t xml:space="preserve">分，按评审后得分由高到低顺序排列。得分相同的，按投标报价由低到高顺序排列，得分且投标报价相同的，按</w:t>
      </w:r>
      <w:r>
        <w:rPr>
          <w:rFonts w:hint="eastAsia" w:ascii="宋体" w:hAnsi="宋体" w:cs="宋体"/>
          <w:sz w:val="24"/>
          <w:szCs w:val="24"/>
        </w:rPr>
        <w:t xml:space="preserve">“第一章 评分标准中1.1-1.6项”得分由高到低顺序排列</w:t>
      </w:r>
      <w:r>
        <w:rPr>
          <w:rFonts w:hint="eastAsia" w:cs="宋体"/>
          <w:sz w:val="24"/>
          <w:szCs w:val="24"/>
        </w:rPr>
        <w:t xml:space="preserve">，由评标委员会推荐每个分包综合得分排名第一的投标人为第一中标候选人，综合得分排名第二、第三的分别为第二中标候选人、第三中标候选人，同一投标人可</w:t>
      </w:r>
      <w:r>
        <w:rPr>
          <w:rFonts w:hint="eastAsia" w:cs="宋体"/>
          <w:sz w:val="24"/>
          <w:szCs w:val="24"/>
        </w:rPr>
        <w:t xml:space="preserve">兼投但</w:t>
      </w:r>
      <w:r>
        <w:rPr>
          <w:rFonts w:hint="eastAsia" w:cs="宋体"/>
          <w:sz w:val="24"/>
          <w:szCs w:val="24"/>
        </w:rPr>
        <w:t xml:space="preserve">不可兼中多个分包。具体评分办法如下：</w:t>
      </w:r>
      <w:r/>
    </w:p>
    <w:p>
      <w:pPr>
        <w:jc w:val="center"/>
        <w:widowControl/>
        <w:rPr>
          <w:rFonts w:ascii="宋体" w:hAnsi="宋体"/>
          <w:b/>
          <w:sz w:val="28"/>
          <w:szCs w:val="28"/>
        </w:rPr>
      </w:pPr>
      <w:r>
        <w:rPr>
          <w:rFonts w:hint="eastAsia" w:ascii="宋体" w:hAnsi="宋体"/>
          <w:b/>
          <w:sz w:val="28"/>
          <w:szCs w:val="28"/>
        </w:rPr>
        <w:t xml:space="preserve">评分标准（分包一、分包二）</w:t>
      </w:r>
      <w:r/>
    </w:p>
    <w:tbl>
      <w:tblPr>
        <w:tblW w:w="4996" w:type="pct"/>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92"/>
        <w:gridCol w:w="1401"/>
        <w:gridCol w:w="6040"/>
        <w:gridCol w:w="820"/>
      </w:tblGrid>
      <w:tr>
        <w:trPr>
          <w:trHeight w:val="393"/>
        </w:trPr>
        <w:tc>
          <w:tcPr>
            <w:tcBorders>
              <w:bottom w:val="single" w:color="auto" w:sz="6" w:space="0"/>
              <w:right w:val="single" w:color="auto" w:sz="6" w:space="0"/>
            </w:tcBorders>
            <w:tcW w:w="437" w:type="pct"/>
            <w:vAlign w:val="center"/>
            <w:textDirection w:val="lrTb"/>
            <w:noWrap w:val="false"/>
          </w:tcPr>
          <w:p>
            <w:pPr>
              <w:jc w:val="center"/>
              <w:widowControl/>
              <w:rPr>
                <w:rFonts w:ascii="宋体" w:hAnsi="宋体" w:cs="宋体"/>
                <w:b/>
              </w:rPr>
            </w:pPr>
            <w:r>
              <w:rPr>
                <w:rFonts w:hint="eastAsia" w:ascii="宋体" w:hAnsi="宋体" w:cs="宋体"/>
                <w:b/>
              </w:rPr>
              <w:t xml:space="preserve">序号</w:t>
            </w:r>
            <w:r/>
          </w:p>
        </w:tc>
        <w:tc>
          <w:tcPr>
            <w:tcBorders>
              <w:left w:val="single" w:color="auto" w:sz="6" w:space="0"/>
              <w:bottom w:val="single" w:color="auto" w:sz="6" w:space="0"/>
              <w:right w:val="single" w:color="auto" w:sz="6" w:space="0"/>
            </w:tcBorders>
            <w:tcW w:w="774" w:type="pct"/>
            <w:vAlign w:val="center"/>
            <w:textDirection w:val="lrTb"/>
            <w:noWrap w:val="false"/>
          </w:tcPr>
          <w:p>
            <w:pPr>
              <w:jc w:val="center"/>
              <w:widowControl/>
              <w:rPr>
                <w:rFonts w:ascii="宋体" w:hAnsi="宋体" w:cs="宋体"/>
                <w:b/>
              </w:rPr>
            </w:pPr>
            <w:r>
              <w:rPr>
                <w:rFonts w:hint="eastAsia" w:ascii="宋体" w:hAnsi="宋体" w:cs="宋体"/>
                <w:b/>
              </w:rPr>
              <w:t xml:space="preserve">评审因素</w:t>
            </w:r>
            <w:r/>
          </w:p>
        </w:tc>
        <w:tc>
          <w:tcPr>
            <w:tcBorders>
              <w:left w:val="single" w:color="auto" w:sz="6" w:space="0"/>
              <w:bottom w:val="single" w:color="auto" w:sz="6" w:space="0"/>
              <w:right w:val="single" w:color="auto" w:sz="6" w:space="0"/>
            </w:tcBorders>
            <w:tcW w:w="3335" w:type="pct"/>
            <w:vAlign w:val="center"/>
            <w:textDirection w:val="lrTb"/>
            <w:noWrap w:val="false"/>
          </w:tcPr>
          <w:p>
            <w:pPr>
              <w:jc w:val="center"/>
              <w:widowControl/>
              <w:rPr>
                <w:rFonts w:ascii="宋体" w:hAnsi="宋体" w:cs="宋体"/>
                <w:b/>
              </w:rPr>
            </w:pPr>
            <w:r>
              <w:rPr>
                <w:rFonts w:hint="eastAsia" w:ascii="宋体" w:hAnsi="宋体" w:cs="宋体"/>
                <w:b/>
              </w:rPr>
              <w:t xml:space="preserve">评分细则</w:t>
            </w:r>
            <w:r/>
          </w:p>
        </w:tc>
        <w:tc>
          <w:tcPr>
            <w:tcBorders>
              <w:left w:val="single" w:color="auto" w:sz="6" w:space="0"/>
              <w:bottom w:val="single" w:color="auto" w:sz="6" w:space="0"/>
            </w:tcBorders>
            <w:tcW w:w="453" w:type="pct"/>
            <w:vAlign w:val="center"/>
            <w:textDirection w:val="lrTb"/>
            <w:noWrap w:val="false"/>
          </w:tcPr>
          <w:p>
            <w:pPr>
              <w:jc w:val="center"/>
              <w:widowControl/>
              <w:rPr>
                <w:rFonts w:ascii="宋体" w:hAnsi="宋体" w:cs="宋体"/>
                <w:b/>
              </w:rPr>
            </w:pPr>
            <w:r>
              <w:rPr>
                <w:rFonts w:hint="eastAsia" w:ascii="宋体" w:hAnsi="宋体" w:cs="宋体"/>
                <w:b/>
              </w:rPr>
              <w:t xml:space="preserve">分值</w:t>
            </w:r>
            <w:r/>
          </w:p>
        </w:tc>
      </w:tr>
      <w:tr>
        <w:trPr>
          <w:trHeight w:val="400"/>
        </w:trPr>
        <w:tc>
          <w:tcPr>
            <w:tcBorders>
              <w:top w:val="single" w:color="auto" w:sz="6" w:space="0"/>
              <w:right w:val="single" w:color="auto" w:sz="6" w:space="0"/>
            </w:tcBorders>
            <w:tcW w:w="437"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1</w:t>
            </w:r>
            <w:r/>
          </w:p>
        </w:tc>
        <w:tc>
          <w:tcPr>
            <w:tcBorders>
              <w:top w:val="single" w:color="auto" w:sz="6" w:space="0"/>
              <w:left w:val="single" w:color="auto" w:sz="6" w:space="0"/>
              <w:right w:val="single" w:color="auto" w:sz="6" w:space="0"/>
            </w:tcBorders>
            <w:tcW w:w="774"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服务方案</w:t>
            </w:r>
            <w:r/>
          </w:p>
          <w:p>
            <w:pPr>
              <w:jc w:val="center"/>
              <w:rPr>
                <w:rFonts w:ascii="宋体" w:hAnsi="宋体" w:cs="宋体"/>
                <w:b/>
                <w:bCs/>
              </w:rPr>
            </w:pPr>
            <w:r>
              <w:rPr>
                <w:rFonts w:hint="eastAsia" w:ascii="宋体" w:hAnsi="宋体" w:cs="宋体"/>
                <w:b/>
                <w:bCs/>
              </w:rPr>
              <w:t xml:space="preserve">（66分）</w:t>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1.1根据投标人对本项目需求的理解和认识进行评分。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理解和分析全面细致、充分合理、针对性强，认识准确程度高</w:t>
            </w:r>
            <w:r>
              <w:rPr>
                <w:rFonts w:hint="eastAsia" w:ascii="宋体" w:hAnsi="宋体" w:eastAsia="宋体" w:cs="宋体" w:eastAsiaTheme="minorEastAsia"/>
              </w:rPr>
              <w:t xml:space="preserve">的，得12分；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理解和分析全面、合理、针对性较强，认识准确程度较高的，得9分；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理解和分析全面、合理，有针对性，认识基本准确的，得6分；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理解和分析不全面，认识不准确的，得3分；</w:t>
            </w:r>
            <w:r>
              <w:rPr>
                <w:rFonts w:ascii="宋体" w:hAnsi="宋体" w:cs="宋体"/>
              </w:rPr>
            </w:r>
          </w:p>
          <w:p>
            <w:pPr>
              <w:jc w:val="left"/>
              <w:spacing w:line="400" w:lineRule="exact"/>
              <w:rPr>
                <w:rFonts w:ascii="宋体" w:hAnsi="宋体" w:cs="宋体"/>
                <w:bCs/>
                <w:highlight w:val="yellow"/>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highlight w:val="yellow"/>
              </w:rPr>
            </w:pPr>
            <w:r>
              <w:rPr>
                <w:rFonts w:hint="eastAsia" w:ascii="宋体" w:hAnsi="宋体" w:cs="宋体"/>
                <w:b/>
                <w:bCs/>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1.2根据投标人针对本项目提供的实施方案（包括但不限于人员力量配备及项目计划、服务内容、服务时间、台账管理）进行评分。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方案全面细致，内容描述完整详细，控制措施完整充分可操作性强的，得12分；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方案全面，内容描述详细，控制措施完整可操作性较强的，得9分；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方案全面，控制措施完整、可行的，得6分；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方案不全面，控制措施基本可行的，得3分；</w:t>
            </w:r>
            <w:r>
              <w:rPr>
                <w:rFonts w:ascii="宋体" w:hAnsi="宋体" w:cs="宋体"/>
              </w:rPr>
            </w:r>
          </w:p>
          <w:p>
            <w:pPr>
              <w:jc w:val="left"/>
              <w:spacing w:line="400" w:lineRule="exact"/>
              <w:rPr>
                <w:rFonts w:ascii="宋体" w:hAnsi="宋体" w:cs="宋体"/>
                <w:bCs/>
                <w:highlight w:val="yellow"/>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highlight w:val="yellow"/>
              </w:rPr>
            </w:pPr>
            <w:r>
              <w:rPr>
                <w:rFonts w:hint="eastAsia" w:ascii="宋体" w:hAnsi="宋体" w:cs="宋体"/>
                <w:b/>
                <w:bCs/>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1.3根据投标人针对本项目提供的培训方案和计划（包括但不限于对护理人员的职业道德、技能培训）进行评分。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方案内容全面细致，针对性、可操作性强的，得12分；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方案内容全面，针对性、可操作性较强的，得9分；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方案内容全面，有针对性，基本可操作的，得6分；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方案内容不全面，可操作性不强的，得3分；</w:t>
            </w:r>
            <w:r>
              <w:rPr>
                <w:rFonts w:ascii="宋体" w:hAnsi="宋体" w:cs="宋体"/>
              </w:rPr>
            </w:r>
          </w:p>
          <w:p>
            <w:pPr>
              <w:jc w:val="left"/>
              <w:spacing w:line="400" w:lineRule="exact"/>
              <w:rPr>
                <w:rFonts w:ascii="宋体" w:hAnsi="宋体" w:cs="宋体"/>
                <w:bCs/>
                <w:highlight w:val="yellow"/>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1.4根据投标人针对本项目提供的应急方案（包括但不限于实施过程中服务对象的身体情况和特点预测可能出现的风险）进行评分。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应急方案内容齐全、科学合理，针对性、可行性强的，得12分； </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应急方案内容完整、合理，针对性、可行性较强的，得9分； </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应急方案合理、可行，有针对性的，得6分；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应急方案基本合理可行的，得3分；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12</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1.5根据投标人针对本项目制定的管理方案（包括但不限于管</w:t>
            </w:r>
            <w:r>
              <w:rPr>
                <w:rFonts w:hint="eastAsia" w:ascii="宋体" w:hAnsi="宋体" w:eastAsia="宋体" w:cs="宋体" w:eastAsiaTheme="minorEastAsia"/>
              </w:rPr>
              <w:t xml:space="preserve">理制度、管理手段、信息保密制度、财务管理和会计核算制度）进行评分。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方案内容全面细致，针对性、可操作性强的，得9分；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方案内容全面，针对性、可操作性较强的，得6分；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方案内容全面，有针对性，基本可行的，得3分；</w:t>
            </w:r>
            <w:r>
              <w:rPr>
                <w:rFonts w:ascii="宋体" w:hAnsi="宋体" w:cs="宋体"/>
              </w:rPr>
            </w:r>
          </w:p>
          <w:p>
            <w:pPr>
              <w:jc w:val="left"/>
              <w:spacing w:line="400" w:lineRule="exact"/>
              <w:rPr>
                <w:rFonts w:ascii="宋体" w:hAnsi="宋体" w:cs="宋体"/>
                <w:b/>
                <w:bCs/>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9</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jc w:val="left"/>
              <w:spacing w:line="400" w:lineRule="exact"/>
              <w:rPr>
                <w:rFonts w:ascii="宋体" w:hAnsi="宋体" w:cs="宋体"/>
              </w:rPr>
            </w:pPr>
            <w:r>
              <w:rPr>
                <w:rFonts w:hint="eastAsia" w:ascii="宋体" w:hAnsi="宋体" w:eastAsia="宋体" w:cs="宋体" w:eastAsiaTheme="minorEastAsia"/>
              </w:rPr>
              <w:t xml:space="preserve">1.6评委根据投标人提供的针对各类服务对象的评估方案进行评分。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方案内容全面细致，针对性、可操作性强的，得9分；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方案内容全面，针对性、可操作性较强的，得6分；</w:t>
            </w:r>
            <w:r>
              <w:rPr>
                <w:rFonts w:ascii="宋体" w:hAnsi="宋体" w:cs="宋体"/>
              </w:rPr>
            </w:r>
          </w:p>
          <w:p>
            <w:pPr>
              <w:jc w:val="left"/>
              <w:spacing w:line="400" w:lineRule="exact"/>
              <w:rPr>
                <w:rFonts w:ascii="宋体" w:hAnsi="宋体" w:cs="宋体"/>
              </w:rPr>
            </w:pPr>
            <w:r>
              <w:rPr>
                <w:rFonts w:hint="eastAsia" w:ascii="宋体" w:hAnsi="宋体" w:eastAsia="宋体" w:cs="宋体" w:eastAsiaTheme="minorEastAsia"/>
              </w:rPr>
              <w:t xml:space="preserve">方案内容全面，有针对性，基本可行的，得3分；</w:t>
            </w:r>
            <w:r>
              <w:rPr>
                <w:rFonts w:ascii="宋体" w:hAnsi="宋体" w:cs="宋体"/>
              </w:rPr>
            </w:r>
          </w:p>
          <w:p>
            <w:pPr>
              <w:jc w:val="left"/>
              <w:spacing w:line="400" w:lineRule="exact"/>
              <w:rPr>
                <w:rFonts w:ascii="宋体" w:hAnsi="宋体" w:cs="宋体"/>
                <w:b/>
                <w:bCs/>
              </w:rPr>
            </w:pPr>
            <w:r>
              <w:rPr>
                <w:rFonts w:hint="eastAsia" w:ascii="宋体" w:hAnsi="宋体" w:eastAsia="宋体" w:cs="宋体" w:eastAsiaTheme="minorEastAsia"/>
              </w:rPr>
              <w:t xml:space="preserve">未提供不得分。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9</w:t>
            </w:r>
            <w:r/>
          </w:p>
        </w:tc>
      </w:tr>
      <w:tr>
        <w:trPr>
          <w:trHeight w:val="400"/>
        </w:trPr>
        <w:tc>
          <w:tcPr>
            <w:tcBorders>
              <w:right w:val="single" w:color="auto" w:sz="6" w:space="0"/>
            </w:tcBorders>
            <w:tcW w:w="437"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2</w:t>
            </w:r>
            <w:r/>
          </w:p>
        </w:tc>
        <w:tc>
          <w:tcPr>
            <w:tcBorders>
              <w:left w:val="single" w:color="auto" w:sz="6" w:space="0"/>
              <w:right w:val="single" w:color="auto" w:sz="6" w:space="0"/>
            </w:tcBorders>
            <w:tcW w:w="774"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人员配备及人员管理</w:t>
            </w:r>
            <w:r/>
          </w:p>
          <w:p>
            <w:pPr>
              <w:jc w:val="center"/>
              <w:rPr>
                <w:rFonts w:ascii="宋体" w:hAnsi="宋体" w:cs="宋体"/>
                <w:b/>
                <w:bCs/>
              </w:rPr>
            </w:pPr>
            <w:r>
              <w:rPr>
                <w:rFonts w:hint="eastAsia" w:ascii="宋体" w:hAnsi="宋体" w:cs="宋体"/>
                <w:b/>
                <w:bCs/>
              </w:rPr>
              <w:t xml:space="preserve">（15分）</w:t>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rPr>
                <w:rFonts w:ascii="宋体" w:hAnsi="宋体" w:cs="宋体"/>
              </w:rPr>
            </w:pPr>
            <w:r>
              <w:rPr>
                <w:rFonts w:hint="eastAsia" w:ascii="宋体" w:hAnsi="宋体" w:eastAsia="宋体" w:cs="宋体"/>
              </w:rPr>
              <w:t xml:space="preserve">2.1投标人针对本项目的人员配备情况：</w:t>
            </w:r>
            <w:r>
              <w:rPr>
                <w:rFonts w:ascii="宋体" w:hAnsi="宋体" w:cs="宋体"/>
              </w:rPr>
            </w:r>
          </w:p>
          <w:p>
            <w:pPr>
              <w:rPr>
                <w:rFonts w:ascii="宋体" w:hAnsi="宋体" w:cs="宋体"/>
              </w:rPr>
            </w:pPr>
            <w:r>
              <w:rPr>
                <w:rFonts w:hint="eastAsia" w:ascii="宋体" w:hAnsi="宋体" w:eastAsia="宋体" w:cs="宋体"/>
              </w:rPr>
              <w:t xml:space="preserve">投标人拟投入本项目的人员中，每有1人具有养老护理员职业技能等级证书的得1分，本项最高得10分。</w:t>
            </w:r>
            <w:r>
              <w:rPr>
                <w:rFonts w:ascii="宋体" w:hAnsi="宋体" w:cs="宋体"/>
              </w:rPr>
            </w:r>
          </w:p>
          <w:p>
            <w:pPr>
              <w:rPr>
                <w:rFonts w:ascii="宋体" w:hAnsi="宋体" w:cs="宋体"/>
                <w:bCs/>
              </w:rPr>
            </w:pPr>
            <w:r>
              <w:rPr>
                <w:rFonts w:hint="eastAsia" w:ascii="宋体" w:hAnsi="宋体" w:eastAsia="宋体" w:cs="宋体"/>
                <w:b/>
                <w:bCs/>
              </w:rPr>
              <w:t xml:space="preserve">（提供人员劳动合同扫描件（如为退休返聘人员则提供劳务合同扫描件）及养老护理员职业技能等级证书</w:t>
            </w:r>
            <w:r>
              <w:rPr>
                <w:rFonts w:hint="eastAsia" w:ascii="宋体" w:hAnsi="宋体" w:eastAsia="宋体" w:cs="宋体"/>
                <w:b/>
                <w:bCs/>
              </w:rPr>
              <w:t xml:space="preserve">扫描件并加盖</w:t>
            </w:r>
            <w:r>
              <w:rPr>
                <w:rFonts w:hint="eastAsia" w:ascii="宋体" w:hAnsi="宋体" w:eastAsia="宋体" w:cs="宋体"/>
                <w:b/>
                <w:bCs/>
              </w:rPr>
              <w:t xml:space="preserve">投标人公章，不提供或未按要求提供的不得分）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10</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bottom w:val="single" w:color="auto" w:sz="6" w:space="0"/>
              <w:right w:val="single" w:color="auto" w:sz="6" w:space="0"/>
            </w:tcBorders>
            <w:tcW w:w="3335" w:type="pct"/>
            <w:vAlign w:val="center"/>
            <w:textDirection w:val="lrTb"/>
            <w:noWrap w:val="false"/>
          </w:tcPr>
          <w:p>
            <w:pPr>
              <w:spacing w:line="400" w:lineRule="exact"/>
              <w:rPr>
                <w:rFonts w:ascii="宋体" w:hAnsi="宋体" w:cs="宋体"/>
              </w:rPr>
            </w:pPr>
            <w:r>
              <w:rPr>
                <w:rFonts w:hint="eastAsia" w:ascii="宋体" w:hAnsi="宋体" w:eastAsia="宋体" w:cs="宋体" w:eastAsiaTheme="minorEastAsia"/>
              </w:rPr>
              <w:t xml:space="preserve">2.2项目负责人助残或养老类相关管理经验：</w:t>
            </w:r>
            <w:r>
              <w:rPr>
                <w:rFonts w:ascii="宋体" w:hAnsi="宋体" w:cs="宋体"/>
              </w:rPr>
            </w:r>
          </w:p>
          <w:p>
            <w:pPr>
              <w:spacing w:line="400" w:lineRule="exact"/>
              <w:rPr>
                <w:rFonts w:ascii="宋体" w:hAnsi="宋体" w:cs="宋体"/>
              </w:rPr>
            </w:pPr>
            <w:r>
              <w:rPr>
                <w:rFonts w:hint="eastAsia" w:ascii="宋体" w:hAnsi="宋体" w:eastAsia="宋体" w:cs="宋体" w:eastAsiaTheme="minorEastAsia"/>
              </w:rPr>
              <w:t xml:space="preserve">项目负责人需是投标人企业在职人员，拟投入本项目负责人具有3年类似助残或养老服务项目负责人工作经验的得3分，在此基础上，每增加1年得1分，本项最高得5分。</w:t>
            </w:r>
            <w:r>
              <w:rPr>
                <w:rFonts w:ascii="宋体" w:hAnsi="宋体" w:cs="宋体"/>
              </w:rPr>
            </w:r>
          </w:p>
          <w:p>
            <w:pPr>
              <w:spacing w:line="400" w:lineRule="exact"/>
              <w:rPr>
                <w:rFonts w:ascii="宋体" w:hAnsi="宋体" w:cs="宋体"/>
                <w:b/>
                <w:bCs/>
              </w:rPr>
            </w:pPr>
            <w:r>
              <w:rPr>
                <w:rFonts w:hint="eastAsia" w:ascii="宋体" w:hAnsi="宋体" w:eastAsia="宋体" w:cs="宋体" w:eastAsiaTheme="minorEastAsia"/>
                <w:b/>
                <w:bCs/>
              </w:rPr>
              <w:t xml:space="preserve">（提供项目负责人证明其从业经验的业绩合同及投标人为其近1年内任意一个月缴纳的</w:t>
            </w:r>
            <w:r>
              <w:rPr>
                <w:rFonts w:hint="eastAsia" w:ascii="宋体" w:hAnsi="宋体" w:eastAsia="宋体" w:cs="宋体" w:eastAsiaTheme="minorEastAsia"/>
                <w:b/>
                <w:bCs/>
              </w:rPr>
              <w:t xml:space="preserve">社保证明</w:t>
            </w:r>
            <w:r>
              <w:rPr>
                <w:rFonts w:hint="eastAsia" w:ascii="宋体" w:hAnsi="宋体" w:eastAsia="宋体" w:cs="宋体" w:eastAsiaTheme="minorEastAsia"/>
                <w:b/>
                <w:bCs/>
              </w:rPr>
              <w:t xml:space="preserve">材料（企业成立不满三个月的缴纳社保的证明材料可不提供）扫描件，合同不能反映项目负责人相关信息的，需补充提供业主单位出具的项目负责人证明文件扫描件，并加盖投标人公章，同一时间服务多个项目的不重复计分，不提供或未按要求提供的不得分）</w:t>
            </w:r>
            <w:r>
              <w:rPr>
                <w:rFonts w:ascii="宋体" w:hAnsi="宋体" w:cs="宋体"/>
              </w:rP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5</w:t>
            </w:r>
            <w:r/>
          </w:p>
        </w:tc>
      </w:tr>
      <w:tr>
        <w:trPr>
          <w:trHeight w:val="400"/>
        </w:trPr>
        <w:tc>
          <w:tcPr>
            <w:tcBorders>
              <w:right w:val="single" w:color="auto" w:sz="6" w:space="0"/>
            </w:tcBorders>
            <w:tcW w:w="437"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3</w:t>
            </w:r>
            <w:r/>
          </w:p>
        </w:tc>
        <w:tc>
          <w:tcPr>
            <w:tcBorders>
              <w:left w:val="single" w:color="auto" w:sz="6" w:space="0"/>
              <w:right w:val="single" w:color="auto" w:sz="6" w:space="0"/>
            </w:tcBorders>
            <w:tcW w:w="774" w:type="pct"/>
            <w:vAlign w:val="center"/>
            <w:vMerge w:val="restart"/>
            <w:textDirection w:val="lrTb"/>
            <w:noWrap w:val="false"/>
          </w:tcPr>
          <w:p>
            <w:pPr>
              <w:jc w:val="center"/>
              <w:rPr>
                <w:rFonts w:ascii="宋体" w:hAnsi="宋体" w:cs="宋体"/>
                <w:b/>
                <w:bCs/>
              </w:rPr>
            </w:pPr>
            <w:r>
              <w:rPr>
                <w:rFonts w:hint="eastAsia" w:ascii="宋体" w:hAnsi="宋体" w:cs="宋体"/>
                <w:b/>
                <w:bCs/>
              </w:rPr>
              <w:t xml:space="preserve">企业实力</w:t>
            </w:r>
            <w:r/>
          </w:p>
          <w:p>
            <w:pPr>
              <w:jc w:val="center"/>
              <w:rPr>
                <w:rFonts w:ascii="宋体" w:hAnsi="宋体" w:cs="宋体"/>
                <w:b/>
                <w:bCs/>
              </w:rPr>
            </w:pPr>
            <w:r>
              <w:rPr>
                <w:rFonts w:hint="eastAsia" w:ascii="宋体" w:hAnsi="宋体" w:cs="宋体"/>
                <w:b/>
                <w:bCs/>
              </w:rPr>
              <w:t xml:space="preserve">（17分）</w:t>
            </w:r>
            <w:r/>
          </w:p>
        </w:tc>
        <w:tc>
          <w:tcPr>
            <w:tcBorders>
              <w:top w:val="single" w:color="auto" w:sz="6" w:space="0"/>
              <w:left w:val="single" w:color="auto" w:sz="6" w:space="0"/>
              <w:right w:val="single" w:color="auto" w:sz="6" w:space="0"/>
            </w:tcBorders>
            <w:tcW w:w="3335" w:type="pct"/>
            <w:vAlign w:val="center"/>
            <w:textDirection w:val="lrTb"/>
            <w:noWrap w:val="false"/>
          </w:tcPr>
          <w:p>
            <w:pPr>
              <w:rPr>
                <w:rFonts w:ascii="宋体" w:hAnsi="宋体" w:cs="宋体"/>
              </w:rPr>
            </w:pPr>
            <w:r>
              <w:rPr>
                <w:rFonts w:hint="eastAsia" w:ascii="宋体" w:hAnsi="宋体" w:eastAsia="宋体" w:cs="宋体"/>
              </w:rPr>
              <w:t xml:space="preserve">3.1自2022年1月1日（以合同签订日期为准）以来，投标人具有类似</w:t>
            </w:r>
            <w:r>
              <w:rPr>
                <w:rFonts w:hint="eastAsia" w:ascii="宋体" w:hAnsi="宋体" w:eastAsia="宋体" w:cs="宋体" w:eastAsiaTheme="minorEastAsia"/>
              </w:rPr>
              <w:t xml:space="preserve">助残或养老</w:t>
            </w:r>
            <w:r>
              <w:rPr>
                <w:rFonts w:hint="eastAsia" w:ascii="宋体" w:hAnsi="宋体" w:eastAsia="宋体" w:cs="宋体"/>
              </w:rPr>
              <w:t xml:space="preserve">服务的项目业绩，每提供一个业绩得3分，本项最高得9分。</w:t>
            </w:r>
            <w:r>
              <w:rPr>
                <w:rFonts w:ascii="宋体" w:hAnsi="宋体" w:cs="宋体"/>
              </w:rPr>
            </w:r>
          </w:p>
          <w:p>
            <w:pPr>
              <w:rPr>
                <w:rFonts w:ascii="宋体" w:hAnsi="宋体" w:cs="宋体"/>
              </w:rPr>
            </w:pPr>
            <w:r>
              <w:rPr>
                <w:rFonts w:hint="eastAsia" w:ascii="宋体" w:hAnsi="宋体" w:eastAsia="宋体" w:cs="宋体"/>
                <w:b/>
                <w:bCs/>
              </w:rPr>
              <w:t xml:space="preserve">（提供业绩合同</w:t>
            </w:r>
            <w:r>
              <w:rPr>
                <w:rFonts w:hint="eastAsia" w:ascii="宋体" w:hAnsi="宋体" w:eastAsia="宋体" w:cs="宋体"/>
                <w:b/>
                <w:bCs/>
              </w:rPr>
              <w:t xml:space="preserve">扫描件并加盖</w:t>
            </w:r>
            <w:r>
              <w:rPr>
                <w:rFonts w:hint="eastAsia" w:ascii="宋体" w:hAnsi="宋体" w:eastAsia="宋体" w:cs="宋体"/>
                <w:b/>
                <w:bCs/>
              </w:rPr>
              <w:t xml:space="preserve">投标人公章，合同应能反映相关信</w:t>
            </w:r>
            <w:r>
              <w:rPr>
                <w:rFonts w:hint="eastAsia" w:ascii="宋体" w:hAnsi="宋体" w:eastAsia="宋体" w:cs="宋体"/>
                <w:b/>
                <w:bCs/>
              </w:rPr>
              <w:t xml:space="preserve">息，同一用户单位业绩不重复计分，不提供或未按要求提供的不得分）</w:t>
            </w:r>
            <w:r>
              <w:rPr>
                <w:rFonts w:ascii="宋体" w:hAnsi="宋体" w:cs="宋体"/>
              </w:rPr>
            </w:r>
          </w:p>
        </w:tc>
        <w:tc>
          <w:tcPr>
            <w:tcBorders>
              <w:top w:val="single" w:color="auto" w:sz="6" w:space="0"/>
              <w:left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9</w:t>
            </w:r>
            <w:r/>
          </w:p>
        </w:tc>
      </w:tr>
      <w:tr>
        <w:trPr>
          <w:trHeight w:val="400"/>
        </w:trPr>
        <w:tc>
          <w:tcPr>
            <w:tcBorders>
              <w:right w:val="single" w:color="auto" w:sz="6" w:space="0"/>
            </w:tcBorders>
            <w:tcW w:w="437"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left w:val="single" w:color="auto" w:sz="6" w:space="0"/>
              <w:right w:val="single" w:color="auto" w:sz="6" w:space="0"/>
            </w:tcBorders>
            <w:tcW w:w="774" w:type="pct"/>
            <w:vAlign w:val="center"/>
            <w:vMerge w:val="continue"/>
            <w:textDirection w:val="lrTb"/>
            <w:noWrap w:val="false"/>
          </w:tcPr>
          <w:p>
            <w:pPr>
              <w:jc w:val="center"/>
              <w:rPr>
                <w:rFonts w:ascii="宋体" w:hAnsi="宋体" w:cs="宋体"/>
                <w:b/>
                <w:bCs/>
              </w:rPr>
            </w:pPr>
            <w:r>
              <w:rPr>
                <w:rFonts w:ascii="宋体" w:hAnsi="宋体" w:cs="宋体"/>
                <w:b/>
                <w:bCs/>
              </w:rPr>
            </w:r>
            <w:r/>
          </w:p>
        </w:tc>
        <w:tc>
          <w:tcPr>
            <w:tcBorders>
              <w:top w:val="single" w:color="auto" w:sz="6" w:space="0"/>
              <w:left w:val="single" w:color="auto" w:sz="6" w:space="0"/>
              <w:right w:val="single" w:color="auto" w:sz="6" w:space="0"/>
            </w:tcBorders>
            <w:tcW w:w="3335" w:type="pct"/>
            <w:vAlign w:val="center"/>
            <w:textDirection w:val="lrTb"/>
            <w:noWrap w:val="false"/>
          </w:tcPr>
          <w:p>
            <w:pPr>
              <w:rPr>
                <w:rFonts w:ascii="宋体" w:hAnsi="宋体" w:cs="宋体"/>
              </w:rPr>
            </w:pPr>
            <w:r>
              <w:rPr>
                <w:rFonts w:hint="eastAsia" w:ascii="宋体" w:hAnsi="宋体" w:eastAsia="宋体" w:cs="宋体"/>
              </w:rPr>
              <w:t xml:space="preserve">3.2投标人具有专业的医生、护士团队，每有1人具有医生资格证书的得2分，每有1人具有护士资格证书的得1分，本项最高得8分。</w:t>
            </w:r>
            <w:r>
              <w:rPr>
                <w:rFonts w:ascii="宋体" w:hAnsi="宋体" w:cs="宋体"/>
              </w:rPr>
            </w:r>
          </w:p>
          <w:p>
            <w:pPr>
              <w:rPr>
                <w:rFonts w:ascii="宋体" w:hAnsi="宋体" w:cs="宋体"/>
                <w:b/>
                <w:bCs/>
              </w:rPr>
            </w:pPr>
            <w:r>
              <w:rPr>
                <w:rFonts w:hint="eastAsia" w:ascii="宋体" w:hAnsi="宋体" w:eastAsia="宋体" w:cs="宋体"/>
                <w:b/>
                <w:bCs/>
              </w:rPr>
              <w:t xml:space="preserve">（提供医生、护士资格证书扫描件及劳动合同扫描件，并加盖投标人公章，不提供或未按要求提供的不得分）</w:t>
            </w:r>
            <w:r>
              <w:rPr>
                <w:rFonts w:ascii="宋体" w:hAnsi="宋体" w:cs="宋体"/>
              </w:rPr>
            </w:r>
          </w:p>
        </w:tc>
        <w:tc>
          <w:tcPr>
            <w:tcBorders>
              <w:left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8</w:t>
            </w:r>
            <w:r/>
          </w:p>
        </w:tc>
      </w:tr>
      <w:tr>
        <w:trPr>
          <w:trHeight w:val="400"/>
        </w:trPr>
        <w:tc>
          <w:tcPr>
            <w:tcBorders>
              <w:right w:val="single" w:color="auto" w:sz="6" w:space="0"/>
            </w:tcBorders>
            <w:tcW w:w="437" w:type="pct"/>
            <w:vAlign w:val="center"/>
            <w:textDirection w:val="lrTb"/>
            <w:noWrap w:val="false"/>
          </w:tcPr>
          <w:p>
            <w:pPr>
              <w:jc w:val="center"/>
              <w:rPr>
                <w:rFonts w:ascii="宋体" w:hAnsi="宋体" w:cs="宋体"/>
                <w:b/>
                <w:bCs/>
              </w:rPr>
            </w:pPr>
            <w:r>
              <w:rPr>
                <w:rFonts w:hint="eastAsia" w:ascii="宋体" w:hAnsi="宋体" w:cs="宋体"/>
                <w:b/>
                <w:bCs/>
              </w:rPr>
              <w:t xml:space="preserve">4</w:t>
            </w:r>
            <w:r/>
          </w:p>
        </w:tc>
        <w:tc>
          <w:tcPr>
            <w:tcBorders>
              <w:left w:val="single" w:color="auto" w:sz="6" w:space="0"/>
              <w:right w:val="single" w:color="auto" w:sz="6" w:space="0"/>
            </w:tcBorders>
            <w:tcW w:w="774" w:type="pct"/>
            <w:vAlign w:val="center"/>
            <w:textDirection w:val="lrTb"/>
            <w:noWrap w:val="false"/>
          </w:tcPr>
          <w:p>
            <w:pPr>
              <w:jc w:val="center"/>
              <w:rPr>
                <w:rFonts w:ascii="宋体" w:hAnsi="宋体" w:cs="宋体"/>
                <w:b/>
                <w:bCs/>
              </w:rPr>
            </w:pPr>
            <w:r>
              <w:rPr>
                <w:rFonts w:hint="eastAsia" w:ascii="宋体" w:hAnsi="宋体" w:cs="宋体"/>
                <w:b/>
                <w:bCs/>
              </w:rPr>
              <w:t xml:space="preserve">服务承诺</w:t>
            </w:r>
            <w:r/>
          </w:p>
          <w:p>
            <w:pPr>
              <w:jc w:val="center"/>
              <w:rPr>
                <w:rFonts w:ascii="宋体" w:hAnsi="宋体" w:cs="宋体"/>
                <w:b/>
                <w:bCs/>
              </w:rPr>
            </w:pPr>
            <w:r>
              <w:rPr>
                <w:rFonts w:hint="eastAsia" w:ascii="宋体" w:hAnsi="宋体" w:cs="宋体"/>
                <w:b/>
                <w:bCs/>
              </w:rPr>
              <w:t xml:space="preserve">（2分）</w:t>
            </w:r>
            <w:r/>
          </w:p>
        </w:tc>
        <w:tc>
          <w:tcPr>
            <w:tcBorders>
              <w:top w:val="single" w:color="auto" w:sz="6" w:space="0"/>
              <w:left w:val="single" w:color="auto" w:sz="6" w:space="0"/>
              <w:right w:val="single" w:color="auto" w:sz="6" w:space="0"/>
            </w:tcBorders>
            <w:tcW w:w="3335" w:type="pct"/>
            <w:vAlign w:val="center"/>
            <w:textDirection w:val="lrTb"/>
            <w:noWrap w:val="false"/>
          </w:tcPr>
          <w:p>
            <w:pPr>
              <w:pStyle w:val="1004"/>
              <w:ind w:firstLine="0"/>
              <w:rPr>
                <w:rFonts w:ascii="宋体" w:hAnsi="宋体" w:cs="宋体"/>
                <w:sz w:val="21"/>
                <w:szCs w:val="21"/>
              </w:rPr>
            </w:pPr>
            <w:r>
              <w:rPr>
                <w:rFonts w:hint="eastAsia" w:ascii="宋体" w:hAnsi="宋体" w:eastAsia="宋体" w:cs="宋体" w:eastAsiaTheme="minorEastAsia"/>
                <w:sz w:val="21"/>
                <w:szCs w:val="21"/>
              </w:rPr>
              <w:t xml:space="preserve">投标人承诺在南京市范围内，如服务对象有紧急特殊情况，半小时内响应，2小时内到达现场的，得2分。</w:t>
            </w:r>
            <w:r>
              <w:rPr>
                <w:rFonts w:ascii="宋体" w:hAnsi="宋体" w:cs="宋体"/>
              </w:rPr>
            </w:r>
          </w:p>
          <w:p>
            <w:pPr>
              <w:pStyle w:val="1004"/>
              <w:ind w:firstLine="0"/>
              <w:rPr>
                <w:rFonts w:ascii="宋体" w:hAnsi="宋体" w:cs="宋体"/>
                <w:b/>
                <w:bCs/>
                <w:sz w:val="21"/>
                <w:szCs w:val="21"/>
              </w:rPr>
            </w:pPr>
            <w:r>
              <w:rPr>
                <w:rFonts w:hint="eastAsia" w:ascii="宋体" w:hAnsi="宋体" w:eastAsia="宋体" w:cs="宋体" w:eastAsiaTheme="minorEastAsia"/>
                <w:b/>
                <w:bCs/>
                <w:sz w:val="21"/>
                <w:szCs w:val="21"/>
              </w:rPr>
              <w:t xml:space="preserve">（提供承诺函并加盖投标人公章，格式自拟，未提供不得分）</w:t>
            </w:r>
            <w:r>
              <w:rPr>
                <w:rFonts w:ascii="宋体" w:hAnsi="宋体" w:cs="宋体"/>
              </w:rPr>
            </w:r>
          </w:p>
        </w:tc>
        <w:tc>
          <w:tcPr>
            <w:tcBorders>
              <w:top w:val="single" w:color="auto" w:sz="6" w:space="0"/>
              <w:left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2</w:t>
            </w:r>
            <w:r/>
          </w:p>
        </w:tc>
      </w:tr>
      <w:tr>
        <w:trPr/>
        <w:tc>
          <w:tcPr>
            <w:gridSpan w:val="3"/>
            <w:tcBorders>
              <w:top w:val="single" w:color="auto" w:sz="6" w:space="0"/>
              <w:bottom w:val="single" w:color="auto" w:sz="6" w:space="0"/>
              <w:right w:val="single" w:color="auto" w:sz="6" w:space="0"/>
            </w:tcBorders>
            <w:tcW w:w="4546" w:type="pct"/>
            <w:vAlign w:val="center"/>
            <w:textDirection w:val="lrTb"/>
            <w:noWrap w:val="false"/>
          </w:tcPr>
          <w:p>
            <w:pPr>
              <w:jc w:val="center"/>
              <w:rPr>
                <w:rFonts w:ascii="宋体" w:hAnsi="宋体" w:cs="宋体"/>
              </w:rPr>
            </w:pPr>
            <w:r>
              <w:rPr>
                <w:rFonts w:hint="eastAsia" w:ascii="宋体" w:hAnsi="宋体" w:cs="宋体"/>
                <w:b/>
                <w:bCs/>
              </w:rPr>
              <w:t xml:space="preserve">合计</w:t>
            </w:r>
            <w:r/>
          </w:p>
        </w:tc>
        <w:tc>
          <w:tcPr>
            <w:tcBorders>
              <w:top w:val="single" w:color="auto" w:sz="6" w:space="0"/>
              <w:left w:val="single" w:color="auto" w:sz="6" w:space="0"/>
              <w:bottom w:val="single" w:color="auto" w:sz="6" w:space="0"/>
            </w:tcBorders>
            <w:tcW w:w="453" w:type="pct"/>
            <w:vAlign w:val="center"/>
            <w:textDirection w:val="lrTb"/>
            <w:noWrap w:val="false"/>
          </w:tcPr>
          <w:p>
            <w:pPr>
              <w:jc w:val="center"/>
              <w:rPr>
                <w:rFonts w:ascii="宋体" w:hAnsi="宋体" w:cs="宋体"/>
                <w:b/>
                <w:bCs/>
              </w:rPr>
            </w:pPr>
            <w:r>
              <w:rPr>
                <w:rFonts w:hint="eastAsia" w:ascii="宋体" w:hAnsi="宋体" w:cs="宋体"/>
                <w:b/>
                <w:bCs/>
              </w:rPr>
              <w:t xml:space="preserve">100</w:t>
            </w:r>
            <w:bookmarkEnd w:id="13"/>
            <w:r/>
            <w:r/>
          </w:p>
        </w:tc>
      </w:tr>
    </w:tbl>
    <w:p>
      <w:pPr>
        <w:ind w:firstLine="566"/>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b/>
          <w:bCs/>
          <w:sz w:val="32"/>
          <w:szCs w:val="32"/>
        </w:rPr>
      </w:pPr>
      <w:r/>
      <w:bookmarkStart w:id="14" w:name="_Toc22990"/>
      <w:r/>
      <w:bookmarkStart w:id="15" w:name="_Toc31767"/>
      <w:r/>
      <w:bookmarkStart w:id="16" w:name="_Toc8875"/>
      <w:r>
        <w:rPr>
          <w:rFonts w:hint="eastAsia"/>
          <w:b/>
          <w:bCs/>
          <w:sz w:val="32"/>
          <w:szCs w:val="32"/>
        </w:rPr>
        <w:t xml:space="preserve">四、关于现场演示</w:t>
      </w:r>
      <w:bookmarkEnd w:id="14"/>
      <w:r/>
      <w:bookmarkEnd w:id="15"/>
      <w:r/>
      <w:bookmarkEnd w:id="16"/>
      <w:r/>
      <w:r/>
    </w:p>
    <w:p>
      <w:pPr>
        <w:ind w:firstLine="480"/>
        <w:spacing w:line="440" w:lineRule="exact"/>
        <w:rPr>
          <w:b/>
          <w:bCs/>
          <w:sz w:val="24"/>
          <w:szCs w:val="24"/>
        </w:rPr>
      </w:pPr>
      <w:r>
        <w:rPr>
          <w:rFonts w:hint="eastAsia" w:ascii="宋体" w:hAnsi="宋体" w:cs="宋体"/>
          <w:sz w:val="24"/>
          <w:szCs w:val="24"/>
        </w:rPr>
        <w:t xml:space="preserve">无。</w:t>
      </w:r>
      <w:r/>
    </w:p>
    <w:p>
      <w:pPr>
        <w:rPr>
          <w:b/>
          <w:bCs/>
          <w:sz w:val="32"/>
          <w:szCs w:val="32"/>
        </w:rPr>
      </w:pPr>
      <w:r/>
      <w:bookmarkStart w:id="17" w:name="_Toc19784"/>
      <w:r/>
      <w:bookmarkStart w:id="18" w:name="_Toc7550"/>
      <w:r/>
      <w:bookmarkStart w:id="19" w:name="_Toc3356"/>
      <w:r>
        <w:rPr>
          <w:rFonts w:hint="eastAsia"/>
          <w:b/>
          <w:bCs/>
          <w:sz w:val="32"/>
          <w:szCs w:val="32"/>
        </w:rPr>
        <w:t xml:space="preserve">五、现场勘察及答疑</w:t>
      </w:r>
      <w:bookmarkEnd w:id="17"/>
      <w:r/>
      <w:bookmarkEnd w:id="18"/>
      <w:r/>
      <w:bookmarkEnd w:id="19"/>
      <w:r/>
      <w:r/>
    </w:p>
    <w:p>
      <w:pPr>
        <w:ind w:firstLine="480"/>
        <w:spacing w:line="440" w:lineRule="exact"/>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rPr>
          <w:b/>
          <w:bCs/>
          <w:sz w:val="32"/>
          <w:szCs w:val="32"/>
        </w:rPr>
      </w:pPr>
      <w:r/>
      <w:bookmarkStart w:id="20" w:name="_Toc18819"/>
      <w:r/>
      <w:bookmarkStart w:id="21" w:name="_Toc30674"/>
      <w:r/>
      <w:bookmarkStart w:id="22" w:name="_Toc22823"/>
      <w:r>
        <w:rPr>
          <w:rFonts w:hint="eastAsia"/>
          <w:b/>
          <w:bCs/>
          <w:sz w:val="32"/>
          <w:szCs w:val="32"/>
        </w:rPr>
        <w:t xml:space="preserve">六、投标文件的递交</w:t>
      </w:r>
      <w:bookmarkEnd w:id="20"/>
      <w:r/>
      <w:bookmarkEnd w:id="21"/>
      <w:r/>
      <w:bookmarkEnd w:id="22"/>
      <w:r/>
      <w:r/>
    </w:p>
    <w:p>
      <w:pPr>
        <w:ind w:firstLine="480"/>
        <w:spacing w:line="440" w:lineRule="exact"/>
        <w:rPr>
          <w:rFonts w:ascii="宋体" w:hAnsi="宋体" w:cs="宋体"/>
          <w:sz w:val="24"/>
          <w:szCs w:val="24"/>
        </w:rPr>
      </w:pPr>
      <w:r>
        <w:rPr>
          <w:rFonts w:hint="eastAsia" w:ascii="宋体" w:hAnsi="宋体" w:cs="宋体"/>
          <w:sz w:val="24"/>
          <w:szCs w:val="24"/>
        </w:rPr>
        <w:t xml:space="preserve">6.1</w:t>
      </w:r>
      <w:r>
        <w:rPr>
          <w:rFonts w:ascii="宋体" w:hAnsi="宋体" w:cs="宋体"/>
          <w:sz w:val="24"/>
          <w:szCs w:val="24"/>
        </w:rPr>
        <w:t xml:space="preserve"> </w:t>
      </w:r>
      <w:r>
        <w:rPr>
          <w:rFonts w:hint="eastAsia" w:ascii="宋体" w:hAnsi="宋体" w:cs="宋体"/>
          <w:sz w:val="24"/>
          <w:szCs w:val="24"/>
        </w:rPr>
        <w:t xml:space="preserve">供应商应当按照《操作手册》规定，在招标公告规定的提交投标文件截止时间</w:t>
      </w:r>
      <w:r>
        <w:rPr>
          <w:rFonts w:hint="eastAsia" w:ascii="宋体" w:hAnsi="宋体" w:cs="宋体"/>
          <w:sz w:val="24"/>
          <w:szCs w:val="24"/>
        </w:rPr>
        <w:t xml:space="preserve">前制作</w:t>
      </w:r>
      <w:r>
        <w:rPr>
          <w:rFonts w:hint="eastAsia" w:ascii="宋体" w:hAnsi="宋体" w:cs="宋体"/>
          <w:sz w:val="24"/>
          <w:szCs w:val="24"/>
        </w:rPr>
        <w:t xml:space="preserve">并上传电子投标文件。</w:t>
      </w:r>
      <w:r/>
    </w:p>
    <w:p>
      <w:pPr>
        <w:ind w:firstLine="480"/>
        <w:spacing w:line="440" w:lineRule="exact"/>
        <w:rPr>
          <w:rFonts w:ascii="宋体" w:hAnsi="宋体" w:cs="宋体"/>
          <w:sz w:val="24"/>
          <w:szCs w:val="24"/>
          <w:highlight w:val="yellow"/>
        </w:rPr>
      </w:pPr>
      <w:r>
        <w:rPr>
          <w:rFonts w:hint="eastAsia" w:ascii="宋体" w:hAnsi="宋体" w:cs="宋体"/>
          <w:sz w:val="24"/>
          <w:szCs w:val="24"/>
        </w:rPr>
        <w:t xml:space="preserve">6.2</w:t>
      </w:r>
      <w:r>
        <w:rPr>
          <w:rFonts w:ascii="宋体" w:hAnsi="宋体" w:cs="宋体"/>
          <w:sz w:val="24"/>
          <w:szCs w:val="24"/>
        </w:rPr>
        <w:t xml:space="preserve"> </w:t>
      </w:r>
      <w:r>
        <w:rPr>
          <w:rFonts w:hint="eastAsia" w:ascii="宋体" w:hAnsi="宋体" w:cs="宋体"/>
          <w:sz w:val="24"/>
          <w:szCs w:val="24"/>
        </w:rPr>
        <w:t xml:space="preserve">供应商应充分考虑网络环境、网络带宽等因素可能对投标产生的影响，如因供应商自身原因造成的电子投标文件上传不成功的，做无效投标处理。</w:t>
      </w:r>
      <w:r/>
    </w:p>
    <w:p>
      <w:pPr>
        <w:ind w:firstLine="480"/>
        <w:jc w:val="left"/>
        <w:spacing w:line="440" w:lineRule="exact"/>
        <w:rPr>
          <w:rFonts w:ascii="宋体" w:hAnsi="宋体" w:cs="宋体"/>
          <w:sz w:val="24"/>
          <w:szCs w:val="24"/>
        </w:rPr>
      </w:pPr>
      <w:r>
        <w:rPr>
          <w:rFonts w:hint="eastAsia" w:ascii="宋体" w:hAnsi="宋体" w:cs="宋体"/>
          <w:sz w:val="24"/>
          <w:szCs w:val="24"/>
        </w:rPr>
        <w:t xml:space="preserve">6.3</w:t>
      </w:r>
      <w:r>
        <w:rPr>
          <w:rFonts w:ascii="宋体" w:hAnsi="宋体" w:cs="宋体"/>
          <w:sz w:val="24"/>
          <w:szCs w:val="24"/>
        </w:rPr>
        <w:t xml:space="preserve"> </w:t>
      </w:r>
      <w:r>
        <w:rPr>
          <w:rFonts w:hint="eastAsia" w:ascii="宋体" w:hAnsi="宋体" w:cs="宋体"/>
          <w:sz w:val="24"/>
          <w:szCs w:val="24"/>
        </w:rPr>
        <w:t xml:space="preserve">代理公司可以按照规定，通过修改招标文件酌情延长提交投标文件截止日期，在此情况下，供应商的所有权利和义务均以延长后新的截止日期为准。</w:t>
      </w:r>
      <w:r/>
    </w:p>
    <w:p>
      <w:pPr>
        <w:rPr>
          <w:b/>
          <w:bCs/>
          <w:sz w:val="32"/>
          <w:szCs w:val="32"/>
        </w:rPr>
      </w:pPr>
      <w:r/>
      <w:bookmarkStart w:id="23" w:name="_Toc6877"/>
      <w:r/>
      <w:bookmarkStart w:id="24" w:name="_Toc5018"/>
      <w:r/>
      <w:bookmarkStart w:id="25" w:name="_Toc31200"/>
      <w:r>
        <w:rPr>
          <w:rFonts w:hint="eastAsia"/>
          <w:b/>
          <w:bCs/>
          <w:sz w:val="32"/>
          <w:szCs w:val="32"/>
        </w:rPr>
        <w:t xml:space="preserve">七、参加采购活动的费用</w:t>
      </w:r>
      <w:bookmarkEnd w:id="23"/>
      <w:r/>
      <w:bookmarkEnd w:id="24"/>
      <w:r/>
      <w:bookmarkEnd w:id="25"/>
      <w:r/>
      <w:r/>
    </w:p>
    <w:p>
      <w:pPr>
        <w:ind w:firstLine="480"/>
        <w:jc w:val="left"/>
        <w:spacing w:line="440" w:lineRule="exact"/>
        <w:rPr>
          <w:rFonts w:ascii="宋体" w:hAnsi="宋体" w:cs="宋体"/>
          <w:sz w:val="24"/>
          <w:szCs w:val="24"/>
          <w:highlight w:val="yellow"/>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 </w:t>
      </w:r>
      <w:r>
        <w:rPr>
          <w:rFonts w:hint="eastAsia" w:ascii="宋体" w:hAnsi="宋体" w:cs="宋体"/>
          <w:sz w:val="24"/>
          <w:szCs w:val="24"/>
        </w:rPr>
        <w:t xml:space="preserve">本项目招标代理服务费由采购人支付。收费标准根据关于印发《江苏省政府采购代理服务收费指导意见》的通知（苏</w:t>
      </w:r>
      <w:r>
        <w:rPr>
          <w:rFonts w:hint="eastAsia" w:ascii="宋体" w:hAnsi="宋体" w:cs="宋体"/>
          <w:sz w:val="24"/>
          <w:szCs w:val="24"/>
        </w:rPr>
        <w:t xml:space="preserve">政采协</w:t>
      </w:r>
      <w:r>
        <w:rPr>
          <w:rFonts w:hint="eastAsia" w:ascii="宋体" w:hAnsi="宋体" w:cs="宋体"/>
          <w:sz w:val="24"/>
          <w:szCs w:val="24"/>
        </w:rPr>
        <w:t xml:space="preserve">［2024］20号），按照《江苏省政府采购代理常规服务收费指导价》列明的差额定率分档累进费率和项目预算金额计算，招标代理服务费在此基础上下浮20%。</w:t>
      </w:r>
      <w:r/>
    </w:p>
    <w:p>
      <w:pPr>
        <w:ind w:firstLine="480"/>
        <w:spacing w:line="440" w:lineRule="exact"/>
        <w:rPr>
          <w:rFonts w:ascii="宋体"/>
          <w:sz w:val="24"/>
          <w:szCs w:val="24"/>
        </w:rPr>
      </w:pPr>
      <w:r>
        <w:rPr>
          <w:rFonts w:hint="eastAsia" w:ascii="宋体" w:hAnsi="宋体" w:cs="宋体"/>
          <w:sz w:val="24"/>
          <w:szCs w:val="24"/>
        </w:rPr>
        <w:t xml:space="preserve">7</w:t>
      </w:r>
      <w:r>
        <w:rPr>
          <w:rFonts w:ascii="宋体" w:hAnsi="宋体" w:cs="宋体"/>
          <w:sz w:val="24"/>
          <w:szCs w:val="24"/>
        </w:rPr>
        <w:t xml:space="preserve">.</w:t>
      </w:r>
      <w:r>
        <w:rPr>
          <w:rFonts w:hint="eastAsia" w:ascii="宋体" w:hAnsi="宋体" w:cs="宋体"/>
          <w:sz w:val="24"/>
          <w:szCs w:val="24"/>
        </w:rPr>
        <w:t xml:space="preserve">2 招标人开户行信息</w:t>
      </w:r>
      <w:r/>
    </w:p>
    <w:p>
      <w:pPr>
        <w:ind w:firstLine="480"/>
        <w:spacing w:line="440" w:lineRule="exact"/>
        <w:rPr>
          <w:rFonts w:ascii="宋体"/>
          <w:sz w:val="24"/>
          <w:szCs w:val="24"/>
        </w:rPr>
      </w:pPr>
      <w:r>
        <w:rPr>
          <w:rFonts w:hint="eastAsia" w:ascii="宋体" w:hAnsi="宋体" w:cs="宋体"/>
          <w:sz w:val="24"/>
          <w:szCs w:val="24"/>
        </w:rPr>
        <w:t xml:space="preserve">单位名称：</w:t>
      </w:r>
      <w:r>
        <w:rPr>
          <w:rFonts w:hint="eastAsia" w:ascii="宋体" w:hAnsi="宋体" w:cs="宋体"/>
          <w:sz w:val="24"/>
          <w:szCs w:val="24"/>
        </w:rPr>
        <w:t xml:space="preserve">南京润知招标</w:t>
      </w:r>
      <w:r>
        <w:rPr>
          <w:rFonts w:hint="eastAsia" w:ascii="宋体" w:hAnsi="宋体" w:cs="宋体"/>
          <w:sz w:val="24"/>
          <w:szCs w:val="24"/>
        </w:rPr>
        <w:t xml:space="preserve">代理有限公司</w:t>
      </w:r>
      <w:r/>
    </w:p>
    <w:p>
      <w:pPr>
        <w:ind w:firstLine="480"/>
        <w:spacing w:line="440" w:lineRule="exact"/>
        <w:rPr>
          <w:rFonts w:ascii="宋体"/>
          <w:color w:val="000000"/>
          <w:sz w:val="24"/>
          <w:szCs w:val="24"/>
        </w:rPr>
      </w:pPr>
      <w:r>
        <w:rPr>
          <w:rFonts w:hint="eastAsia" w:ascii="宋体" w:hAnsi="宋体" w:cs="宋体"/>
          <w:color w:val="000000"/>
          <w:sz w:val="24"/>
          <w:szCs w:val="24"/>
        </w:rPr>
        <w:t xml:space="preserve">开</w:t>
      </w:r>
      <w:r>
        <w:rPr>
          <w:rFonts w:ascii="宋体" w:hAnsi="宋体" w:cs="宋体"/>
          <w:color w:val="000000"/>
          <w:sz w:val="24"/>
          <w:szCs w:val="24"/>
        </w:rPr>
        <w:t xml:space="preserve"> </w:t>
      </w:r>
      <w:r>
        <w:rPr>
          <w:rFonts w:hint="eastAsia" w:ascii="宋体" w:hAnsi="宋体" w:cs="宋体"/>
          <w:color w:val="000000"/>
          <w:sz w:val="24"/>
          <w:szCs w:val="24"/>
        </w:rPr>
        <w:t xml:space="preserve">户</w:t>
      </w:r>
      <w:r>
        <w:rPr>
          <w:rFonts w:ascii="宋体" w:hAnsi="宋体" w:cs="宋体"/>
          <w:color w:val="000000"/>
          <w:sz w:val="24"/>
          <w:szCs w:val="24"/>
        </w:rPr>
        <w:t xml:space="preserve"> </w:t>
      </w:r>
      <w:r>
        <w:rPr>
          <w:rFonts w:hint="eastAsia" w:ascii="宋体" w:hAnsi="宋体" w:cs="宋体"/>
          <w:color w:val="000000"/>
          <w:sz w:val="24"/>
          <w:szCs w:val="24"/>
        </w:rPr>
        <w:t xml:space="preserve">行：中国银行股份有限公司南京万达广场支行</w:t>
      </w:r>
      <w:r/>
    </w:p>
    <w:p>
      <w:pPr>
        <w:ind w:firstLine="480"/>
        <w:spacing w:line="440" w:lineRule="exact"/>
        <w:rPr>
          <w:rFonts w:ascii="宋体"/>
          <w:color w:val="000000"/>
          <w:sz w:val="24"/>
          <w:szCs w:val="24"/>
        </w:rPr>
      </w:pPr>
      <w:r>
        <w:rPr>
          <w:rFonts w:hint="eastAsia" w:ascii="宋体" w:hAnsi="宋体" w:cs="宋体"/>
          <w:color w:val="000000"/>
          <w:sz w:val="24"/>
          <w:szCs w:val="24"/>
        </w:rPr>
        <w:t xml:space="preserve">账</w:t>
      </w:r>
      <w:r>
        <w:rPr>
          <w:rFonts w:ascii="宋体" w:hAnsi="宋体" w:cs="宋体"/>
          <w:color w:val="000000"/>
          <w:sz w:val="24"/>
          <w:szCs w:val="24"/>
        </w:rPr>
        <w:t xml:space="preserve">    </w:t>
      </w:r>
      <w:r>
        <w:rPr>
          <w:rFonts w:hint="eastAsia" w:ascii="宋体" w:hAnsi="宋体" w:cs="宋体"/>
          <w:color w:val="000000"/>
          <w:sz w:val="24"/>
          <w:szCs w:val="24"/>
        </w:rPr>
        <w:t xml:space="preserve">号：</w:t>
      </w:r>
      <w:r>
        <w:rPr>
          <w:rFonts w:ascii="宋体" w:hAnsi="宋体" w:cs="宋体"/>
          <w:color w:val="000000"/>
          <w:sz w:val="24"/>
          <w:szCs w:val="24"/>
        </w:rPr>
        <w:t xml:space="preserve">480664977375</w:t>
      </w:r>
      <w:r/>
    </w:p>
    <w:p>
      <w:pPr>
        <w:rPr>
          <w:b/>
          <w:bCs/>
          <w:sz w:val="32"/>
          <w:szCs w:val="32"/>
        </w:rPr>
      </w:pPr>
      <w:r/>
      <w:bookmarkStart w:id="26" w:name="_Toc3696"/>
      <w:r/>
      <w:bookmarkStart w:id="27" w:name="_Toc29974"/>
      <w:r/>
      <w:bookmarkStart w:id="28" w:name="_Toc21592"/>
      <w:r>
        <w:rPr>
          <w:rFonts w:hint="eastAsia"/>
          <w:b/>
          <w:bCs/>
          <w:sz w:val="32"/>
          <w:szCs w:val="32"/>
        </w:rPr>
        <w:t xml:space="preserve">八、其他相关说明</w:t>
      </w:r>
      <w:bookmarkEnd w:id="26"/>
      <w:r/>
      <w:bookmarkEnd w:id="27"/>
      <w:r/>
      <w:bookmarkEnd w:id="28"/>
      <w:r/>
      <w:r/>
    </w:p>
    <w:p>
      <w:pPr>
        <w:ind w:firstLine="480"/>
        <w:jc w:val="left"/>
        <w:spacing w:line="440" w:lineRule="exact"/>
        <w:rPr>
          <w:rFonts w:ascii="宋体" w:hAnsi="宋体" w:cs="宋体"/>
          <w:sz w:val="24"/>
          <w:szCs w:val="24"/>
        </w:rPr>
      </w:pPr>
      <w:r/>
      <w:bookmarkStart w:id="29" w:name="hetongEnd"/>
      <w:r/>
      <w:bookmarkStart w:id="30" w:name="_Toc527711749"/>
      <w:r/>
      <w:bookmarkStart w:id="31" w:name="_Toc483408066"/>
      <w:r/>
      <w:bookmarkStart w:id="32" w:name="_Toc507509602"/>
      <w:r/>
      <w:bookmarkStart w:id="33" w:name="_Toc510171347"/>
      <w:r/>
      <w:bookmarkEnd w:id="29"/>
      <w:r>
        <w:rPr>
          <w:rFonts w:ascii="宋体" w:hAnsi="宋体" w:cs="宋体"/>
          <w:color w:val="000000"/>
          <w:sz w:val="24"/>
          <w:szCs w:val="24"/>
        </w:rPr>
        <w:t xml:space="preserve">8.1 </w:t>
      </w:r>
      <w:r>
        <w:rPr>
          <w:rFonts w:hint="eastAsia" w:ascii="宋体" w:hAnsi="宋体" w:cs="宋体"/>
          <w:sz w:val="24"/>
          <w:szCs w:val="24"/>
        </w:rPr>
        <w:t xml:space="preserve">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w:t>
      </w:r>
      <w:r/>
    </w:p>
    <w:p>
      <w:pPr>
        <w:ind w:firstLine="480"/>
        <w:jc w:val="left"/>
        <w:spacing w:line="440" w:lineRule="exact"/>
        <w:rPr>
          <w:rFonts w:ascii="宋体"/>
          <w:color w:val="000000"/>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sz w:val="24"/>
          <w:szCs w:val="24"/>
        </w:rPr>
        <w:t xml:space="preserve">8.2 </w:t>
      </w:r>
      <w:r>
        <w:rPr>
          <w:rFonts w:hint="eastAsia" w:ascii="宋体" w:hAnsi="宋体" w:cs="宋体"/>
          <w:color w:val="000000"/>
          <w:sz w:val="24"/>
          <w:szCs w:val="24"/>
        </w:rPr>
        <w:t xml:space="preserve">有关本项目的更正公告敬请关注</w:t>
      </w:r>
      <w:r>
        <w:rPr>
          <w:rFonts w:hint="eastAsia" w:ascii="宋体" w:hAnsi="宋体" w:cs="宋体"/>
          <w:sz w:val="24"/>
          <w:szCs w:val="24"/>
        </w:rPr>
        <w:t xml:space="preserve">江苏政府采购网（</w:t>
      </w:r>
      <w:r>
        <w:rPr>
          <w:rFonts w:ascii="宋体" w:hAnsi="宋体" w:cs="宋体"/>
          <w:sz w:val="24"/>
          <w:szCs w:val="24"/>
        </w:rPr>
        <w:t xml:space="preserve">http://www.ccgp-jiangsu.gov.cn/</w:t>
      </w:r>
      <w:r>
        <w:rPr>
          <w:rFonts w:hint="eastAsia" w:ascii="宋体" w:hAnsi="宋体" w:cs="宋体"/>
          <w:sz w:val="24"/>
          <w:szCs w:val="24"/>
        </w:rPr>
        <w:t xml:space="preserve">）</w:t>
      </w:r>
      <w:r>
        <w:rPr>
          <w:rFonts w:hint="eastAsia" w:ascii="宋体" w:hAnsi="宋体" w:cs="宋体"/>
          <w:color w:val="000000"/>
          <w:sz w:val="24"/>
          <w:szCs w:val="24"/>
        </w:rPr>
        <w:t xml:space="preserve">，也可以与我司联系，联系电话：</w:t>
      </w:r>
      <w:r>
        <w:rPr>
          <w:rFonts w:ascii="宋体" w:hAnsi="宋体" w:cs="宋体"/>
          <w:color w:val="000000"/>
          <w:sz w:val="24"/>
          <w:szCs w:val="24"/>
        </w:rPr>
        <w:t xml:space="preserve">025-</w:t>
      </w:r>
      <w:r>
        <w:rPr>
          <w:rFonts w:hint="eastAsia" w:ascii="宋体" w:hAnsi="宋体" w:cs="宋体"/>
          <w:color w:val="000000"/>
          <w:sz w:val="24"/>
          <w:szCs w:val="24"/>
        </w:rPr>
        <w:t xml:space="preserve">57046430。</w:t>
      </w:r>
      <w:r/>
    </w:p>
    <w:p>
      <w:pPr>
        <w:pStyle w:val="917"/>
        <w:jc w:val="center"/>
        <w:spacing w:before="0" w:after="0" w:line="240" w:lineRule="auto"/>
        <w:rPr>
          <w:rFonts w:cs="宋体"/>
          <w:sz w:val="36"/>
          <w:szCs w:val="36"/>
        </w:rPr>
      </w:pPr>
      <w:r/>
      <w:bookmarkStart w:id="34" w:name="_Toc20496"/>
      <w:r/>
      <w:bookmarkStart w:id="35" w:name="_Toc4682"/>
      <w:r/>
      <w:bookmarkStart w:id="36" w:name="_Toc28019"/>
      <w:r/>
      <w:bookmarkStart w:id="37" w:name="_Toc17651"/>
      <w:r>
        <w:rPr>
          <w:rFonts w:hint="eastAsia" w:cs="宋体"/>
          <w:sz w:val="36"/>
          <w:szCs w:val="36"/>
        </w:rPr>
        <w:t xml:space="preserve">第二章</w:t>
      </w:r>
      <w:r>
        <w:rPr>
          <w:rFonts w:cs="宋体"/>
          <w:sz w:val="36"/>
          <w:szCs w:val="36"/>
        </w:rPr>
        <w:t xml:space="preserve"> </w:t>
      </w:r>
      <w:r>
        <w:rPr>
          <w:rFonts w:hint="eastAsia" w:cs="宋体"/>
          <w:sz w:val="36"/>
          <w:szCs w:val="36"/>
        </w:rPr>
        <w:t xml:space="preserve">投标人须知</w:t>
      </w:r>
      <w:bookmarkEnd w:id="30"/>
      <w:r/>
      <w:bookmarkEnd w:id="34"/>
      <w:r/>
      <w:bookmarkEnd w:id="35"/>
      <w:r/>
      <w:bookmarkEnd w:id="36"/>
      <w:r/>
      <w:bookmarkEnd w:id="37"/>
      <w:r/>
      <w:bookmarkEnd w:id="31"/>
      <w:r/>
      <w:bookmarkEnd w:id="32"/>
      <w:r/>
      <w:bookmarkEnd w:id="33"/>
      <w:r/>
      <w:r/>
    </w:p>
    <w:p>
      <w:pPr>
        <w:rPr>
          <w:rFonts w:ascii="宋体" w:hAnsi="宋体" w:cs="宋体"/>
          <w:b/>
          <w:bCs/>
          <w:sz w:val="24"/>
          <w:szCs w:val="24"/>
        </w:rPr>
      </w:pPr>
      <w:r>
        <w:rPr>
          <w:rFonts w:hint="eastAsia" w:ascii="宋体" w:hAnsi="宋体" w:eastAsia="宋体" w:cs="宋体"/>
          <w:b/>
          <w:bCs/>
          <w:sz w:val="24"/>
          <w:szCs w:val="24"/>
          <w:lang w:val="zh-CN"/>
        </w:rPr>
        <w:t xml:space="preserve">一、总</w:t>
      </w:r>
      <w:r>
        <w:rPr>
          <w:rFonts w:ascii="宋体" w:hAnsi="宋体" w:cs="宋体"/>
          <w:b/>
          <w:bCs/>
          <w:sz w:val="24"/>
          <w:szCs w:val="24"/>
          <w:lang w:val="zh-CN"/>
        </w:rPr>
        <w:t xml:space="preserve">   </w:t>
      </w:r>
      <w:r>
        <w:rPr>
          <w:rFonts w:hint="eastAsia" w:ascii="宋体" w:hAnsi="宋体" w:eastAsia="宋体" w:cs="宋体"/>
          <w:b/>
          <w:bCs/>
          <w:sz w:val="24"/>
          <w:szCs w:val="24"/>
          <w:lang w:val="zh-CN"/>
        </w:rPr>
        <w:t xml:space="preserve">则</w:t>
      </w:r>
      <w:r>
        <w:rPr>
          <w:rFonts w:ascii="宋体" w:hAnsi="宋体" w:cs="宋体"/>
        </w:rPr>
      </w:r>
    </w:p>
    <w:p>
      <w:pPr>
        <w:rPr>
          <w:rFonts w:ascii="宋体" w:hAnsi="宋体" w:cs="宋体"/>
          <w:b/>
          <w:szCs w:val="24"/>
        </w:rPr>
      </w:pPr>
      <w:r>
        <w:rPr>
          <w:rFonts w:hint="eastAsia" w:ascii="宋体" w:hAnsi="宋体" w:eastAsia="宋体" w:cs="宋体" w:eastAsiaTheme="minorEastAsia"/>
          <w:b/>
          <w:bCs/>
          <w:sz w:val="24"/>
          <w:szCs w:val="24"/>
          <w:lang w:val="zh-CN"/>
        </w:rPr>
        <w:t xml:space="preserve">1、适用法律</w:t>
      </w:r>
      <w:r>
        <w:rPr>
          <w:rFonts w:ascii="宋体" w:hAnsi="宋体" w:cs="宋体"/>
        </w:rPr>
      </w:r>
    </w:p>
    <w:p>
      <w:pPr>
        <w:rPr>
          <w:rFonts w:ascii="宋体" w:hAnsi="宋体" w:cs="宋体"/>
          <w:sz w:val="24"/>
          <w:szCs w:val="24"/>
        </w:rPr>
      </w:pPr>
      <w:r>
        <w:rPr>
          <w:rFonts w:ascii="宋体" w:hAnsi="宋体" w:cs="宋体"/>
          <w:sz w:val="24"/>
          <w:szCs w:val="24"/>
          <w:lang w:val="zh-CN"/>
        </w:rPr>
        <w:t xml:space="preserve">1.1</w:t>
      </w:r>
      <w:r>
        <w:rPr>
          <w:rFonts w:hint="eastAsia" w:ascii="宋体" w:hAnsi="宋体" w:eastAsia="宋体" w:cs="宋体"/>
          <w:sz w:val="24"/>
          <w:szCs w:val="24"/>
          <w:lang w:val="zh-CN"/>
        </w:rPr>
        <w:t xml:space="preserve">《中华人民共和国政府采购法》《中华人民共和国政府采购法实施条例》《政府采购货物和服务招标投标管理办法》等有关法律、规章和规定等。</w:t>
      </w:r>
      <w:r>
        <w:rPr>
          <w:rFonts w:ascii="宋体" w:hAnsi="宋体" w:cs="宋体"/>
        </w:rPr>
      </w:r>
    </w:p>
    <w:p>
      <w:pPr>
        <w:rPr>
          <w:rFonts w:ascii="宋体"/>
          <w:b/>
          <w:szCs w:val="24"/>
          <w:lang w:val="zh-CN"/>
        </w:rPr>
      </w:pPr>
      <w:r>
        <w:rPr>
          <w:rFonts w:hint="eastAsia" w:ascii="宋体" w:hAnsi="宋体" w:cs="宋体" w:eastAsiaTheme="minorEastAsia"/>
          <w:b/>
          <w:bCs/>
          <w:sz w:val="24"/>
          <w:szCs w:val="24"/>
          <w:lang w:val="zh-CN"/>
        </w:rPr>
        <w:t xml:space="preserve">2</w:t>
      </w:r>
      <w:r>
        <w:rPr>
          <w:rFonts w:hint="eastAsia" w:asciiTheme="minorEastAsia" w:hAnsiTheme="minorEastAsia" w:eastAsiaTheme="minorEastAsia" w:cstheme="minorEastAsia"/>
          <w:b/>
          <w:bCs/>
          <w:sz w:val="24"/>
          <w:szCs w:val="24"/>
          <w:lang w:val="zh-CN"/>
        </w:rPr>
        <w:t xml:space="preserve">、定义</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1 “供应商”“投标人”是指参加投标竞争，并符合招标文件规定资格条件的法人、其他组织或者自然人。</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2 “产品”指本招标文件中所述产品及相关服务。</w:t>
      </w:r>
      <w:r/>
    </w:p>
    <w:p>
      <w:pPr>
        <w:rPr>
          <w:rFonts w:ascii="宋体"/>
          <w:sz w:val="24"/>
          <w:szCs w:val="24"/>
          <w:lang w:val="zh-CN"/>
        </w:rPr>
      </w:pPr>
      <w:r>
        <w:rPr>
          <w:rFonts w:ascii="宋体"/>
          <w:sz w:val="24"/>
          <w:szCs w:val="24"/>
          <w:lang w:val="zh-CN"/>
        </w:rPr>
        <w:t xml:space="preserve">2.</w:t>
      </w:r>
      <w:r>
        <w:rPr>
          <w:rFonts w:hint="eastAsia" w:ascii="宋体"/>
          <w:sz w:val="24"/>
          <w:szCs w:val="24"/>
          <w:lang w:val="zh-CN"/>
        </w:rPr>
        <w:t xml:space="preserve">3 “用户或使用单位”是指使用货物、服务的单位。</w:t>
      </w:r>
      <w:r/>
    </w:p>
    <w:p>
      <w:pPr>
        <w:rPr>
          <w:rFonts w:ascii="宋体" w:hAnsi="宋体"/>
          <w:b/>
          <w:sz w:val="24"/>
          <w:szCs w:val="24"/>
          <w:lang w:val="zh-CN"/>
        </w:rPr>
      </w:pPr>
      <w:r>
        <w:rPr>
          <w:rFonts w:hint="eastAsia" w:ascii="宋体" w:hAnsi="宋体"/>
          <w:b/>
          <w:sz w:val="24"/>
          <w:szCs w:val="24"/>
          <w:lang w:val="zh-CN"/>
        </w:rPr>
        <w:t xml:space="preserve">3、政策功能</w:t>
      </w:r>
      <w:r/>
    </w:p>
    <w:p>
      <w:pPr>
        <w:rPr>
          <w:rFonts w:ascii="宋体" w:hAnsi="宋体"/>
          <w:bCs/>
          <w:sz w:val="24"/>
          <w:szCs w:val="24"/>
        </w:rPr>
      </w:pPr>
      <w:r>
        <w:rPr>
          <w:rFonts w:hint="eastAsia" w:ascii="宋体" w:hAnsi="宋体"/>
          <w:bCs/>
          <w:sz w:val="24"/>
          <w:szCs w:val="24"/>
        </w:rPr>
        <w:t xml:space="preserve">3.1 中小企业政策</w:t>
      </w:r>
      <w:r/>
    </w:p>
    <w:p>
      <w:pPr>
        <w:rPr>
          <w:rFonts w:ascii="宋体" w:hAnsi="宋体"/>
          <w:bCs/>
          <w:sz w:val="24"/>
          <w:szCs w:val="24"/>
        </w:rPr>
      </w:pPr>
      <w:r>
        <w:rPr>
          <w:rFonts w:hint="eastAsia" w:ascii="宋体" w:hAnsi="宋体"/>
          <w:bCs/>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rPr>
          <w:rFonts w:ascii="宋体" w:hAnsi="宋体"/>
          <w:bCs/>
          <w:sz w:val="24"/>
          <w:szCs w:val="24"/>
        </w:rPr>
      </w:pPr>
      <w:r>
        <w:rPr>
          <w:rFonts w:hint="eastAsia" w:ascii="宋体" w:hAnsi="宋体"/>
          <w:bCs/>
          <w:sz w:val="24"/>
          <w:szCs w:val="24"/>
        </w:rPr>
        <w:t xml:space="preserve">（2）对于专门面向中小企业或小型、微型企业的项目，只面向中小企业或小型、微型企业采购。对于非专门面向中小企业的项目，对小</w:t>
      </w:r>
      <w:r>
        <w:rPr>
          <w:rFonts w:hint="eastAsia" w:ascii="宋体" w:hAnsi="宋体"/>
          <w:bCs/>
          <w:sz w:val="24"/>
          <w:szCs w:val="24"/>
        </w:rPr>
        <w:t xml:space="preserve">微企业</w:t>
      </w:r>
      <w:r>
        <w:rPr>
          <w:rFonts w:hint="eastAsia" w:ascii="宋体" w:hAnsi="宋体"/>
          <w:bCs/>
          <w:sz w:val="24"/>
          <w:szCs w:val="24"/>
        </w:rPr>
        <w:t xml:space="preserve">报价给予10%—20%（工程项目为3%—5%）的扣除，用扣除后的价格参与评审。</w:t>
      </w:r>
      <w:r/>
    </w:p>
    <w:p>
      <w:pPr>
        <w:rPr>
          <w:rFonts w:ascii="宋体" w:hAnsi="宋体"/>
          <w:bCs/>
          <w:sz w:val="24"/>
          <w:szCs w:val="24"/>
        </w:rPr>
      </w:pPr>
      <w:r>
        <w:rPr>
          <w:rFonts w:hint="eastAsia" w:ascii="宋体" w:hAnsi="宋体"/>
          <w:bCs/>
          <w:sz w:val="24"/>
          <w:szCs w:val="24"/>
        </w:rPr>
        <w:t xml:space="preserve">（3）参加政府采购活动的中小企业应当提供《中小企业声明函》、由省级以上监狱管理局戒毒管理局（含新疆生产建设兵团）出具的属于监狱企业的证明文件或《残疾人福利性单位声明函》。</w:t>
      </w:r>
      <w:r/>
    </w:p>
    <w:p>
      <w:pPr>
        <w:rPr>
          <w:rFonts w:ascii="宋体" w:hAnsi="宋体"/>
          <w:bCs/>
          <w:sz w:val="24"/>
          <w:szCs w:val="24"/>
        </w:rPr>
      </w:pPr>
      <w:r>
        <w:rPr>
          <w:rFonts w:hint="eastAsia" w:ascii="宋体" w:hAnsi="宋体"/>
          <w:bCs/>
          <w:sz w:val="24"/>
          <w:szCs w:val="24"/>
        </w:rPr>
        <w:t xml:space="preserve">（4）对于接受供应商以联合体形</w:t>
      </w:r>
      <w:r>
        <w:rPr>
          <w:rFonts w:hint="eastAsia" w:ascii="宋体" w:hAnsi="宋体"/>
          <w:bCs/>
          <w:sz w:val="24"/>
          <w:szCs w:val="24"/>
        </w:rPr>
        <w:t xml:space="preserve">式参加</w:t>
      </w:r>
      <w:r>
        <w:rPr>
          <w:rFonts w:hint="eastAsia" w:ascii="宋体" w:hAnsi="宋体"/>
          <w:bCs/>
          <w:sz w:val="24"/>
          <w:szCs w:val="24"/>
        </w:rPr>
        <w:t xml:space="preserve">采购活动的项目，小型、微型企业联合体应当符合《江苏省财政厅关于进一步加大政府采购支持中小企业力度的通知》（</w:t>
      </w:r>
      <w:r>
        <w:rPr>
          <w:rFonts w:hint="eastAsia" w:ascii="宋体" w:hAnsi="宋体"/>
          <w:bCs/>
          <w:sz w:val="24"/>
          <w:szCs w:val="24"/>
        </w:rPr>
        <w:t xml:space="preserve">苏财购〔2022〕</w:t>
      </w:r>
      <w:r>
        <w:rPr>
          <w:rFonts w:hint="eastAsia" w:ascii="宋体" w:hAnsi="宋体"/>
          <w:bCs/>
          <w:sz w:val="24"/>
          <w:szCs w:val="24"/>
        </w:rPr>
        <w:t xml:space="preserve">45号）、《政府采购促进中小企业发展管理办法》（财库〔2020〕46号）第九条的规定。对于联合协议或者分包意向协议约定小</w:t>
      </w:r>
      <w:r>
        <w:rPr>
          <w:rFonts w:hint="eastAsia" w:ascii="宋体" w:hAnsi="宋体"/>
          <w:bCs/>
          <w:sz w:val="24"/>
          <w:szCs w:val="24"/>
        </w:rPr>
        <w:t xml:space="preserve">微企业</w:t>
      </w:r>
      <w:r>
        <w:rPr>
          <w:rFonts w:hint="eastAsia" w:ascii="宋体" w:hAnsi="宋体"/>
          <w:bCs/>
          <w:sz w:val="24"/>
          <w:szCs w:val="24"/>
        </w:rPr>
        <w:t xml:space="preserve">的合同份额占到合同总金额30%以上的，采购人、采购代理机构应当对联合体或者大中型企业的报价给予4%-6%（工程项目为1%—2%）的扣除，用扣除后的价格参加评审。</w:t>
      </w:r>
      <w:r/>
    </w:p>
    <w:p>
      <w:pPr>
        <w:rPr>
          <w:rFonts w:ascii="宋体" w:hAnsi="宋体"/>
          <w:bCs/>
          <w:sz w:val="24"/>
          <w:szCs w:val="24"/>
        </w:rPr>
      </w:pPr>
      <w:r>
        <w:rPr>
          <w:rFonts w:hint="eastAsia" w:ascii="宋体" w:hAnsi="宋体"/>
          <w:bCs/>
          <w:sz w:val="24"/>
          <w:szCs w:val="24"/>
        </w:rPr>
        <w:t xml:space="preserve">（5）中小企业参照《政府采购促进中小企业发展管理办法》（财库〔2020〕46</w:t>
      </w:r>
      <w:r>
        <w:rPr>
          <w:rFonts w:hint="eastAsia" w:ascii="宋体" w:hAnsi="宋体"/>
          <w:bCs/>
          <w:sz w:val="24"/>
          <w:szCs w:val="24"/>
        </w:rPr>
        <w:t xml:space="preserve">号）、《江苏省财政厅关于进一步加大政府采购支持中小企业力度的通知》（</w:t>
      </w:r>
      <w:r>
        <w:rPr>
          <w:rFonts w:hint="eastAsia" w:ascii="宋体" w:hAnsi="宋体"/>
          <w:bCs/>
          <w:sz w:val="24"/>
          <w:szCs w:val="24"/>
        </w:rPr>
        <w:t xml:space="preserve">苏财购〔2022〕</w:t>
      </w:r>
      <w:r>
        <w:rPr>
          <w:rFonts w:hint="eastAsia" w:ascii="宋体" w:hAnsi="宋体"/>
          <w:bCs/>
          <w:sz w:val="24"/>
          <w:szCs w:val="24"/>
        </w:rPr>
        <w:t xml:space="preserve">45号）规定的政策获取采购合同后，小型、微型企业不得分包或转包给大型、中型企业，中型企业不得分包或转包给大型企业。</w:t>
      </w:r>
      <w:r/>
    </w:p>
    <w:p>
      <w:pPr>
        <w:rPr>
          <w:rFonts w:ascii="宋体" w:hAnsi="宋体"/>
          <w:bCs/>
          <w:sz w:val="24"/>
          <w:szCs w:val="24"/>
        </w:rPr>
      </w:pPr>
      <w:r>
        <w:rPr>
          <w:rFonts w:hint="eastAsia" w:ascii="宋体" w:hAnsi="宋体"/>
          <w:bCs/>
          <w:sz w:val="24"/>
          <w:szCs w:val="24"/>
        </w:rPr>
        <w:t xml:space="preserve">3.2 节能产品、环境标志产品政策</w:t>
      </w:r>
      <w:r/>
    </w:p>
    <w:p>
      <w:pPr>
        <w:rPr>
          <w:rFonts w:ascii="宋体" w:hAnsi="宋体"/>
          <w:bCs/>
          <w:sz w:val="24"/>
          <w:szCs w:val="24"/>
        </w:rPr>
      </w:pPr>
      <w:r>
        <w:rPr>
          <w:rFonts w:hint="eastAsia" w:ascii="宋体" w:hAnsi="宋体"/>
          <w:bCs/>
          <w:sz w:val="24"/>
          <w:szCs w:val="24"/>
        </w:rPr>
        <w:t xml:space="preserve">（1）政府采购节能产品、环境标志产品实施品目清单管理。</w:t>
      </w:r>
      <w:r/>
    </w:p>
    <w:p>
      <w:pPr>
        <w:rPr>
          <w:rFonts w:ascii="宋体" w:hAnsi="宋体"/>
          <w:bCs/>
          <w:sz w:val="24"/>
          <w:szCs w:val="24"/>
        </w:rPr>
      </w:pPr>
      <w:r>
        <w:rPr>
          <w:rFonts w:hint="eastAsia" w:ascii="宋体" w:hAnsi="宋体"/>
          <w:bCs/>
          <w:sz w:val="24"/>
          <w:szCs w:val="24"/>
        </w:rPr>
        <w:t xml:space="preserve">（2）拟采购产品属于节能产品、环境标志产品品目清单规定必须强制采购的，实行强制采购。</w:t>
      </w:r>
      <w:r/>
    </w:p>
    <w:p>
      <w:pPr>
        <w:rPr>
          <w:rFonts w:ascii="宋体" w:hAnsi="宋体"/>
          <w:bCs/>
          <w:sz w:val="24"/>
          <w:szCs w:val="24"/>
        </w:rPr>
      </w:pPr>
      <w:r>
        <w:rPr>
          <w:rFonts w:hint="eastAsia" w:ascii="宋体" w:hAnsi="宋体"/>
          <w:bCs/>
          <w:sz w:val="24"/>
          <w:szCs w:val="24"/>
        </w:rPr>
        <w:t xml:space="preserve">（3）拟采购产品属于节能产品、环境标志产品品目清单规定优先采购的，在性能、技术、服务等指标同等条件下，实行优先采购。</w:t>
      </w:r>
      <w:r/>
    </w:p>
    <w:p>
      <w:pPr>
        <w:rPr>
          <w:rFonts w:ascii="宋体" w:hAnsi="宋体"/>
          <w:bCs/>
          <w:sz w:val="24"/>
          <w:szCs w:val="24"/>
        </w:rPr>
      </w:pPr>
      <w:r>
        <w:rPr>
          <w:rFonts w:hint="eastAsia" w:ascii="宋体" w:hAnsi="宋体"/>
          <w:bCs/>
          <w:sz w:val="24"/>
          <w:szCs w:val="24"/>
        </w:rPr>
        <w:t xml:space="preserve">（4）参加政府采购活动的节能产品、环境标志产品供应商应当提供国家确定的认证机构出具的、处于有效期之内的节能产品、环境标志产品认证证书。</w:t>
      </w:r>
      <w:r/>
    </w:p>
    <w:p>
      <w:pPr>
        <w:rPr>
          <w:rFonts w:ascii="宋体" w:hAnsi="宋体"/>
          <w:bCs/>
          <w:sz w:val="24"/>
          <w:szCs w:val="24"/>
        </w:rPr>
      </w:pPr>
      <w:r>
        <w:rPr>
          <w:rFonts w:hint="eastAsia" w:ascii="宋体" w:hAnsi="宋体"/>
          <w:bCs/>
          <w:sz w:val="24"/>
          <w:szCs w:val="24"/>
        </w:rPr>
        <w:t xml:space="preserve">3.3 进口产品政策</w:t>
      </w:r>
      <w:r/>
    </w:p>
    <w:p>
      <w:pPr>
        <w:rPr>
          <w:rFonts w:ascii="宋体" w:hAnsi="宋体"/>
          <w:bCs/>
          <w:sz w:val="24"/>
          <w:szCs w:val="24"/>
        </w:rPr>
      </w:pPr>
      <w:r>
        <w:rPr>
          <w:rFonts w:hint="eastAsia" w:ascii="宋体" w:hAnsi="宋体"/>
          <w:bCs/>
          <w:sz w:val="24"/>
          <w:szCs w:val="24"/>
        </w:rPr>
        <w:t xml:space="preserve">（1）除在招标文件另有规定外，不允许进口产品参加。进口产品认定依照《财政部关于政府采购进口产品管理有关问题的通知》（财办库〔2008〕248号）的规定。</w:t>
      </w:r>
      <w:r/>
    </w:p>
    <w:p>
      <w:pPr>
        <w:rPr>
          <w:rFonts w:ascii="宋体" w:hAnsi="宋体"/>
          <w:bCs/>
          <w:sz w:val="24"/>
          <w:szCs w:val="24"/>
        </w:rPr>
      </w:pPr>
      <w:r>
        <w:rPr>
          <w:rFonts w:hint="eastAsia" w:ascii="宋体" w:hAnsi="宋体"/>
          <w:bCs/>
          <w:sz w:val="24"/>
          <w:szCs w:val="24"/>
        </w:rPr>
        <w:t xml:space="preserve">（2）允许进口产品参加的，满足需求的国内产品可以参加。</w:t>
      </w:r>
      <w:r/>
    </w:p>
    <w:p>
      <w:pPr>
        <w:rPr>
          <w:rFonts w:ascii="宋体" w:hAnsi="宋体"/>
          <w:bCs/>
          <w:sz w:val="24"/>
          <w:szCs w:val="24"/>
        </w:rPr>
      </w:pPr>
      <w:r>
        <w:rPr>
          <w:rFonts w:hint="eastAsia" w:ascii="宋体" w:hAnsi="宋体"/>
          <w:bCs/>
          <w:sz w:val="24"/>
          <w:szCs w:val="24"/>
        </w:rPr>
        <w:t xml:space="preserve">（3）允许进口产品参加的，优先采购向我国企业转让技术、与我国企业签订消化吸收再创新方案的供应商的进口产品。</w:t>
      </w:r>
      <w:r/>
    </w:p>
    <w:p>
      <w:pPr>
        <w:rPr>
          <w:rFonts w:ascii="宋体" w:hAnsi="宋体"/>
          <w:b/>
          <w:sz w:val="24"/>
          <w:szCs w:val="24"/>
        </w:rPr>
      </w:pPr>
      <w:r>
        <w:rPr>
          <w:rFonts w:hint="eastAsia" w:ascii="宋体" w:hAnsi="宋体"/>
          <w:b/>
          <w:sz w:val="24"/>
          <w:szCs w:val="24"/>
        </w:rPr>
        <w:t xml:space="preserve">二、招标文件</w:t>
      </w:r>
      <w:r/>
    </w:p>
    <w:p>
      <w:pPr>
        <w:rPr>
          <w:rFonts w:ascii="宋体"/>
          <w:b/>
          <w:sz w:val="24"/>
          <w:szCs w:val="24"/>
          <w:lang w:val="zh-CN"/>
        </w:rPr>
      </w:pPr>
      <w:r>
        <w:rPr>
          <w:rFonts w:hint="eastAsia" w:ascii="宋体"/>
          <w:b/>
          <w:sz w:val="24"/>
          <w:szCs w:val="24"/>
          <w:lang w:val="zh-CN"/>
        </w:rPr>
        <w:t xml:space="preserve">4、招标文件组成</w:t>
      </w:r>
      <w:r/>
    </w:p>
    <w:p>
      <w:pPr>
        <w:jc w:val="left"/>
        <w:rPr>
          <w:sz w:val="24"/>
          <w:szCs w:val="24"/>
        </w:rPr>
      </w:pPr>
      <w:r>
        <w:rPr>
          <w:rFonts w:hint="eastAsia" w:ascii="宋体"/>
          <w:sz w:val="24"/>
          <w:szCs w:val="24"/>
          <w:lang w:val="zh-CN"/>
        </w:rPr>
        <w:t xml:space="preserve">4</w:t>
      </w:r>
      <w:r>
        <w:rPr>
          <w:rFonts w:ascii="宋体"/>
          <w:sz w:val="24"/>
          <w:szCs w:val="24"/>
          <w:lang w:val="zh-CN"/>
        </w:rPr>
        <w:t xml:space="preserve">.1</w:t>
      </w:r>
      <w:r>
        <w:rPr>
          <w:rFonts w:hint="eastAsia" w:ascii="宋体"/>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w:t>
      </w:r>
      <w:r>
        <w:rPr>
          <w:rFonts w:hint="eastAsia" w:ascii="宋体"/>
          <w:sz w:val="24"/>
          <w:szCs w:val="24"/>
          <w:lang w:val="zh-CN"/>
        </w:rPr>
        <w:t xml:space="preserve">和废标条款</w:t>
      </w:r>
      <w:r>
        <w:rPr>
          <w:rFonts w:hint="eastAsia" w:ascii="宋体"/>
          <w:sz w:val="24"/>
          <w:szCs w:val="24"/>
          <w:lang w:val="zh-CN"/>
        </w:rPr>
        <w:t xml:space="preserve">、附件等。</w:t>
      </w:r>
      <w:r/>
    </w:p>
    <w:p>
      <w:pPr>
        <w:jc w:val="left"/>
        <w:rPr>
          <w:rFonts w:ascii="宋体"/>
          <w:sz w:val="24"/>
          <w:szCs w:val="24"/>
          <w:lang w:val="zh-CN"/>
        </w:rPr>
      </w:pPr>
      <w:r>
        <w:rPr>
          <w:rFonts w:hint="eastAsia" w:ascii="宋体"/>
          <w:sz w:val="24"/>
          <w:szCs w:val="24"/>
          <w:lang w:val="zh-CN"/>
        </w:rPr>
        <w:t xml:space="preserve">4</w:t>
      </w:r>
      <w:r>
        <w:rPr>
          <w:rFonts w:ascii="宋体"/>
          <w:sz w:val="24"/>
          <w:szCs w:val="24"/>
          <w:lang w:val="zh-CN"/>
        </w:rPr>
        <w:t xml:space="preserve">.2</w:t>
      </w:r>
      <w:r>
        <w:rPr>
          <w:rFonts w:hint="eastAsia" w:ascii="宋体"/>
          <w:sz w:val="24"/>
          <w:szCs w:val="24"/>
          <w:lang w:val="zh-CN"/>
        </w:rPr>
        <w:t xml:space="preserve"> 招标的最小单位是包。招标服务数量及技术要求中未分包的，供应商对要求提供的服务不得部分投标；招标服务数量及技术要求中已经分包的，应当以包为单位投标。</w:t>
      </w:r>
      <w:r/>
    </w:p>
    <w:p>
      <w:pPr>
        <w:jc w:val="left"/>
        <w:rPr>
          <w:rFonts w:hint="eastAsia" w:ascii="宋体"/>
          <w:sz w:val="24"/>
          <w:szCs w:val="24"/>
          <w:highlight w:val="none"/>
          <w:lang w:val="zh-CN"/>
        </w:rPr>
      </w:pPr>
      <w:r>
        <w:rPr>
          <w:rFonts w:hint="eastAsia" w:ascii="宋体"/>
          <w:sz w:val="24"/>
          <w:szCs w:val="24"/>
          <w:lang w:val="zh-CN"/>
        </w:rPr>
        <w:t xml:space="preserve">4</w:t>
      </w:r>
      <w:r>
        <w:rPr>
          <w:rFonts w:ascii="宋体"/>
          <w:sz w:val="24"/>
          <w:szCs w:val="24"/>
          <w:lang w:val="zh-CN"/>
        </w:rPr>
        <w:t xml:space="preserve">.</w:t>
      </w:r>
      <w:r>
        <w:rPr>
          <w:rFonts w:hint="eastAsia" w:ascii="宋体"/>
          <w:sz w:val="24"/>
          <w:szCs w:val="24"/>
          <w:lang w:val="zh-CN"/>
        </w:rPr>
        <w:t xml:space="preserve">3 </w:t>
      </w:r>
      <w:r>
        <w:rPr>
          <w:rFonts w:hint="eastAsia" w:ascii="宋体" w:hAnsi="宋体"/>
          <w:sz w:val="24"/>
          <w:szCs w:val="24"/>
          <w:lang w:val="zh-CN"/>
        </w:rPr>
        <w:t xml:space="preserve">招标文件</w:t>
      </w:r>
      <w:r>
        <w:rPr>
          <w:rFonts w:hint="eastAsia" w:ascii="宋体"/>
          <w:sz w:val="24"/>
          <w:szCs w:val="24"/>
          <w:lang w:val="zh-CN"/>
        </w:rPr>
        <w:t xml:space="preserve">如果要求供应商提交备选投标方案的，供应商可以提交备选方案；否则，备选方案将被拒绝。</w:t>
      </w:r>
      <w:r/>
    </w:p>
    <w:p>
      <w:pPr>
        <w:jc w:val="left"/>
        <w:rPr>
          <w:rFonts w:ascii="宋体"/>
          <w:sz w:val="24"/>
          <w:szCs w:val="24"/>
          <w:lang w:val="zh-CN"/>
        </w:rPr>
      </w:pPr>
      <w:r>
        <w:rPr>
          <w:rFonts w:hint="eastAsia" w:ascii="宋体"/>
          <w:sz w:val="24"/>
          <w:szCs w:val="24"/>
          <w:highlight w:val="none"/>
          <w:lang w:val="zh-CN"/>
        </w:rPr>
      </w:r>
      <w:r>
        <w:rPr>
          <w:rFonts w:hint="eastAsia" w:ascii="宋体"/>
          <w:sz w:val="24"/>
          <w:szCs w:val="24"/>
          <w:highlight w:val="none"/>
          <w:lang w:val="zh-CN"/>
        </w:rPr>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5、招标文件的澄清、修改</w:t>
      </w:r>
      <w:r/>
    </w:p>
    <w:p>
      <w:pPr>
        <w:jc w:val="left"/>
        <w:rPr>
          <w:rFonts w:ascii="宋体"/>
          <w:sz w:val="24"/>
          <w:szCs w:val="24"/>
          <w:lang w:val="zh-CN"/>
        </w:rPr>
      </w:pPr>
      <w:r>
        <w:rPr>
          <w:rFonts w:hint="eastAsia" w:ascii="宋体"/>
          <w:sz w:val="24"/>
          <w:szCs w:val="24"/>
          <w:lang w:val="zh-CN"/>
        </w:rPr>
        <w:t xml:space="preserve">5</w:t>
      </w:r>
      <w:r>
        <w:rPr>
          <w:rFonts w:ascii="宋体"/>
          <w:sz w:val="24"/>
          <w:szCs w:val="24"/>
          <w:lang w:val="zh-CN"/>
        </w:rPr>
        <w:t xml:space="preserve">.1</w:t>
      </w:r>
      <w:r>
        <w:rPr>
          <w:rFonts w:hint="eastAsia" w:ascii="宋体"/>
          <w:sz w:val="24"/>
          <w:szCs w:val="24"/>
          <w:lang w:val="zh-CN"/>
        </w:rPr>
        <w:t xml:space="preserve"> </w:t>
      </w:r>
      <w:r>
        <w:rPr>
          <w:rFonts w:hint="eastAsia" w:ascii="宋体" w:hAnsi="宋体"/>
          <w:sz w:val="24"/>
          <w:szCs w:val="24"/>
          <w:lang w:val="zh-CN"/>
        </w:rPr>
        <w:t xml:space="preserve">代理机构</w:t>
      </w:r>
      <w:r>
        <w:rPr>
          <w:rFonts w:hint="eastAsia" w:ascii="宋体"/>
          <w:sz w:val="24"/>
          <w:szCs w:val="24"/>
          <w:lang w:val="zh-CN"/>
        </w:rPr>
        <w:t xml:space="preserve">对已发出的招标文件进行必要澄清或者修改的，将在招标文件要求提交投标文件截止时间</w:t>
      </w:r>
      <w:r>
        <w:rPr>
          <w:rFonts w:hint="eastAsia" w:ascii="宋体"/>
          <w:b/>
          <w:bCs/>
          <w:iCs/>
          <w:sz w:val="24"/>
          <w:szCs w:val="24"/>
          <w:u w:val="single"/>
          <w:lang w:val="zh-CN"/>
        </w:rPr>
        <w:t xml:space="preserve">十五日</w:t>
      </w:r>
      <w:r>
        <w:rPr>
          <w:rFonts w:hint="eastAsia" w:ascii="宋体"/>
          <w:sz w:val="24"/>
          <w:szCs w:val="24"/>
          <w:lang w:val="zh-CN"/>
        </w:rPr>
        <w:t xml:space="preserve">前，在原招标公告媒体发布更正公告，该澄清或者修改的内容为招标文件的组成部分。</w:t>
      </w:r>
      <w:r/>
    </w:p>
    <w:p>
      <w:pPr>
        <w:jc w:val="left"/>
        <w:rPr>
          <w:color w:val="000000"/>
          <w:sz w:val="24"/>
          <w:szCs w:val="24"/>
        </w:rPr>
      </w:pPr>
      <w:r>
        <w:rPr>
          <w:rFonts w:hint="eastAsia" w:ascii="宋体"/>
          <w:color w:val="000000"/>
          <w:sz w:val="24"/>
          <w:szCs w:val="24"/>
          <w:lang w:val="zh-CN"/>
        </w:rPr>
        <w:t xml:space="preserve">5</w:t>
      </w:r>
      <w:r>
        <w:rPr>
          <w:rFonts w:ascii="宋体"/>
          <w:color w:val="000000"/>
          <w:sz w:val="24"/>
          <w:szCs w:val="24"/>
          <w:lang w:val="zh-CN"/>
        </w:rPr>
        <w:t xml:space="preserve">.</w:t>
      </w:r>
      <w:r>
        <w:rPr>
          <w:rFonts w:hint="eastAsia" w:ascii="宋体"/>
          <w:color w:val="000000"/>
          <w:sz w:val="24"/>
          <w:szCs w:val="24"/>
          <w:lang w:val="zh-CN"/>
        </w:rPr>
        <w:t xml:space="preserve">2 </w:t>
      </w:r>
      <w:r>
        <w:rPr>
          <w:rFonts w:hint="eastAsia" w:ascii="宋体" w:hAnsi="宋体"/>
          <w:color w:val="000000"/>
          <w:sz w:val="24"/>
          <w:szCs w:val="24"/>
          <w:lang w:val="zh-CN"/>
        </w:rPr>
        <w:t xml:space="preserve">代理机构</w:t>
      </w:r>
      <w:r>
        <w:rPr>
          <w:rFonts w:hint="eastAsia" w:ascii="宋体"/>
          <w:color w:val="000000"/>
          <w:sz w:val="24"/>
          <w:szCs w:val="24"/>
          <w:lang w:val="zh-CN"/>
        </w:rPr>
        <w:t xml:space="preserve">在招标文件要求提交投标文件截止时间前，有权决定延长投标截止时间和开标时间，并</w:t>
      </w:r>
      <w:r>
        <w:rPr>
          <w:rFonts w:hint="eastAsia"/>
          <w:color w:val="000000"/>
          <w:sz w:val="24"/>
          <w:szCs w:val="24"/>
        </w:rPr>
        <w:t xml:space="preserve">在原采购信息发布媒体上发布变更公告。</w:t>
      </w:r>
      <w:r/>
    </w:p>
    <w:p>
      <w:pPr>
        <w:jc w:val="left"/>
        <w:rPr>
          <w:rFonts w:ascii="宋体"/>
          <w:sz w:val="24"/>
          <w:szCs w:val="24"/>
          <w:lang w:val="zh-CN"/>
        </w:rPr>
      </w:pPr>
      <w:r>
        <w:rPr>
          <w:rFonts w:hint="eastAsia" w:ascii="宋体"/>
          <w:sz w:val="24"/>
          <w:szCs w:val="24"/>
        </w:rPr>
        <w:t xml:space="preserve">5</w:t>
      </w:r>
      <w:r>
        <w:rPr>
          <w:rFonts w:ascii="宋体"/>
          <w:sz w:val="24"/>
          <w:szCs w:val="24"/>
          <w:lang w:val="zh-CN"/>
        </w:rPr>
        <w:t xml:space="preserve">.</w:t>
      </w:r>
      <w:r>
        <w:rPr>
          <w:rFonts w:hint="eastAsia" w:ascii="宋体"/>
          <w:sz w:val="24"/>
          <w:szCs w:val="24"/>
          <w:lang w:val="zh-CN"/>
        </w:rPr>
        <w:t xml:space="preserve">3 </w:t>
      </w:r>
      <w:r>
        <w:rPr>
          <w:rFonts w:hint="eastAsia" w:ascii="宋体" w:hAnsi="宋体"/>
          <w:sz w:val="24"/>
          <w:szCs w:val="24"/>
          <w:lang w:val="zh-CN"/>
        </w:rPr>
        <w:t xml:space="preserve">供应商应在投标截止时间前关注</w:t>
      </w:r>
      <w:r>
        <w:rPr>
          <w:rFonts w:hint="eastAsia"/>
          <w:sz w:val="24"/>
          <w:szCs w:val="24"/>
        </w:rPr>
        <w:t xml:space="preserve">原采购信息发布媒体上</w:t>
      </w:r>
      <w:r>
        <w:rPr>
          <w:rFonts w:hint="eastAsia" w:ascii="宋体" w:hAnsi="宋体"/>
          <w:sz w:val="24"/>
          <w:szCs w:val="24"/>
          <w:lang w:val="zh-CN"/>
        </w:rPr>
        <w:t xml:space="preserve">有关本招标项目有无变更公告。</w:t>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三、投标</w:t>
      </w:r>
      <w:r/>
    </w:p>
    <w:p>
      <w:pPr>
        <w:rPr>
          <w:rFonts w:ascii="宋体"/>
          <w:b/>
          <w:bCs/>
          <w:sz w:val="24"/>
          <w:szCs w:val="24"/>
          <w:lang w:val="zh-CN"/>
        </w:rPr>
      </w:pPr>
      <w:r>
        <w:rPr>
          <w:rFonts w:hint="eastAsia" w:ascii="宋体"/>
          <w:b/>
          <w:bCs/>
          <w:sz w:val="24"/>
          <w:szCs w:val="24"/>
          <w:lang w:val="zh-CN"/>
        </w:rPr>
        <w:t xml:space="preserve">6、投标文件的语言、计量单位、货币和编制</w:t>
      </w:r>
      <w:r/>
    </w:p>
    <w:p>
      <w:pPr>
        <w:jc w:val="left"/>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.1</w:t>
      </w:r>
      <w:r>
        <w:rPr>
          <w:rFonts w:hint="eastAsia" w:ascii="宋体"/>
          <w:sz w:val="24"/>
          <w:szCs w:val="24"/>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.2</w:t>
      </w:r>
      <w:r>
        <w:rPr>
          <w:rFonts w:hint="eastAsia" w:ascii="宋体"/>
          <w:sz w:val="24"/>
          <w:szCs w:val="24"/>
          <w:lang w:val="zh-CN"/>
        </w:rPr>
        <w:t xml:space="preserve"> 供应商所使用的计量单位应为国家法定计量单位。</w:t>
      </w:r>
      <w:r/>
    </w:p>
    <w:p>
      <w:pPr>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.3</w:t>
      </w:r>
      <w:r>
        <w:rPr>
          <w:rFonts w:hint="eastAsia" w:ascii="宋体"/>
          <w:sz w:val="24"/>
          <w:szCs w:val="24"/>
          <w:lang w:val="zh-CN"/>
        </w:rPr>
        <w:t xml:space="preserve"> 供应商应用人民币报价。</w:t>
      </w:r>
      <w:r/>
    </w:p>
    <w:p>
      <w:pPr>
        <w:jc w:val="left"/>
        <w:rPr>
          <w:rFonts w:ascii="宋体"/>
          <w:sz w:val="24"/>
          <w:szCs w:val="24"/>
          <w:lang w:val="zh-CN"/>
        </w:rPr>
      </w:pPr>
      <w:r>
        <w:rPr>
          <w:rFonts w:hint="eastAsia" w:ascii="宋体"/>
          <w:sz w:val="24"/>
          <w:szCs w:val="24"/>
          <w:lang w:val="zh-CN"/>
        </w:rPr>
        <w:t xml:space="preserve">6.</w:t>
      </w:r>
      <w:r>
        <w:rPr>
          <w:rFonts w:hint="eastAsia" w:ascii="宋体"/>
          <w:sz w:val="24"/>
          <w:szCs w:val="24"/>
        </w:rPr>
        <w:t xml:space="preserve">4</w:t>
      </w:r>
      <w:r>
        <w:rPr>
          <w:rFonts w:hint="eastAsia" w:ascii="宋体"/>
          <w:sz w:val="24"/>
          <w:szCs w:val="24"/>
          <w:lang w:val="zh-CN"/>
        </w:rPr>
        <w:t xml:space="preserve"> 投标文件应逐页编码，不得跳页（包括但不限于证明材料、声明及产品介绍、彩页等）。</w:t>
      </w:r>
      <w:r/>
    </w:p>
    <w:p>
      <w:pPr>
        <w:jc w:val="left"/>
        <w:rPr>
          <w:rFonts w:ascii="宋体"/>
          <w:sz w:val="24"/>
          <w:szCs w:val="24"/>
          <w:lang w:val="zh-CN"/>
        </w:rPr>
      </w:pPr>
      <w:r>
        <w:rPr>
          <w:rFonts w:hint="eastAsia" w:ascii="宋体"/>
          <w:sz w:val="24"/>
          <w:szCs w:val="24"/>
          <w:lang w:val="zh-CN"/>
        </w:rPr>
        <w:t xml:space="preserve">6</w:t>
      </w:r>
      <w:r>
        <w:rPr>
          <w:rFonts w:ascii="宋体"/>
          <w:sz w:val="24"/>
          <w:szCs w:val="24"/>
          <w:lang w:val="zh-CN"/>
        </w:rPr>
        <w:t xml:space="preserve">.</w:t>
      </w:r>
      <w:r>
        <w:rPr>
          <w:rFonts w:hint="eastAsia" w:ascii="宋体"/>
          <w:sz w:val="24"/>
          <w:szCs w:val="24"/>
        </w:rPr>
        <w:t xml:space="preserve">5</w:t>
      </w:r>
      <w:r>
        <w:rPr>
          <w:rFonts w:hint="eastAsia" w:ascii="宋体"/>
          <w:sz w:val="24"/>
          <w:szCs w:val="24"/>
          <w:lang w:val="zh-CN"/>
        </w:rPr>
        <w:t xml:space="preserve"> 供应商应在投标文件中写清相应的项目编号、项目名称、供应商全称、地址、电话、传真等。</w:t>
      </w:r>
      <w:r/>
    </w:p>
    <w:p>
      <w:pPr>
        <w:rPr>
          <w:rFonts w:ascii="宋体"/>
          <w:sz w:val="24"/>
          <w:szCs w:val="24"/>
          <w:lang w:val="zh-CN"/>
        </w:rPr>
      </w:pPr>
      <w:r>
        <w:rPr>
          <w:rFonts w:hint="eastAsia" w:ascii="宋体"/>
          <w:sz w:val="24"/>
          <w:szCs w:val="24"/>
          <w:lang w:val="zh-CN"/>
        </w:rPr>
        <w:t xml:space="preserve">6.6 供应商所使用的技术标准应遵循国家最新标准及规范。</w:t>
      </w:r>
      <w:r/>
    </w:p>
    <w:p>
      <w:pPr>
        <w:rPr>
          <w:rFonts w:ascii="宋体" w:hAnsi="宋体"/>
          <w:b/>
          <w:bCs/>
          <w:sz w:val="24"/>
          <w:szCs w:val="24"/>
          <w:lang w:val="zh-CN"/>
        </w:rPr>
      </w:pPr>
      <w:r>
        <w:rPr>
          <w:rFonts w:hint="eastAsia" w:ascii="宋体" w:hAnsi="宋体"/>
          <w:sz w:val="24"/>
          <w:szCs w:val="24"/>
          <w:lang w:val="zh-CN"/>
        </w:rPr>
        <w:t xml:space="preserve">7</w:t>
      </w:r>
      <w:r>
        <w:rPr>
          <w:rFonts w:hint="eastAsia" w:ascii="宋体" w:hAnsi="宋体"/>
          <w:b/>
          <w:bCs/>
          <w:sz w:val="24"/>
          <w:szCs w:val="24"/>
          <w:lang w:val="zh-CN"/>
        </w:rPr>
        <w:t xml:space="preserve">、联合投标</w:t>
      </w:r>
      <w:r/>
    </w:p>
    <w:p>
      <w:pPr>
        <w:rPr>
          <w:rFonts w:ascii="宋体" w:hAnsi="宋体"/>
          <w:b/>
          <w:bCs/>
          <w:i/>
          <w:sz w:val="24"/>
          <w:szCs w:val="24"/>
        </w:rPr>
      </w:pPr>
      <w:r>
        <w:rPr>
          <w:rFonts w:hint="eastAsia" w:ascii="宋体" w:hAnsi="宋体"/>
          <w:iCs/>
          <w:sz w:val="24"/>
          <w:szCs w:val="24"/>
        </w:rPr>
        <w:t xml:space="preserve">7.1 本项目不接受联合体投标。</w:t>
      </w:r>
      <w:r/>
    </w:p>
    <w:p>
      <w:pPr>
        <w:rPr>
          <w:rFonts w:ascii="宋体"/>
          <w:b/>
          <w:bCs/>
          <w:szCs w:val="24"/>
          <w:lang w:val="zh-CN"/>
        </w:rPr>
      </w:pPr>
      <w:r>
        <w:rPr>
          <w:rFonts w:hint="eastAsia" w:asciiTheme="minorEastAsia" w:hAnsiTheme="minorEastAsia" w:eastAsiaTheme="minorEastAsia" w:cstheme="minorEastAsia"/>
          <w:b/>
          <w:bCs/>
          <w:sz w:val="24"/>
          <w:szCs w:val="24"/>
          <w:lang w:val="zh-CN"/>
        </w:rPr>
        <w:t xml:space="preserve">8、投标费用</w:t>
      </w:r>
      <w:r/>
    </w:p>
    <w:p>
      <w:pPr>
        <w:rPr>
          <w:rFonts w:ascii="宋体"/>
          <w:sz w:val="24"/>
          <w:szCs w:val="24"/>
          <w:lang w:val="zh-CN"/>
        </w:rPr>
      </w:pPr>
      <w:r>
        <w:rPr>
          <w:rFonts w:hint="eastAsia" w:ascii="宋体"/>
          <w:sz w:val="24"/>
          <w:szCs w:val="24"/>
          <w:lang w:val="zh-CN"/>
        </w:rPr>
        <w:t xml:space="preserve">8</w:t>
      </w:r>
      <w:r>
        <w:rPr>
          <w:rFonts w:ascii="宋体"/>
          <w:sz w:val="24"/>
          <w:szCs w:val="24"/>
          <w:lang w:val="zh-CN"/>
        </w:rPr>
        <w:t xml:space="preserve">.1</w:t>
      </w:r>
      <w:r>
        <w:rPr>
          <w:rFonts w:hint="eastAsia" w:ascii="宋体"/>
          <w:sz w:val="24"/>
          <w:szCs w:val="24"/>
          <w:lang w:val="zh-CN"/>
        </w:rPr>
        <w:t xml:space="preserve"> 供应商应自行承担所有与准备和参加投标有关的费用。</w:t>
      </w:r>
      <w:r/>
    </w:p>
    <w:p>
      <w:pPr>
        <w:jc w:val="left"/>
        <w:rPr>
          <w:rFonts w:ascii="宋体"/>
          <w:sz w:val="24"/>
          <w:szCs w:val="24"/>
          <w:lang w:val="zh-CN"/>
        </w:rPr>
      </w:pPr>
      <w:r>
        <w:rPr>
          <w:rFonts w:hint="eastAsia" w:ascii="宋体"/>
          <w:sz w:val="24"/>
          <w:szCs w:val="24"/>
          <w:lang w:val="zh-CN"/>
        </w:rPr>
        <w:t xml:space="preserve">8.2 本次招标代理机构收取招标代理服务费，由</w:t>
      </w:r>
      <w:r>
        <w:rPr>
          <w:rFonts w:hint="eastAsia" w:ascii="宋体"/>
          <w:sz w:val="24"/>
          <w:szCs w:val="24"/>
        </w:rPr>
        <w:t xml:space="preserve">采购人</w:t>
      </w:r>
      <w:r>
        <w:rPr>
          <w:rFonts w:hint="eastAsia" w:ascii="宋体"/>
          <w:sz w:val="24"/>
          <w:szCs w:val="24"/>
          <w:lang w:val="zh-CN"/>
        </w:rPr>
        <w:t xml:space="preserve">支付。</w:t>
      </w:r>
      <w:r/>
    </w:p>
    <w:p>
      <w:pPr>
        <w:rPr>
          <w:rFonts w:ascii="宋体"/>
          <w:b/>
          <w:bCs/>
          <w:sz w:val="24"/>
          <w:szCs w:val="24"/>
          <w:lang w:val="zh-CN"/>
        </w:rPr>
      </w:pPr>
      <w:r>
        <w:rPr>
          <w:rFonts w:hint="eastAsia" w:ascii="宋体"/>
          <w:b/>
          <w:bCs/>
          <w:sz w:val="24"/>
          <w:szCs w:val="24"/>
          <w:lang w:val="zh-CN"/>
        </w:rPr>
        <w:t xml:space="preserve">9、投标文件组成</w:t>
      </w:r>
      <w:r/>
    </w:p>
    <w:p>
      <w:pPr>
        <w:jc w:val="left"/>
        <w:rPr>
          <w:rFonts w:hint="eastAsia"/>
          <w:sz w:val="24"/>
          <w:szCs w:val="24"/>
        </w:rPr>
      </w:pPr>
      <w:r>
        <w:rPr>
          <w:rFonts w:hint="eastAsia" w:ascii="宋体" w:hAnsi="宋体"/>
          <w:sz w:val="24"/>
          <w:szCs w:val="24"/>
          <w:lang w:val="zh-CN"/>
        </w:rPr>
        <w:t xml:space="preserve">9</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供应商应当根据招标文件要求编制投标文件，</w:t>
      </w:r>
      <w:r>
        <w:rPr>
          <w:rFonts w:hint="eastAsia"/>
          <w:sz w:val="24"/>
          <w:szCs w:val="24"/>
        </w:rPr>
        <w:t xml:space="preserve">投标文件应对招标文件提出</w:t>
      </w:r>
      <w:r>
        <w:rPr>
          <w:rFonts w:hint="eastAsia"/>
          <w:sz w:val="24"/>
          <w:szCs w:val="24"/>
        </w:rPr>
      </w:r>
      <w:r/>
    </w:p>
    <w:p>
      <w:pPr>
        <w:jc w:val="left"/>
        <w:rPr>
          <w:rFonts w:hint="eastAsia" w:ascii="宋体"/>
          <w:sz w:val="24"/>
          <w:szCs w:val="24"/>
          <w:lang w:val="zh-CN"/>
        </w:rPr>
      </w:pPr>
      <w:r>
        <w:rPr>
          <w:rFonts w:hint="eastAsia"/>
          <w:sz w:val="24"/>
          <w:szCs w:val="24"/>
        </w:rPr>
      </w:r>
      <w:r>
        <w:rPr>
          <w:rFonts w:hint="eastAsia"/>
          <w:sz w:val="24"/>
          <w:szCs w:val="24"/>
        </w:rPr>
        <w:t xml:space="preserve">的要求和条件</w:t>
      </w:r>
      <w:r>
        <w:rPr>
          <w:rFonts w:hint="eastAsia"/>
          <w:sz w:val="24"/>
          <w:szCs w:val="24"/>
        </w:rPr>
        <w:t xml:space="preserve">作出</w:t>
      </w:r>
      <w:r>
        <w:rPr>
          <w:rFonts w:hint="eastAsia"/>
          <w:sz w:val="24"/>
          <w:szCs w:val="24"/>
        </w:rPr>
        <w:t xml:space="preserve">实质性响应，</w:t>
      </w:r>
      <w:r>
        <w:rPr>
          <w:rFonts w:hint="eastAsia" w:ascii="宋体" w:hAnsi="宋体"/>
          <w:sz w:val="24"/>
          <w:szCs w:val="24"/>
        </w:rPr>
        <w:t xml:space="preserve">并在</w:t>
      </w:r>
      <w:r>
        <w:rPr>
          <w:rFonts w:hint="eastAsia" w:ascii="宋体"/>
          <w:sz w:val="24"/>
          <w:szCs w:val="24"/>
          <w:lang w:val="zh-CN"/>
        </w:rPr>
        <w:t xml:space="preserve">《商务要求</w:t>
      </w:r>
      <w:r>
        <w:rPr>
          <w:rFonts w:hint="eastAsia" w:ascii="宋体"/>
          <w:sz w:val="24"/>
          <w:szCs w:val="24"/>
        </w:rPr>
        <w:t xml:space="preserve">响应</w:t>
      </w:r>
      <w:r>
        <w:rPr>
          <w:rFonts w:hint="eastAsia" w:ascii="宋体"/>
          <w:sz w:val="24"/>
          <w:szCs w:val="24"/>
          <w:lang w:val="zh-CN"/>
        </w:rPr>
        <w:t xml:space="preserve">表》和《技术</w:t>
      </w:r>
      <w:r>
        <w:rPr>
          <w:rFonts w:hint="eastAsia" w:ascii="宋体"/>
          <w:sz w:val="24"/>
          <w:szCs w:val="24"/>
        </w:rPr>
        <w:t xml:space="preserve">要求响应</w:t>
      </w: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r>
      <w:r/>
    </w:p>
    <w:p>
      <w:pPr>
        <w:jc w:val="left"/>
        <w:rPr>
          <w:rFonts w:hint="eastAsia" w:ascii="宋体" w:hAnsi="宋体"/>
          <w:sz w:val="24"/>
          <w:szCs w:val="24"/>
          <w:highlight w:val="none"/>
        </w:rPr>
      </w:pPr>
      <w:r>
        <w:rPr>
          <w:rFonts w:hint="eastAsia" w:ascii="宋体"/>
          <w:sz w:val="24"/>
          <w:szCs w:val="24"/>
          <w:lang w:val="zh-CN"/>
        </w:rPr>
        <w:t xml:space="preserve">表》《资格证明文件》等处</w:t>
      </w:r>
      <w:r>
        <w:rPr>
          <w:rFonts w:hint="eastAsia" w:ascii="宋体" w:hAnsi="宋体"/>
          <w:sz w:val="24"/>
          <w:szCs w:val="24"/>
        </w:rPr>
        <w:t xml:space="preserve">逐条标明满足与否。</w:t>
      </w:r>
      <w:r/>
    </w:p>
    <w:p>
      <w:pPr>
        <w:jc w:val="left"/>
        <w:rPr>
          <w:rFonts w:ascii="宋体" w:hAnsi="宋体"/>
          <w:b/>
          <w:sz w:val="24"/>
          <w:szCs w:val="24"/>
        </w:rPr>
      </w:pPr>
      <w:r>
        <w:rPr>
          <w:rFonts w:hint="eastAsia" w:ascii="宋体" w:hAnsi="宋体"/>
          <w:sz w:val="24"/>
          <w:szCs w:val="24"/>
          <w:lang w:val="zh-CN"/>
        </w:rPr>
        <w:t xml:space="preserve">9.2 供应商根据招标文件载明的标的采购项目实际情况，拟在中标后将中标项目的非主体、非关键性工作交由他人完成的，应当在投标文件中载明。</w:t>
      </w:r>
      <w:r/>
    </w:p>
    <w:p>
      <w:pPr>
        <w:rPr>
          <w:rFonts w:ascii="宋体"/>
          <w:sz w:val="24"/>
          <w:szCs w:val="24"/>
          <w:lang w:val="zh-CN"/>
        </w:rPr>
      </w:pPr>
      <w:r>
        <w:rPr>
          <w:rFonts w:hint="eastAsia" w:ascii="宋体"/>
          <w:sz w:val="24"/>
          <w:szCs w:val="24"/>
        </w:rPr>
        <w:t xml:space="preserve">9</w:t>
      </w:r>
      <w:r>
        <w:rPr>
          <w:rFonts w:hint="eastAsia" w:ascii="宋体"/>
          <w:sz w:val="24"/>
          <w:szCs w:val="24"/>
          <w:lang w:val="zh-CN"/>
        </w:rPr>
        <w:t xml:space="preserve">.3 投标文件由商务部分、技术部分、价格部分</w:t>
      </w:r>
      <w:r>
        <w:rPr>
          <w:rFonts w:hint="eastAsia" w:ascii="宋体"/>
          <w:sz w:val="24"/>
          <w:szCs w:val="24"/>
        </w:rPr>
        <w:t xml:space="preserve">及其他部分</w:t>
      </w:r>
      <w:r>
        <w:rPr>
          <w:rFonts w:hint="eastAsia" w:ascii="宋体"/>
          <w:sz w:val="24"/>
          <w:szCs w:val="24"/>
          <w:lang w:val="zh-CN"/>
        </w:rPr>
        <w:t xml:space="preserve">组成。</w:t>
      </w:r>
      <w:r/>
    </w:p>
    <w:p>
      <w:pPr>
        <w:rPr>
          <w:rFonts w:ascii="宋体" w:hAnsi="宋体"/>
          <w:b/>
          <w:sz w:val="24"/>
          <w:szCs w:val="24"/>
        </w:rPr>
      </w:pPr>
      <w:r>
        <w:rPr>
          <w:rFonts w:hint="eastAsia" w:ascii="宋体" w:hAnsi="宋体"/>
          <w:b/>
          <w:sz w:val="24"/>
          <w:szCs w:val="24"/>
        </w:rPr>
        <w:t xml:space="preserve">10、投标文件的商务部分</w:t>
      </w:r>
      <w:r/>
    </w:p>
    <w:p>
      <w:pPr>
        <w:jc w:val="left"/>
        <w:rPr>
          <w:rFonts w:ascii="宋体"/>
          <w:color w:val="000000"/>
          <w:sz w:val="24"/>
          <w:szCs w:val="24"/>
          <w:lang w:val="zh-CN"/>
        </w:rPr>
      </w:pPr>
      <w:r>
        <w:rPr>
          <w:rFonts w:hint="eastAsia" w:ascii="宋体"/>
          <w:color w:val="000000"/>
          <w:sz w:val="24"/>
          <w:szCs w:val="24"/>
          <w:lang w:val="zh-CN"/>
        </w:rPr>
        <w:t xml:space="preserve">10</w:t>
      </w:r>
      <w:r>
        <w:rPr>
          <w:rFonts w:ascii="宋体"/>
          <w:color w:val="000000"/>
          <w:sz w:val="24"/>
          <w:szCs w:val="24"/>
          <w:lang w:val="zh-CN"/>
        </w:rPr>
        <w:t xml:space="preserve">.1</w:t>
      </w:r>
      <w:r>
        <w:rPr>
          <w:rFonts w:hint="eastAsia" w:ascii="宋体"/>
          <w:color w:val="000000"/>
          <w:sz w:val="24"/>
          <w:szCs w:val="24"/>
          <w:lang w:val="zh-CN"/>
        </w:rPr>
        <w:t xml:space="preserve"> 商务部分是证明供应商</w:t>
      </w:r>
      <w:r>
        <w:rPr>
          <w:rFonts w:hint="eastAsia" w:ascii="宋体" w:hAnsi="宋体"/>
          <w:color w:val="000000"/>
          <w:sz w:val="24"/>
          <w:szCs w:val="24"/>
          <w:lang w:val="zh-CN"/>
        </w:rPr>
        <w:t xml:space="preserve">有资格参加投标和中标后有能力履行合同的文件，</w:t>
      </w:r>
      <w:r>
        <w:rPr>
          <w:rFonts w:hint="eastAsia" w:ascii="宋体" w:hAnsi="宋体"/>
          <w:color w:val="000000"/>
          <w:sz w:val="24"/>
          <w:szCs w:val="24"/>
        </w:rPr>
        <w:t xml:space="preserve">这些文件应能满足招标的要求</w:t>
      </w:r>
      <w:r>
        <w:rPr>
          <w:rFonts w:hint="eastAsia" w:ascii="宋体" w:hAnsi="宋体"/>
          <w:color w:val="000000"/>
          <w:sz w:val="24"/>
          <w:szCs w:val="24"/>
          <w:lang w:val="zh-CN"/>
        </w:rPr>
        <w:t xml:space="preserve">，包括但不限于下</w:t>
      </w:r>
      <w:r>
        <w:rPr>
          <w:rFonts w:hint="eastAsia" w:ascii="宋体"/>
          <w:color w:val="000000"/>
          <w:sz w:val="24"/>
          <w:szCs w:val="24"/>
          <w:lang w:val="zh-CN"/>
        </w:rPr>
        <w:t xml:space="preserve">列文件，其中加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项目不得有缺失或无效。</w:t>
      </w:r>
      <w:r/>
    </w:p>
    <w:p>
      <w:pPr>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 投标函（投标申请及声明）；</w:t>
      </w:r>
      <w:r/>
    </w:p>
    <w:p>
      <w:pPr>
        <w:widowControl/>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 法定代表人授权委托书及</w:t>
      </w:r>
      <w:r>
        <w:rPr>
          <w:rFonts w:hint="eastAsia" w:ascii="宋体" w:hAnsi="宋体" w:cs="宋体"/>
          <w:b/>
          <w:bCs/>
          <w:color w:val="000000"/>
          <w:sz w:val="24"/>
          <w:szCs w:val="24"/>
        </w:rPr>
        <w:t xml:space="preserve">受托</w:t>
      </w:r>
      <w:r>
        <w:rPr>
          <w:rFonts w:hint="eastAsia" w:ascii="宋体" w:hAnsi="宋体" w:cs="宋体"/>
          <w:b/>
          <w:bCs/>
          <w:color w:val="000000"/>
          <w:sz w:val="24"/>
          <w:szCs w:val="24"/>
          <w:lang w:val="zh-CN"/>
        </w:rPr>
        <w:t xml:space="preserve">人的身份证扫描件；</w:t>
      </w:r>
      <w:r/>
    </w:p>
    <w:p>
      <w:pPr>
        <w:widowControl/>
        <w:rPr>
          <w:rFonts w:ascii="Verdana" w:hAnsi="Verdana"/>
          <w:b/>
          <w:bCs/>
          <w:color w:val="000000"/>
          <w:sz w:val="24"/>
          <w:szCs w:val="24"/>
        </w:rPr>
      </w:pPr>
      <w:r>
        <w:rPr>
          <w:rFonts w:hint="eastAsia" w:ascii="宋体" w:hAnsi="宋体" w:cs="宋体"/>
          <w:b/>
          <w:bCs/>
          <w:color w:val="000000"/>
          <w:sz w:val="24"/>
          <w:szCs w:val="24"/>
          <w:lang w:val="zh-CN"/>
        </w:rPr>
        <w:t xml:space="preserve">（3）</w:t>
      </w:r>
      <w:r>
        <w:rPr>
          <w:rFonts w:hint="eastAsia" w:ascii="宋体" w:hAnsi="宋体"/>
          <w:b/>
          <w:bCs/>
          <w:color w:val="000000"/>
          <w:sz w:val="24"/>
          <w:szCs w:val="24"/>
        </w:rPr>
        <w:t xml:space="preserve">△ </w:t>
      </w:r>
      <w:r>
        <w:rPr>
          <w:rFonts w:hint="eastAsia" w:ascii="宋体" w:hAnsi="宋体" w:cs="宋体"/>
          <w:b/>
          <w:bCs/>
          <w:color w:val="000000"/>
          <w:sz w:val="24"/>
          <w:szCs w:val="24"/>
        </w:rPr>
        <w:t xml:space="preserve">第一章招标书中 </w:t>
      </w:r>
      <w:r>
        <w:rPr>
          <w:rFonts w:hint="eastAsia" w:ascii="宋体" w:hAnsi="宋体" w:cs="宋体"/>
          <w:b/>
          <w:bCs/>
          <w:color w:val="000000"/>
          <w:sz w:val="24"/>
          <w:szCs w:val="24"/>
        </w:rPr>
        <w:t xml:space="preserve">二、投标供应商资质要求</w:t>
      </w:r>
      <w:r>
        <w:rPr>
          <w:rFonts w:hint="eastAsia" w:ascii="宋体"/>
          <w:b/>
          <w:bCs/>
          <w:color w:val="000000"/>
          <w:sz w:val="24"/>
          <w:szCs w:val="24"/>
          <w:lang w:val="zh-CN"/>
        </w:rPr>
        <w:t xml:space="preserve">规定的资格条件证明文件</w:t>
      </w:r>
      <w:r>
        <w:rPr>
          <w:rFonts w:hint="eastAsia" w:ascii="宋体" w:hAnsi="宋体" w:cs="宋体"/>
          <w:b/>
          <w:bCs/>
          <w:color w:val="000000"/>
          <w:sz w:val="24"/>
          <w:szCs w:val="24"/>
          <w:lang w:val="zh-CN"/>
        </w:rPr>
        <w:t xml:space="preserve">；</w:t>
      </w:r>
      <w:r/>
    </w:p>
    <w:p>
      <w:pPr>
        <w:widowControl/>
        <w:rPr>
          <w:rFonts w:ascii="宋体" w:hAnsi="宋体" w:cs="宋体"/>
          <w:color w:val="000000"/>
          <w:sz w:val="24"/>
          <w:szCs w:val="24"/>
          <w:lang w:val="zh-CN"/>
        </w:rPr>
      </w:pPr>
      <w:r>
        <w:rPr>
          <w:rFonts w:hint="eastAsia" w:ascii="宋体" w:hAnsi="宋体" w:cs="宋体"/>
          <w:b/>
          <w:bCs/>
          <w:color w:val="000000"/>
          <w:sz w:val="24"/>
          <w:szCs w:val="24"/>
          <w:lang w:val="zh-CN"/>
        </w:rPr>
        <w:t xml:space="preserve">（4）</w:t>
      </w:r>
      <w:r>
        <w:rPr>
          <w:rFonts w:hint="eastAsia" w:ascii="宋体" w:hAnsi="宋体"/>
          <w:b/>
          <w:bCs/>
          <w:color w:val="000000"/>
          <w:sz w:val="24"/>
          <w:szCs w:val="24"/>
        </w:rPr>
        <w:t xml:space="preserve">△</w:t>
      </w:r>
      <w:r>
        <w:rPr>
          <w:rFonts w:hint="eastAsia" w:ascii="宋体" w:hAnsi="宋体" w:cs="宋体"/>
          <w:b/>
          <w:bCs/>
          <w:color w:val="000000"/>
          <w:sz w:val="24"/>
          <w:szCs w:val="24"/>
          <w:lang w:val="zh-CN"/>
        </w:rPr>
        <w:t xml:space="preserve">《</w:t>
      </w:r>
      <w:r>
        <w:rPr>
          <w:rFonts w:hint="eastAsia" w:ascii="宋体"/>
          <w:b/>
          <w:bCs/>
          <w:sz w:val="24"/>
          <w:szCs w:val="24"/>
          <w:lang w:val="zh-CN"/>
        </w:rPr>
        <w:t xml:space="preserve">商务要求</w:t>
      </w:r>
      <w:r>
        <w:rPr>
          <w:rFonts w:hint="eastAsia" w:ascii="宋体"/>
          <w:b/>
          <w:bCs/>
          <w:sz w:val="24"/>
          <w:szCs w:val="24"/>
        </w:rPr>
        <w:t xml:space="preserve">响应</w:t>
      </w:r>
      <w:r>
        <w:rPr>
          <w:rFonts w:hint="eastAsia" w:ascii="宋体"/>
          <w:b/>
          <w:bCs/>
          <w:sz w:val="24"/>
          <w:szCs w:val="24"/>
          <w:lang w:val="zh-CN"/>
        </w:rPr>
        <w:t xml:space="preserve">表</w:t>
      </w:r>
      <w:r>
        <w:rPr>
          <w:rFonts w:hint="eastAsia" w:ascii="宋体" w:hAnsi="宋体" w:cs="宋体"/>
          <w:b/>
          <w:bCs/>
          <w:color w:val="000000"/>
          <w:sz w:val="24"/>
          <w:szCs w:val="24"/>
          <w:lang w:val="zh-CN"/>
        </w:rPr>
        <w:t xml:space="preserve">》；</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（5）合同条款；</w:t>
      </w:r>
      <w:r/>
    </w:p>
    <w:p>
      <w:pPr>
        <w:widowControl/>
        <w:rPr>
          <w:rFonts w:ascii="宋体" w:hAnsi="宋体"/>
          <w:color w:val="000000"/>
          <w:sz w:val="24"/>
          <w:szCs w:val="24"/>
        </w:rPr>
      </w:pPr>
      <w:r>
        <w:rPr>
          <w:rFonts w:hint="eastAsia" w:ascii="宋体" w:hAnsi="宋体" w:cs="宋体"/>
          <w:color w:val="000000"/>
          <w:sz w:val="24"/>
          <w:szCs w:val="24"/>
          <w:lang w:val="zh-CN"/>
        </w:rPr>
        <w:t xml:space="preserve">（6）</w:t>
      </w:r>
      <w:r>
        <w:rPr>
          <w:rFonts w:hint="eastAsia" w:ascii="宋体" w:hAnsi="宋体"/>
          <w:color w:val="000000"/>
          <w:sz w:val="24"/>
          <w:szCs w:val="24"/>
        </w:rPr>
        <w:t xml:space="preserve">供应商认为需要</w:t>
      </w:r>
      <w:r>
        <w:rPr>
          <w:rFonts w:hint="eastAsia" w:ascii="宋体" w:hAnsi="宋体"/>
          <w:color w:val="000000"/>
          <w:sz w:val="24"/>
          <w:szCs w:val="24"/>
          <w:lang w:val="zh-CN"/>
        </w:rPr>
        <w:t xml:space="preserve">提供的其他资格证明文件和商务资料等。</w:t>
      </w:r>
      <w:r/>
    </w:p>
    <w:p>
      <w:pPr>
        <w:rPr>
          <w:rFonts w:ascii="宋体" w:hAnsi="宋体"/>
          <w:b/>
          <w:bCs/>
          <w:sz w:val="24"/>
          <w:szCs w:val="24"/>
          <w:lang w:val="zh-CN"/>
        </w:rPr>
      </w:pPr>
      <w:r>
        <w:rPr>
          <w:rFonts w:hint="eastAsia" w:ascii="宋体" w:hAnsi="宋体"/>
          <w:b/>
          <w:bCs/>
          <w:sz w:val="24"/>
          <w:szCs w:val="24"/>
          <w:lang w:val="zh-CN"/>
        </w:rPr>
        <w:t xml:space="preserve">11、投标文件的技术部分</w:t>
      </w:r>
      <w:r/>
    </w:p>
    <w:p>
      <w:pPr>
        <w:jc w:val="left"/>
        <w:rPr>
          <w:rFonts w:ascii="宋体" w:hAnsi="宋体"/>
          <w:sz w:val="24"/>
          <w:szCs w:val="24"/>
          <w:lang w:val="zh-CN"/>
        </w:rPr>
      </w:pPr>
      <w:r>
        <w:rPr>
          <w:rFonts w:hint="eastAsia" w:ascii="宋体" w:hAnsi="宋体"/>
          <w:sz w:val="24"/>
          <w:szCs w:val="24"/>
          <w:lang w:val="zh-CN"/>
        </w:rPr>
        <w:t xml:space="preserve">11</w:t>
      </w:r>
      <w:r>
        <w:rPr>
          <w:rFonts w:ascii="宋体" w:hAnsi="宋体"/>
          <w:sz w:val="24"/>
          <w:szCs w:val="24"/>
          <w:lang w:val="zh-CN"/>
        </w:rPr>
        <w:t xml:space="preserve">.1</w:t>
      </w:r>
      <w:r>
        <w:rPr>
          <w:rFonts w:hint="eastAsia" w:ascii="宋体" w:hAnsi="宋体"/>
          <w:sz w:val="24"/>
          <w:szCs w:val="24"/>
          <w:lang w:val="zh-CN"/>
        </w:rPr>
        <w:t xml:space="preserve"> 技术部分是证明</w:t>
      </w:r>
      <w:r>
        <w:rPr>
          <w:rFonts w:hint="eastAsia" w:ascii="宋体" w:hAnsi="宋体"/>
          <w:sz w:val="24"/>
          <w:szCs w:val="24"/>
        </w:rPr>
        <w:t xml:space="preserve">供应商提供的产品和服务是合格的、并符合招标文件要求的证明文件，以及</w:t>
      </w:r>
      <w:r>
        <w:rPr>
          <w:rFonts w:hint="eastAsia" w:ascii="宋体" w:hAnsi="宋体"/>
          <w:sz w:val="24"/>
          <w:szCs w:val="24"/>
          <w:lang w:val="zh-CN"/>
        </w:rPr>
        <w:t xml:space="preserve">对投标报价表中的服务的详细说明，这些文件可以是文字资料、图纸和数据等。</w:t>
      </w:r>
      <w:r/>
    </w:p>
    <w:p>
      <w:pPr>
        <w:jc w:val="left"/>
        <w:rPr>
          <w:rFonts w:ascii="宋体" w:hAnsi="宋体"/>
          <w:sz w:val="24"/>
          <w:szCs w:val="24"/>
          <w:lang w:val="zh-CN"/>
        </w:rPr>
      </w:pPr>
      <w:r>
        <w:rPr>
          <w:rFonts w:hint="eastAsia" w:ascii="宋体" w:hAnsi="宋体"/>
          <w:sz w:val="24"/>
          <w:szCs w:val="24"/>
          <w:lang w:val="zh-CN"/>
        </w:rPr>
        <w:t xml:space="preserve">11.2 若技术性能无特殊说明，则按国家有关部门最新颁布的标准及规范为准。</w:t>
      </w:r>
      <w:r/>
    </w:p>
    <w:p>
      <w:pPr>
        <w:jc w:val="left"/>
        <w:rPr>
          <w:rFonts w:ascii="宋体" w:hAnsi="宋体"/>
          <w:sz w:val="24"/>
          <w:szCs w:val="24"/>
          <w:lang w:val="zh-CN"/>
        </w:rPr>
      </w:pPr>
      <w:r>
        <w:rPr>
          <w:rFonts w:hint="eastAsia" w:ascii="宋体" w:hAnsi="宋体"/>
          <w:sz w:val="24"/>
          <w:szCs w:val="24"/>
          <w:lang w:val="zh-CN"/>
        </w:rPr>
        <w:t xml:space="preserve">11.3 提供的服务如与招标文件要求有不符之处，应说明其差别之所在，并在《技术要求响应表》中逐条予以说明。</w:t>
      </w:r>
      <w:r/>
    </w:p>
    <w:p>
      <w:pPr>
        <w:jc w:val="left"/>
        <w:rPr>
          <w:rFonts w:ascii="宋体" w:hAnsi="宋体"/>
          <w:color w:val="000000"/>
          <w:sz w:val="24"/>
          <w:szCs w:val="24"/>
          <w:lang w:val="zh-CN"/>
        </w:rPr>
      </w:pPr>
      <w:r>
        <w:rPr>
          <w:rFonts w:hint="eastAsia" w:ascii="宋体" w:hAnsi="宋体"/>
          <w:color w:val="000000"/>
          <w:sz w:val="24"/>
          <w:szCs w:val="24"/>
          <w:lang w:val="zh-CN"/>
        </w:rPr>
        <w:t xml:space="preserve">11.4 投标文件应按照招标文件要求提供</w:t>
      </w:r>
      <w:r>
        <w:rPr>
          <w:rFonts w:hint="eastAsia" w:ascii="宋体" w:hAnsi="宋体"/>
          <w:sz w:val="24"/>
          <w:lang w:val="zh-CN"/>
        </w:rPr>
        <w:t xml:space="preserve">服务说明、</w:t>
      </w:r>
      <w:r>
        <w:rPr>
          <w:rFonts w:hint="eastAsia" w:ascii="宋体" w:hAnsi="宋体"/>
          <w:color w:val="000000"/>
          <w:sz w:val="24"/>
          <w:szCs w:val="24"/>
          <w:lang w:val="zh-CN"/>
        </w:rPr>
        <w:t xml:space="preserve">技术资料、文件和有关证明，包括但不限于其中加</w:t>
      </w:r>
      <w:r>
        <w:rPr>
          <w:rFonts w:hint="eastAsia" w:ascii="宋体" w:hAnsi="宋体" w:cs="宋体"/>
          <w:b/>
          <w:color w:val="000000"/>
          <w:sz w:val="24"/>
          <w:szCs w:val="24"/>
        </w:rPr>
        <w:t xml:space="preserve">“</w:t>
      </w:r>
      <w:r>
        <w:rPr>
          <w:rFonts w:hint="eastAsia" w:ascii="宋体" w:hAnsi="宋体"/>
          <w:b/>
          <w:color w:val="000000"/>
        </w:rPr>
        <w:t xml:space="preserve">△</w:t>
      </w:r>
      <w:r>
        <w:rPr>
          <w:rFonts w:hint="eastAsia" w:ascii="宋体" w:hAnsi="宋体" w:cs="宋体"/>
          <w:b/>
          <w:color w:val="000000"/>
          <w:sz w:val="24"/>
          <w:szCs w:val="24"/>
        </w:rPr>
        <w:t xml:space="preserve">”</w:t>
      </w:r>
      <w:r>
        <w:rPr>
          <w:rFonts w:hint="eastAsia" w:ascii="宋体"/>
          <w:color w:val="000000"/>
          <w:sz w:val="24"/>
          <w:szCs w:val="24"/>
          <w:lang w:val="zh-CN"/>
        </w:rPr>
        <w:t xml:space="preserve">项目</w:t>
      </w:r>
      <w:r>
        <w:rPr>
          <w:rFonts w:hint="eastAsia" w:ascii="宋体" w:hAnsi="宋体"/>
          <w:color w:val="000000"/>
          <w:sz w:val="24"/>
          <w:szCs w:val="24"/>
          <w:lang w:val="zh-CN"/>
        </w:rPr>
        <w:t xml:space="preserve">不得有缺失或无效：</w:t>
      </w:r>
      <w:r/>
    </w:p>
    <w:p>
      <w:pPr>
        <w:widowControl/>
        <w:rPr>
          <w:rFonts w:ascii="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sz w:val="24"/>
          <w:lang w:val="zh-CN"/>
        </w:rPr>
        <w:t xml:space="preserve">服务内容的详细说明</w:t>
      </w:r>
      <w:r>
        <w:rPr>
          <w:rFonts w:hint="eastAsia" w:ascii="宋体"/>
          <w:color w:val="000000"/>
          <w:sz w:val="24"/>
          <w:szCs w:val="24"/>
          <w:lang w:val="zh-CN"/>
        </w:rPr>
        <w:t xml:space="preserve">；</w:t>
      </w:r>
      <w:r/>
    </w:p>
    <w:p>
      <w:pPr>
        <w:rPr>
          <w:rFonts w:ascii="宋体"/>
          <w:color w:val="000000"/>
          <w:sz w:val="24"/>
          <w:szCs w:val="24"/>
          <w:lang w:val="zh-CN"/>
        </w:rPr>
      </w:pPr>
      <w:r>
        <w:rPr>
          <w:rFonts w:hint="eastAsia" w:ascii="宋体"/>
          <w:b/>
          <w:bCs/>
          <w:color w:val="000000"/>
          <w:sz w:val="24"/>
          <w:szCs w:val="24"/>
          <w:lang w:val="zh-CN"/>
        </w:rPr>
        <w:t xml:space="preserve">（2）</w:t>
      </w:r>
      <w:r>
        <w:rPr>
          <w:rFonts w:hint="eastAsia" w:ascii="宋体" w:hAnsi="宋体"/>
          <w:b/>
          <w:bCs/>
          <w:color w:val="000000"/>
          <w:sz w:val="24"/>
          <w:szCs w:val="24"/>
        </w:rPr>
        <w:t xml:space="preserve">△</w:t>
      </w:r>
      <w:r>
        <w:rPr>
          <w:rFonts w:hint="eastAsia" w:ascii="宋体"/>
          <w:b/>
          <w:bCs/>
          <w:color w:val="000000"/>
          <w:sz w:val="24"/>
          <w:szCs w:val="24"/>
          <w:lang w:val="zh-CN"/>
        </w:rPr>
        <w:t xml:space="preserve">《技术要求响应表》；</w:t>
      </w:r>
      <w:r/>
    </w:p>
    <w:p>
      <w:pPr>
        <w:rPr>
          <w:rFonts w:ascii="宋体" w:hAnsi="宋体" w:cs="宋体"/>
          <w:b/>
          <w:color w:val="000000"/>
          <w:sz w:val="24"/>
          <w:szCs w:val="24"/>
        </w:rPr>
      </w:pPr>
      <w:r>
        <w:rPr>
          <w:rFonts w:hint="eastAsia" w:ascii="宋体"/>
          <w:color w:val="000000"/>
          <w:sz w:val="24"/>
          <w:szCs w:val="24"/>
          <w:lang w:val="zh-CN"/>
        </w:rPr>
        <w:t xml:space="preserve">（3）《投标项目核心产品一览表》</w:t>
      </w:r>
      <w:r>
        <w:rPr>
          <w:rFonts w:hint="eastAsia" w:ascii="宋体" w:hAnsi="宋体" w:cs="宋体"/>
          <w:bCs/>
          <w:color w:val="000000"/>
          <w:sz w:val="24"/>
          <w:szCs w:val="24"/>
        </w:rPr>
        <w:t xml:space="preserve">；</w:t>
      </w:r>
      <w:r/>
    </w:p>
    <w:p>
      <w:pPr>
        <w:rPr>
          <w:rFonts w:ascii="宋体"/>
          <w:color w:val="000000"/>
          <w:sz w:val="24"/>
          <w:szCs w:val="24"/>
          <w:lang w:val="zh-CN"/>
        </w:rPr>
      </w:pPr>
      <w:r>
        <w:rPr>
          <w:rFonts w:hint="eastAsia" w:ascii="宋体"/>
          <w:color w:val="000000"/>
          <w:sz w:val="24"/>
          <w:szCs w:val="24"/>
          <w:lang w:val="zh-CN"/>
        </w:rPr>
        <w:t xml:space="preserve">（4）《供货一览表》；</w:t>
      </w:r>
      <w:r/>
    </w:p>
    <w:p>
      <w:pPr>
        <w:rPr>
          <w:rFonts w:hint="eastAsia" w:ascii="宋体"/>
          <w:color w:val="000000"/>
          <w:sz w:val="24"/>
          <w:szCs w:val="24"/>
          <w:highlight w:val="none"/>
          <w:lang w:val="zh-CN"/>
        </w:rPr>
      </w:pPr>
      <w:r>
        <w:rPr>
          <w:rFonts w:hint="eastAsia" w:ascii="宋体"/>
          <w:bCs/>
          <w:color w:val="000000"/>
          <w:sz w:val="24"/>
          <w:szCs w:val="24"/>
          <w:lang w:val="zh-CN"/>
        </w:rPr>
        <w:t xml:space="preserve">（5）</w:t>
      </w:r>
      <w:r>
        <w:rPr>
          <w:rFonts w:hint="eastAsia" w:ascii="宋体"/>
          <w:bCs/>
          <w:color w:val="000000"/>
          <w:sz w:val="24"/>
          <w:szCs w:val="24"/>
        </w:rPr>
        <w:t xml:space="preserve"> </w:t>
      </w:r>
      <w:r>
        <w:rPr>
          <w:rFonts w:hint="eastAsia" w:ascii="宋体"/>
          <w:color w:val="000000"/>
          <w:sz w:val="24"/>
          <w:szCs w:val="24"/>
          <w:lang w:val="zh-CN"/>
        </w:rPr>
        <w:t xml:space="preserve">验收标准；</w:t>
      </w:r>
      <w:r>
        <w:rPr>
          <w:rFonts w:hint="eastAsia" w:ascii="宋体"/>
          <w:color w:val="000000"/>
          <w:sz w:val="24"/>
          <w:szCs w:val="24"/>
          <w:highlight w:val="none"/>
          <w:lang w:val="zh-CN"/>
        </w:rPr>
      </w:r>
      <w:r/>
    </w:p>
    <w:p>
      <w:pPr>
        <w:rPr>
          <w:rFonts w:hint="eastAsia" w:ascii="宋体"/>
          <w:color w:val="000000"/>
          <w:sz w:val="24"/>
          <w:szCs w:val="24"/>
          <w:highlight w:val="none"/>
          <w:lang w:val="zh-CN"/>
        </w:rPr>
      </w:pPr>
      <w:r>
        <w:rPr>
          <w:rFonts w:hint="eastAsia" w:ascii="宋体"/>
          <w:color w:val="000000"/>
          <w:sz w:val="24"/>
          <w:szCs w:val="24"/>
          <w:lang w:val="zh-CN"/>
        </w:rPr>
        <w:t xml:space="preserve">（6）项目集成（实施）方案；</w:t>
      </w:r>
      <w:r/>
    </w:p>
    <w:p>
      <w:pPr>
        <w:rPr>
          <w:rFonts w:ascii="宋体"/>
          <w:color w:val="000000"/>
          <w:sz w:val="24"/>
          <w:szCs w:val="24"/>
          <w:lang w:val="zh-CN"/>
        </w:rPr>
      </w:pPr>
      <w:r>
        <w:rPr>
          <w:rFonts w:hint="eastAsia" w:ascii="宋体"/>
          <w:color w:val="000000"/>
          <w:sz w:val="24"/>
          <w:szCs w:val="24"/>
          <w:highlight w:val="none"/>
          <w:lang w:val="zh-CN"/>
        </w:rPr>
      </w:r>
      <w:r>
        <w:rPr>
          <w:rFonts w:hint="eastAsia" w:ascii="宋体"/>
          <w:color w:val="000000"/>
          <w:sz w:val="24"/>
          <w:szCs w:val="24"/>
          <w:highlight w:val="none"/>
          <w:lang w:val="zh-CN"/>
        </w:rPr>
      </w:r>
      <w:r/>
    </w:p>
    <w:p>
      <w:pPr>
        <w:widowControl/>
        <w:rPr>
          <w:rFonts w:ascii="宋体" w:hAnsi="宋体" w:cs="宋体"/>
          <w:color w:val="000000"/>
          <w:sz w:val="24"/>
          <w:szCs w:val="24"/>
          <w:lang w:val="zh-CN"/>
        </w:rPr>
      </w:pPr>
      <w:r>
        <w:rPr>
          <w:rFonts w:hint="eastAsia" w:ascii="宋体"/>
          <w:color w:val="000000"/>
          <w:sz w:val="24"/>
          <w:szCs w:val="24"/>
          <w:lang w:val="zh-CN"/>
        </w:rPr>
        <w:t xml:space="preserve">（7）</w:t>
      </w:r>
      <w:r>
        <w:rPr>
          <w:rFonts w:hint="eastAsia" w:ascii="宋体" w:hAnsi="宋体" w:cs="宋体"/>
          <w:color w:val="000000"/>
          <w:sz w:val="24"/>
          <w:szCs w:val="24"/>
          <w:lang w:val="zh-CN"/>
        </w:rPr>
        <w:t xml:space="preserve">服务承诺；</w:t>
      </w:r>
      <w:r/>
    </w:p>
    <w:p>
      <w:pPr>
        <w:widowControl/>
        <w:rPr>
          <w:rFonts w:ascii="宋体" w:hAnsi="宋体" w:cs="宋体"/>
          <w:color w:val="000000"/>
          <w:sz w:val="24"/>
          <w:szCs w:val="24"/>
          <w:lang w:val="zh-CN"/>
        </w:rPr>
      </w:pPr>
      <w:r>
        <w:rPr>
          <w:rFonts w:hint="eastAsia" w:ascii="宋体" w:hAnsi="宋体"/>
          <w:color w:val="000000"/>
          <w:sz w:val="24"/>
          <w:szCs w:val="24"/>
        </w:rPr>
        <w:t xml:space="preserve">（8）供应商认为需要</w:t>
      </w:r>
      <w:r>
        <w:rPr>
          <w:rFonts w:hint="eastAsia" w:ascii="宋体" w:hAnsi="宋体"/>
          <w:color w:val="000000"/>
          <w:sz w:val="24"/>
          <w:szCs w:val="24"/>
          <w:lang w:val="zh-CN"/>
        </w:rPr>
        <w:t xml:space="preserve">提供的其他技术资料。</w:t>
      </w:r>
      <w:r/>
    </w:p>
    <w:p>
      <w:pPr>
        <w:rPr>
          <w:rFonts w:ascii="宋体" w:hAnsi="宋体"/>
          <w:b/>
          <w:sz w:val="24"/>
          <w:szCs w:val="24"/>
          <w:lang w:val="zh-CN"/>
        </w:rPr>
      </w:pPr>
      <w:r>
        <w:rPr>
          <w:rFonts w:hint="eastAsia" w:ascii="宋体" w:hAnsi="宋体"/>
          <w:b/>
          <w:sz w:val="24"/>
          <w:szCs w:val="24"/>
          <w:lang w:val="zh-CN"/>
        </w:rPr>
        <w:t xml:space="preserve">12、投标文件的价格部分</w:t>
      </w:r>
      <w:r/>
    </w:p>
    <w:p>
      <w:pPr>
        <w:widowControl/>
        <w:rPr>
          <w:rFonts w:ascii="宋体" w:hAnsi="宋体" w:cs="宋体"/>
          <w:sz w:val="24"/>
          <w:szCs w:val="24"/>
          <w:lang w:val="zh-CN"/>
        </w:rPr>
      </w:pPr>
      <w:r>
        <w:rPr>
          <w:rFonts w:hint="eastAsia" w:ascii="宋体" w:hAnsi="宋体" w:cs="宋体"/>
          <w:sz w:val="24"/>
          <w:szCs w:val="24"/>
          <w:lang w:val="zh-CN"/>
        </w:rPr>
        <w:t xml:space="preserve">12.1 价格部分是对投标服务价格构成的说明，每一项</w:t>
      </w:r>
      <w:r>
        <w:rPr>
          <w:rFonts w:hint="eastAsia" w:ascii="宋体" w:hAnsi="宋体" w:cs="宋体"/>
          <w:sz w:val="24"/>
          <w:szCs w:val="24"/>
        </w:rPr>
        <w:t xml:space="preserve">服务</w:t>
      </w:r>
      <w:r>
        <w:rPr>
          <w:rFonts w:hint="eastAsia" w:ascii="宋体" w:hAnsi="宋体" w:cs="宋体"/>
          <w:sz w:val="24"/>
          <w:szCs w:val="24"/>
          <w:lang w:val="zh-CN"/>
        </w:rPr>
        <w:t xml:space="preserve">仅接受一个价格。</w:t>
      </w:r>
      <w:r/>
    </w:p>
    <w:p>
      <w:pPr>
        <w:rPr>
          <w:rFonts w:ascii="宋体" w:hAnsi="宋体"/>
          <w:b/>
          <w:sz w:val="24"/>
          <w:szCs w:val="24"/>
        </w:rPr>
      </w:pPr>
      <w:r>
        <w:rPr>
          <w:rFonts w:hint="eastAsia" w:ascii="宋体" w:hAnsi="宋体" w:cs="宋体"/>
          <w:sz w:val="24"/>
          <w:szCs w:val="24"/>
          <w:lang w:val="zh-CN"/>
        </w:rPr>
        <w:t xml:space="preserve">12.2</w:t>
      </w:r>
      <w:r>
        <w:rPr>
          <w:rFonts w:hint="eastAsia" w:ascii="宋体" w:hAnsi="宋体" w:cs="宋体"/>
          <w:sz w:val="24"/>
          <w:szCs w:val="24"/>
        </w:rPr>
        <w:t xml:space="preserve"> </w:t>
      </w:r>
      <w:r>
        <w:rPr>
          <w:rFonts w:hint="eastAsia" w:ascii="宋体" w:hAnsi="宋体" w:cs="宋体"/>
          <w:sz w:val="24"/>
          <w:szCs w:val="24"/>
          <w:lang w:val="zh-CN"/>
        </w:rPr>
        <w:t xml:space="preserve">报价应包含完成</w:t>
      </w:r>
      <w:r>
        <w:rPr>
          <w:rFonts w:hint="eastAsia" w:ascii="宋体" w:hAnsi="宋体" w:cs="宋体"/>
          <w:sz w:val="24"/>
          <w:szCs w:val="24"/>
          <w:lang w:val="zh-CN"/>
        </w:rPr>
        <w:t xml:space="preserve">本服务</w:t>
      </w:r>
      <w:r>
        <w:rPr>
          <w:rFonts w:hint="eastAsia" w:ascii="宋体" w:hAnsi="宋体" w:cs="宋体"/>
          <w:sz w:val="24"/>
          <w:szCs w:val="24"/>
          <w:lang w:val="zh-CN"/>
        </w:rPr>
        <w:t xml:space="preserve">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Cs/>
          <w:sz w:val="24"/>
          <w:szCs w:val="24"/>
        </w:rPr>
        <w:t xml:space="preserve">。</w:t>
      </w:r>
      <w:r/>
    </w:p>
    <w:p>
      <w:pPr>
        <w:rPr>
          <w:rFonts w:ascii="宋体" w:hAnsi="宋体"/>
          <w:b/>
          <w:bCs/>
          <w:sz w:val="24"/>
          <w:szCs w:val="24"/>
        </w:rPr>
      </w:pPr>
      <w:r>
        <w:rPr>
          <w:rFonts w:hint="eastAsia" w:ascii="宋体" w:hAnsi="宋体"/>
          <w:sz w:val="24"/>
          <w:szCs w:val="24"/>
          <w:lang w:val="zh-CN"/>
        </w:rPr>
        <w:t xml:space="preserve">12.3 </w:t>
      </w:r>
      <w:r>
        <w:rPr>
          <w:rFonts w:hint="eastAsia" w:ascii="宋体" w:hAnsi="宋体"/>
          <w:sz w:val="24"/>
          <w:szCs w:val="24"/>
        </w:rPr>
        <w:t xml:space="preserve">供应商的任何错漏、优惠、竞争性报价不得作为减轻责任、减少服务、增加收费、降低质量的理由。</w:t>
      </w:r>
      <w:r/>
    </w:p>
    <w:p>
      <w:pPr>
        <w:rPr>
          <w:rFonts w:ascii="宋体" w:hAnsi="宋体" w:cs="宋体"/>
          <w:sz w:val="24"/>
          <w:szCs w:val="24"/>
          <w:lang w:val="zh-CN"/>
        </w:rPr>
      </w:pPr>
      <w:r>
        <w:rPr>
          <w:rFonts w:hint="eastAsia" w:ascii="宋体" w:hAnsi="宋体" w:cs="宋体"/>
          <w:sz w:val="24"/>
          <w:szCs w:val="24"/>
          <w:lang w:val="zh-CN"/>
        </w:rPr>
        <w:t xml:space="preserve">12.4 供应商应在《开标一览表》标明提供货物和服务的单价。</w:t>
      </w:r>
      <w:r/>
    </w:p>
    <w:p>
      <w:pPr>
        <w:rPr>
          <w:rFonts w:ascii="宋体" w:hAnsi="宋体"/>
          <w:b/>
          <w:sz w:val="24"/>
          <w:szCs w:val="24"/>
          <w:lang w:val="zh-CN"/>
        </w:rPr>
      </w:pPr>
      <w:r>
        <w:rPr>
          <w:rFonts w:hint="eastAsia" w:ascii="宋体" w:hAnsi="宋体"/>
          <w:b/>
          <w:sz w:val="24"/>
          <w:szCs w:val="24"/>
          <w:lang w:val="zh-CN"/>
        </w:rPr>
        <w:t xml:space="preserve">13、投标文件的其他部分</w:t>
      </w:r>
      <w:r/>
    </w:p>
    <w:p>
      <w:pPr>
        <w:rPr>
          <w:rFonts w:ascii="宋体" w:hAnsi="宋体"/>
          <w:sz w:val="24"/>
          <w:szCs w:val="24"/>
          <w:lang w:val="zh-CN"/>
        </w:rPr>
      </w:pPr>
      <w:r>
        <w:rPr>
          <w:rFonts w:hint="eastAsia" w:ascii="宋体" w:hAnsi="宋体"/>
          <w:sz w:val="24"/>
          <w:szCs w:val="24"/>
          <w:lang w:val="zh-CN"/>
        </w:rPr>
        <w:t xml:space="preserve">13.1 其他部分由供应商根据编制投标文件需要提供的其他相关文件。</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4、投标保证金</w:t>
      </w:r>
      <w:r/>
    </w:p>
    <w:p>
      <w:pPr>
        <w:rPr>
          <w:rFonts w:ascii="宋体" w:hAnsi="宋体"/>
          <w:sz w:val="24"/>
          <w:szCs w:val="24"/>
        </w:rPr>
      </w:pPr>
      <w:r>
        <w:rPr>
          <w:rFonts w:ascii="宋体" w:hAnsi="宋体"/>
          <w:sz w:val="24"/>
          <w:szCs w:val="24"/>
          <w:lang w:val="zh-CN"/>
        </w:rPr>
        <w:t xml:space="preserve">1</w:t>
      </w: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rPr>
        <w:t xml:space="preserve">1 </w:t>
      </w:r>
      <w:r>
        <w:rPr>
          <w:rFonts w:hint="eastAsia" w:ascii="宋体" w:hAnsi="宋体" w:cs="宋体"/>
          <w:sz w:val="24"/>
          <w:szCs w:val="24"/>
        </w:rPr>
        <w:t xml:space="preserve">本项目不收取投标保证金。</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5、投标有效期</w:t>
      </w:r>
      <w:r/>
    </w:p>
    <w:p>
      <w:pPr>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自开标之日起90天内投标有效。</w:t>
      </w:r>
      <w:r/>
    </w:p>
    <w:p>
      <w:pPr>
        <w:jc w:val="left"/>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rPr>
          <w:rFonts w:ascii="宋体" w:hAnsi="宋体"/>
          <w:b/>
          <w:bCs/>
          <w:color w:val="000000"/>
          <w:sz w:val="24"/>
          <w:szCs w:val="24"/>
          <w:lang w:val="zh-CN"/>
        </w:rPr>
      </w:pPr>
      <w:r>
        <w:rPr>
          <w:rFonts w:ascii="宋体" w:hAnsi="宋体"/>
          <w:b/>
          <w:bCs/>
          <w:color w:val="000000"/>
          <w:sz w:val="24"/>
          <w:szCs w:val="24"/>
          <w:lang w:val="zh-CN"/>
        </w:rPr>
        <w:t xml:space="preserve">1</w:t>
      </w:r>
      <w:r>
        <w:rPr>
          <w:rFonts w:hint="eastAsia" w:ascii="宋体" w:hAnsi="宋体"/>
          <w:b/>
          <w:bCs/>
          <w:color w:val="000000"/>
          <w:sz w:val="24"/>
          <w:szCs w:val="24"/>
          <w:lang w:val="zh-CN"/>
        </w:rPr>
        <w:t xml:space="preserve">6、投标文件的签署</w:t>
      </w:r>
      <w:r/>
    </w:p>
    <w:p>
      <w:pPr>
        <w:jc w:val="left"/>
        <w:rPr>
          <w:rFonts w:ascii="宋体" w:hAnsi="宋体"/>
          <w:bCs/>
          <w:color w:val="000000"/>
          <w:sz w:val="24"/>
          <w:szCs w:val="24"/>
        </w:rPr>
      </w:pPr>
      <w:r>
        <w:rPr>
          <w:rFonts w:ascii="宋体" w:hAnsi="宋体"/>
          <w:color w:val="000000"/>
          <w:sz w:val="24"/>
          <w:szCs w:val="24"/>
          <w:lang w:val="zh-CN"/>
        </w:rPr>
        <w:t xml:space="preserve">1</w:t>
      </w:r>
      <w:r>
        <w:rPr>
          <w:rFonts w:hint="eastAsia" w:ascii="宋体" w:hAnsi="宋体"/>
          <w:color w:val="000000"/>
          <w:sz w:val="24"/>
          <w:szCs w:val="24"/>
          <w:lang w:val="zh-CN"/>
        </w:rPr>
        <w:t xml:space="preserve">6</w:t>
      </w:r>
      <w:r>
        <w:rPr>
          <w:rFonts w:ascii="宋体" w:hAnsi="宋体"/>
          <w:color w:val="000000"/>
          <w:sz w:val="24"/>
          <w:szCs w:val="24"/>
          <w:lang w:val="zh-CN"/>
        </w:rPr>
        <w:t xml:space="preserve">.1</w:t>
      </w:r>
      <w:r>
        <w:rPr>
          <w:rFonts w:hint="eastAsia" w:ascii="宋体" w:hAnsi="宋体"/>
          <w:color w:val="000000"/>
          <w:sz w:val="24"/>
          <w:szCs w:val="24"/>
          <w:lang w:val="zh-CN"/>
        </w:rPr>
        <w:t xml:space="preserve"> 投标人应严格按照招标文件要求</w:t>
      </w:r>
      <w:r>
        <w:rPr>
          <w:rFonts w:hint="eastAsia" w:ascii="宋体" w:hAnsi="宋体"/>
          <w:color w:val="000000"/>
          <w:sz w:val="24"/>
          <w:szCs w:val="24"/>
        </w:rPr>
        <w:t xml:space="preserve">和</w:t>
      </w:r>
      <w:r>
        <w:rPr>
          <w:rFonts w:hint="eastAsia" w:ascii="宋体" w:hAnsi="宋体"/>
          <w:sz w:val="24"/>
          <w:lang w:val="zh-CN"/>
        </w:rPr>
        <w:t xml:space="preserve">《操作手册》规定</w:t>
      </w:r>
      <w:r>
        <w:rPr>
          <w:rFonts w:hint="eastAsia" w:ascii="宋体" w:hAnsi="宋体"/>
          <w:color w:val="000000"/>
          <w:sz w:val="24"/>
          <w:szCs w:val="24"/>
          <w:lang w:val="zh-CN"/>
        </w:rPr>
        <w:t xml:space="preserve">准备</w:t>
      </w:r>
      <w:r>
        <w:rPr>
          <w:rFonts w:hint="eastAsia" w:ascii="宋体" w:hAnsi="宋体"/>
          <w:color w:val="000000"/>
          <w:sz w:val="24"/>
          <w:szCs w:val="24"/>
        </w:rPr>
        <w:t xml:space="preserve">电子</w:t>
      </w:r>
      <w:r>
        <w:rPr>
          <w:rFonts w:hint="eastAsia" w:ascii="宋体" w:hAnsi="宋体"/>
          <w:color w:val="000000"/>
          <w:sz w:val="24"/>
          <w:szCs w:val="24"/>
          <w:lang w:val="zh-CN"/>
        </w:rPr>
        <w:t xml:space="preserve">投标文件，</w:t>
      </w:r>
      <w:r>
        <w:rPr>
          <w:rFonts w:hint="eastAsia" w:ascii="宋体" w:hAnsi="宋体"/>
          <w:color w:val="000000"/>
          <w:sz w:val="24"/>
          <w:szCs w:val="24"/>
        </w:rPr>
        <w:t xml:space="preserve">本招标文件所表述（指定）的公章是指法定名称章，不包括合同专用章、业务专用章等印章。</w:t>
      </w:r>
      <w:r/>
    </w:p>
    <w:p>
      <w:pPr>
        <w:rPr>
          <w:rFonts w:ascii="宋体" w:hAnsi="宋体"/>
          <w:b/>
          <w:bCs/>
          <w:sz w:val="24"/>
          <w:szCs w:val="24"/>
          <w:lang w:val="zh-CN"/>
        </w:rPr>
      </w:pPr>
      <w:r>
        <w:rPr>
          <w:rFonts w:ascii="宋体" w:hAnsi="宋体"/>
          <w:b/>
          <w:bCs/>
          <w:sz w:val="24"/>
          <w:szCs w:val="24"/>
          <w:lang w:val="zh-CN"/>
        </w:rPr>
        <w:t xml:space="preserve">1</w:t>
      </w:r>
      <w:r>
        <w:rPr>
          <w:rFonts w:hint="eastAsia" w:ascii="宋体" w:hAnsi="宋体"/>
          <w:b/>
          <w:bCs/>
          <w:sz w:val="24"/>
          <w:szCs w:val="24"/>
          <w:lang w:val="zh-CN"/>
        </w:rPr>
        <w:t xml:space="preserve">7、投标文件的递交</w:t>
      </w:r>
      <w:r/>
    </w:p>
    <w:p>
      <w:pPr>
        <w:jc w:val="left"/>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.1 投标人应当按照《操作手册》规定，在招标公告规定的投标截止时间</w:t>
      </w:r>
      <w:r>
        <w:rPr>
          <w:rFonts w:hint="eastAsia" w:ascii="宋体" w:hAnsi="宋体"/>
          <w:sz w:val="24"/>
          <w:szCs w:val="24"/>
          <w:lang w:val="zh-CN"/>
        </w:rPr>
        <w:t xml:space="preserve">前制作</w:t>
      </w:r>
      <w:r>
        <w:rPr>
          <w:rFonts w:hint="eastAsia" w:ascii="宋体" w:hAnsi="宋体"/>
          <w:sz w:val="24"/>
          <w:szCs w:val="24"/>
          <w:lang w:val="zh-CN"/>
        </w:rPr>
        <w:t xml:space="preserve">并上传电子投标文件。</w:t>
      </w:r>
      <w:r/>
    </w:p>
    <w:p>
      <w:pPr>
        <w:jc w:val="left"/>
        <w:rPr>
          <w:rFonts w:hint="eastAsia" w:ascii="宋体" w:hAnsi="宋体"/>
          <w:sz w:val="24"/>
          <w:szCs w:val="24"/>
          <w:highlight w:val="none"/>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.2 投标人应充分考虑网络环境、网络带宽等因素可能对投标产生的影响，如因投标人自身原因造成的电子投标文件上传不成功的，做无效投标处理。</w:t>
      </w:r>
      <w:r>
        <w:rPr>
          <w:rFonts w:hint="eastAsia" w:ascii="宋体" w:hAnsi="宋体"/>
          <w:sz w:val="24"/>
          <w:szCs w:val="24"/>
          <w:highlight w:val="none"/>
          <w:lang w:val="zh-CN"/>
        </w:rPr>
      </w:r>
      <w:r/>
    </w:p>
    <w:p>
      <w:pPr>
        <w:jc w:val="left"/>
        <w:rPr>
          <w:rFonts w:hint="eastAsia" w:ascii="宋体" w:hAnsi="宋体"/>
          <w:sz w:val="24"/>
          <w:szCs w:val="24"/>
          <w:highlight w:val="none"/>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招标代理机构可以按照规定，通过修改招标文件酌情延长投标截止时间，在此情况下，投标人的所有权利和义务均以延长后新的截止时间为准。</w:t>
      </w:r>
      <w:r/>
    </w:p>
    <w:p>
      <w:pPr>
        <w:jc w:val="left"/>
        <w:rPr>
          <w:rFonts w:ascii="宋体" w:hAnsi="宋体"/>
          <w:sz w:val="24"/>
          <w:szCs w:val="24"/>
          <w:lang w:val="zh-CN"/>
        </w:rPr>
      </w:pPr>
      <w:r>
        <w:rPr>
          <w:rFonts w:hint="eastAsia" w:ascii="宋体" w:hAnsi="宋体"/>
          <w:sz w:val="24"/>
          <w:szCs w:val="24"/>
          <w:highlight w:val="none"/>
          <w:lang w:val="zh-CN"/>
        </w:rPr>
      </w:r>
      <w:r>
        <w:rPr>
          <w:rFonts w:hint="eastAsia" w:ascii="宋体" w:hAnsi="宋体"/>
          <w:sz w:val="24"/>
          <w:szCs w:val="24"/>
          <w:highlight w:val="none"/>
          <w:lang w:val="zh-CN"/>
        </w:rPr>
      </w:r>
      <w:r/>
    </w:p>
    <w:p>
      <w:pPr>
        <w:rPr>
          <w:rFonts w:ascii="宋体" w:hAnsi="宋体"/>
          <w:b/>
          <w:bCs/>
          <w:sz w:val="24"/>
          <w:szCs w:val="24"/>
          <w:lang w:val="zh-CN"/>
        </w:rPr>
      </w:pPr>
      <w:r>
        <w:rPr>
          <w:rFonts w:hint="eastAsia" w:ascii="宋体" w:hAnsi="宋体"/>
          <w:b/>
          <w:bCs/>
          <w:sz w:val="24"/>
          <w:szCs w:val="24"/>
          <w:lang w:val="zh-CN"/>
        </w:rPr>
        <w:t xml:space="preserve">18、有下列情形之一的投标文件将拒收：</w:t>
      </w:r>
      <w:r/>
    </w:p>
    <w:p>
      <w:pPr>
        <w:rPr>
          <w:rFonts w:ascii="宋体" w:hAnsi="宋体"/>
          <w:sz w:val="24"/>
          <w:szCs w:val="24"/>
          <w:lang w:val="zh-CN"/>
        </w:rPr>
      </w:pPr>
      <w:r>
        <w:rPr>
          <w:rFonts w:hint="eastAsia" w:ascii="宋体" w:hAnsi="宋体"/>
          <w:sz w:val="24"/>
          <w:szCs w:val="24"/>
          <w:lang w:val="zh-CN"/>
        </w:rPr>
        <w:t xml:space="preserve">18</w:t>
      </w:r>
      <w:r>
        <w:rPr>
          <w:rFonts w:ascii="宋体" w:hAnsi="宋体"/>
          <w:sz w:val="24"/>
          <w:szCs w:val="24"/>
          <w:lang w:val="zh-CN"/>
        </w:rPr>
        <w:t xml:space="preserve">.1</w:t>
      </w:r>
      <w:r>
        <w:rPr>
          <w:rFonts w:hint="eastAsia" w:ascii="宋体" w:hAnsi="宋体"/>
          <w:sz w:val="24"/>
          <w:szCs w:val="24"/>
          <w:lang w:val="zh-CN"/>
        </w:rPr>
        <w:t xml:space="preserve"> 在招标文件要求提交投标文件的截止时间之后</w:t>
      </w:r>
      <w:r>
        <w:rPr>
          <w:rFonts w:hint="eastAsia" w:ascii="宋体" w:hAnsi="宋体"/>
          <w:sz w:val="24"/>
          <w:szCs w:val="24"/>
        </w:rPr>
        <w:t xml:space="preserve">上传</w:t>
      </w:r>
      <w:r>
        <w:rPr>
          <w:rFonts w:hint="eastAsia" w:ascii="宋体" w:hAnsi="宋体"/>
          <w:sz w:val="24"/>
          <w:szCs w:val="24"/>
          <w:lang w:val="zh-CN"/>
        </w:rPr>
        <w:t xml:space="preserve">的。</w:t>
      </w:r>
      <w:r/>
    </w:p>
    <w:p>
      <w:pPr>
        <w:rPr>
          <w:rFonts w:ascii="宋体" w:hAnsi="宋体"/>
          <w:b/>
          <w:bCs/>
          <w:sz w:val="24"/>
          <w:szCs w:val="24"/>
          <w:lang w:val="zh-CN"/>
        </w:rPr>
      </w:pPr>
      <w:r>
        <w:rPr>
          <w:rFonts w:hint="eastAsia" w:ascii="宋体" w:hAnsi="宋体"/>
          <w:b/>
          <w:bCs/>
          <w:sz w:val="24"/>
          <w:szCs w:val="24"/>
          <w:lang w:val="zh-CN"/>
        </w:rPr>
        <w:t xml:space="preserve">19、投标文件的修改和撤回</w:t>
      </w:r>
      <w:r/>
    </w:p>
    <w:p>
      <w:pPr>
        <w:jc w:val="left"/>
        <w:rPr>
          <w:rFonts w:ascii="宋体" w:hAnsi="宋体" w:cs="宋体"/>
          <w:sz w:val="24"/>
          <w:szCs w:val="24"/>
        </w:rPr>
      </w:pP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9</w:t>
      </w: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 </w:t>
      </w:r>
      <w:r>
        <w:rPr>
          <w:rFonts w:hint="eastAsia" w:ascii="宋体" w:hAnsi="宋体" w:eastAsia="宋体" w:cs="宋体" w:eastAsiaTheme="minorEastAsia"/>
          <w:sz w:val="24"/>
          <w:szCs w:val="24"/>
          <w:lang w:val="zh-CN"/>
        </w:rPr>
        <w:t xml:space="preserve">投标人可在投标截止时间前撤回其电子投标文件，具体操作方法见《操作手册》。</w:t>
      </w:r>
      <w:r>
        <w:rPr>
          <w:rFonts w:ascii="宋体" w:hAnsi="宋体" w:cs="宋体"/>
        </w:rPr>
      </w:r>
    </w:p>
    <w:p>
      <w:pPr>
        <w:jc w:val="left"/>
        <w:rPr>
          <w:rFonts w:ascii="宋体" w:hAnsi="宋体" w:cs="宋体"/>
          <w:sz w:val="24"/>
          <w:szCs w:val="24"/>
        </w:rPr>
      </w:pP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9</w:t>
      </w:r>
      <w:r>
        <w:rPr>
          <w:rFonts w:hint="eastAsia" w:ascii="宋体" w:hAnsi="宋体" w:cs="宋体" w:eastAsiaTheme="minorEastAsia"/>
          <w:sz w:val="24"/>
          <w:szCs w:val="24"/>
          <w:lang w:val="zh-CN"/>
        </w:rPr>
        <w:t xml:space="preserve">.2</w:t>
      </w:r>
      <w:r>
        <w:rPr>
          <w:rFonts w:hint="eastAsia" w:ascii="宋体" w:hAnsi="宋体" w:cs="宋体" w:eastAsiaTheme="minorEastAsia"/>
          <w:sz w:val="24"/>
          <w:szCs w:val="24"/>
        </w:rPr>
        <w:t xml:space="preserve"> </w:t>
      </w:r>
      <w:r>
        <w:rPr>
          <w:rFonts w:hint="eastAsia" w:ascii="宋体" w:hAnsi="宋体" w:eastAsia="宋体" w:cs="宋体" w:eastAsiaTheme="minorEastAsia"/>
          <w:sz w:val="24"/>
          <w:szCs w:val="24"/>
          <w:lang w:val="zh-CN"/>
        </w:rPr>
        <w:t xml:space="preserve">投标人撤回电子投标文件，则认为其不再参与本项目投标活动。</w:t>
      </w:r>
      <w:r>
        <w:rPr>
          <w:rFonts w:ascii="宋体" w:hAnsi="宋体" w:cs="宋体"/>
        </w:rPr>
      </w:r>
    </w:p>
    <w:p>
      <w:pPr>
        <w:jc w:val="left"/>
        <w:rPr>
          <w:rFonts w:ascii="宋体" w:hAnsi="宋体" w:cs="宋体"/>
          <w:sz w:val="24"/>
          <w:szCs w:val="24"/>
        </w:rPr>
      </w:pP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9</w:t>
      </w:r>
      <w:r>
        <w:rPr>
          <w:rFonts w:hint="eastAsia" w:ascii="宋体" w:hAnsi="宋体" w:cs="宋体" w:eastAsiaTheme="minorEastAsia"/>
          <w:sz w:val="24"/>
          <w:szCs w:val="24"/>
          <w:lang w:val="zh-CN"/>
        </w:rPr>
        <w:t xml:space="preserve">.</w:t>
      </w:r>
      <w:r>
        <w:rPr>
          <w:rFonts w:hint="eastAsia" w:ascii="宋体" w:hAnsi="宋体" w:cs="宋体" w:eastAsiaTheme="minorEastAsia"/>
          <w:sz w:val="24"/>
          <w:szCs w:val="24"/>
        </w:rPr>
        <w:t xml:space="preserve">3</w:t>
      </w:r>
      <w:r>
        <w:rPr>
          <w:rFonts w:hint="eastAsia" w:ascii="宋体" w:hAnsi="宋体" w:eastAsia="宋体" w:cs="宋体" w:eastAsiaTheme="minorEastAsia"/>
          <w:sz w:val="24"/>
          <w:szCs w:val="24"/>
          <w:lang w:val="zh-CN"/>
        </w:rPr>
        <w:t xml:space="preserve"> 投标人可在投标截止时间前对其电子投标文件进行修改，具体操作方法见《操作手册》。</w:t>
      </w:r>
      <w:r>
        <w:rPr>
          <w:rFonts w:ascii="宋体" w:hAnsi="宋体" w:cs="宋体"/>
        </w:rPr>
      </w:r>
    </w:p>
    <w:p>
      <w:pPr>
        <w:jc w:val="left"/>
        <w:rPr>
          <w:rFonts w:ascii="宋体" w:hAnsi="宋体" w:cs="宋体"/>
          <w:sz w:val="24"/>
          <w:szCs w:val="24"/>
        </w:rPr>
      </w:pP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9</w:t>
      </w:r>
      <w:r>
        <w:rPr>
          <w:rFonts w:hint="eastAsia" w:ascii="宋体" w:hAnsi="宋体" w:cs="宋体" w:eastAsiaTheme="minorEastAsia"/>
          <w:sz w:val="24"/>
          <w:szCs w:val="24"/>
          <w:lang w:val="zh-CN"/>
        </w:rPr>
        <w:t xml:space="preserve">.</w:t>
      </w:r>
      <w:r>
        <w:rPr>
          <w:rFonts w:hint="eastAsia" w:ascii="宋体" w:hAnsi="宋体" w:cs="宋体" w:eastAsiaTheme="minorEastAsia"/>
          <w:sz w:val="24"/>
          <w:szCs w:val="24"/>
        </w:rPr>
        <w:t xml:space="preserve">4 </w:t>
      </w:r>
      <w:r>
        <w:rPr>
          <w:rFonts w:hint="eastAsia" w:ascii="宋体" w:hAnsi="宋体" w:eastAsia="宋体" w:cs="宋体" w:eastAsiaTheme="minorEastAsia"/>
          <w:sz w:val="24"/>
          <w:szCs w:val="24"/>
          <w:lang w:val="zh-CN"/>
        </w:rPr>
        <w:t xml:space="preserve">投标截止时间之后，投标人不得对其电子投标文件作任何修改。</w:t>
      </w:r>
      <w:r>
        <w:rPr>
          <w:rFonts w:ascii="宋体" w:hAnsi="宋体" w:cs="宋体"/>
        </w:rPr>
      </w:r>
    </w:p>
    <w:p>
      <w:pPr>
        <w:jc w:val="left"/>
        <w:rPr>
          <w:rFonts w:ascii="宋体" w:hAnsi="宋体"/>
          <w:szCs w:val="24"/>
          <w:lang w:val="zh-CN"/>
        </w:rPr>
      </w:pPr>
      <w:r>
        <w:rPr>
          <w:rFonts w:hint="eastAsia" w:ascii="宋体" w:hAnsi="宋体" w:cs="宋体" w:eastAsiaTheme="minorEastAsia"/>
          <w:sz w:val="24"/>
          <w:szCs w:val="24"/>
          <w:lang w:val="zh-CN"/>
        </w:rPr>
        <w:t xml:space="preserve">1</w:t>
      </w:r>
      <w:r>
        <w:rPr>
          <w:rFonts w:hint="eastAsia" w:ascii="宋体" w:hAnsi="宋体" w:cs="宋体" w:eastAsiaTheme="minorEastAsia"/>
          <w:sz w:val="24"/>
          <w:szCs w:val="24"/>
        </w:rPr>
        <w:t xml:space="preserve">9</w:t>
      </w:r>
      <w:r>
        <w:rPr>
          <w:rFonts w:hint="eastAsia" w:ascii="宋体" w:hAnsi="宋体" w:cs="宋体" w:eastAsiaTheme="minorEastAsia"/>
          <w:sz w:val="24"/>
          <w:szCs w:val="24"/>
          <w:lang w:val="zh-CN"/>
        </w:rPr>
        <w:t xml:space="preserve">.</w:t>
      </w:r>
      <w:r>
        <w:rPr>
          <w:rFonts w:hint="eastAsia" w:ascii="宋体" w:hAnsi="宋体" w:cs="宋体" w:eastAsiaTheme="minorEastAsia"/>
          <w:sz w:val="24"/>
          <w:szCs w:val="24"/>
        </w:rPr>
        <w:t xml:space="preserve">5</w:t>
      </w:r>
      <w:r>
        <w:rPr>
          <w:rFonts w:hint="eastAsia" w:ascii="宋体" w:hAnsi="宋体" w:eastAsia="宋体" w:cs="宋体" w:eastAsiaTheme="minorEastAsia"/>
          <w:sz w:val="24"/>
          <w:szCs w:val="24"/>
          <w:lang w:val="zh-CN"/>
        </w:rPr>
        <w:t xml:space="preserve"> 在</w:t>
      </w:r>
      <w:r>
        <w:rPr>
          <w:rFonts w:hint="eastAsia" w:asciiTheme="minorEastAsia" w:hAnsiTheme="minorEastAsia" w:eastAsiaTheme="minorEastAsia" w:cstheme="minorEastAsia"/>
          <w:sz w:val="24"/>
          <w:szCs w:val="24"/>
          <w:lang w:val="zh-CN"/>
        </w:rPr>
        <w:t xml:space="preserve">投标截止时间至招标文件中规定的投标有效期满之间的这段时间内，投标人不得撤回其投标。</w:t>
      </w:r>
      <w:r/>
    </w:p>
    <w:p>
      <w:pPr>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四、开标、评标与确定中标供应商</w:t>
      </w:r>
      <w:r/>
    </w:p>
    <w:p>
      <w:pPr>
        <w:rPr>
          <w:rFonts w:ascii="宋体" w:hAnsi="宋体"/>
          <w:b/>
          <w:bCs/>
          <w:sz w:val="24"/>
          <w:szCs w:val="24"/>
          <w:lang w:val="zh-CN"/>
        </w:rPr>
      </w:pPr>
      <w:r>
        <w:rPr>
          <w:rFonts w:hint="eastAsia" w:ascii="宋体" w:hAnsi="宋体"/>
          <w:b/>
          <w:bCs/>
          <w:sz w:val="24"/>
          <w:szCs w:val="24"/>
          <w:lang w:val="zh-CN"/>
        </w:rPr>
        <w:t xml:space="preserve">20、开标</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.1 </w:t>
      </w:r>
      <w:r>
        <w:rPr>
          <w:rFonts w:hint="eastAsia" w:ascii="宋体" w:hAnsi="宋体"/>
          <w:sz w:val="24"/>
          <w:szCs w:val="24"/>
          <w:lang w:val="zh-CN"/>
        </w:rPr>
        <w:t xml:space="preserve">代理机构将在招标文件确定的时间和地点进行公开开标。投标人按照《操作手册》规定参加开标活动，并在苏</w:t>
      </w:r>
      <w:r>
        <w:rPr>
          <w:rFonts w:hint="eastAsia" w:ascii="宋体" w:hAnsi="宋体"/>
          <w:sz w:val="24"/>
          <w:szCs w:val="24"/>
          <w:lang w:val="zh-CN"/>
        </w:rPr>
        <w:t xml:space="preserve">采云</w:t>
      </w:r>
      <w:r>
        <w:rPr>
          <w:rFonts w:hint="eastAsia" w:ascii="宋体" w:hAnsi="宋体"/>
          <w:sz w:val="24"/>
          <w:szCs w:val="24"/>
          <w:lang w:val="zh-CN"/>
        </w:rPr>
        <w:t xml:space="preserve">系统规定的时间内对投标文件进行解密。苏</w:t>
      </w:r>
      <w:r>
        <w:rPr>
          <w:rFonts w:hint="eastAsia" w:ascii="宋体" w:hAnsi="宋体"/>
          <w:sz w:val="24"/>
          <w:szCs w:val="24"/>
          <w:lang w:val="zh-CN"/>
        </w:rPr>
        <w:t xml:space="preserve">采云</w:t>
      </w:r>
      <w:r>
        <w:rPr>
          <w:rFonts w:hint="eastAsia" w:ascii="宋体" w:hAnsi="宋体"/>
          <w:sz w:val="24"/>
          <w:szCs w:val="24"/>
          <w:lang w:val="zh-CN"/>
        </w:rPr>
        <w:t xml:space="preserve">系统公布各投标人名称和投标价格。</w:t>
      </w:r>
      <w:r/>
    </w:p>
    <w:p>
      <w:pPr>
        <w:jc w:val="left"/>
        <w:rPr>
          <w:rFonts w:ascii="宋体" w:hAnsi="宋体"/>
          <w:sz w:val="24"/>
          <w:szCs w:val="24"/>
          <w:lang w:val="zh-CN"/>
        </w:rPr>
      </w:pPr>
      <w:r>
        <w:rPr>
          <w:rFonts w:hint="eastAsia" w:ascii="宋体" w:hAnsi="宋体"/>
          <w:sz w:val="24"/>
          <w:szCs w:val="24"/>
        </w:rPr>
        <w:t xml:space="preserve">20.2</w:t>
      </w:r>
      <w:r>
        <w:rPr>
          <w:rFonts w:ascii="宋体" w:hAnsi="宋体"/>
          <w:sz w:val="24"/>
          <w:szCs w:val="24"/>
        </w:rPr>
        <w:t xml:space="preserve"> </w:t>
      </w:r>
      <w:r>
        <w:rPr>
          <w:rFonts w:hint="eastAsia" w:ascii="宋体" w:hAnsi="宋体"/>
          <w:sz w:val="24"/>
          <w:lang w:val="zh-CN"/>
        </w:rPr>
        <w:t xml:space="preserve">投标人在开标过程中涉及的投标文件解密、开标结果确认等工作，应按照《操作手册》规定执行。</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rPr>
        <w:t xml:space="preserve">3</w:t>
      </w:r>
      <w:r>
        <w:rPr>
          <w:rFonts w:ascii="宋体" w:hAnsi="宋体"/>
          <w:sz w:val="24"/>
          <w:szCs w:val="24"/>
          <w:lang w:val="zh-CN"/>
        </w:rPr>
        <w:t xml:space="preserve"> </w:t>
      </w:r>
      <w:r>
        <w:rPr>
          <w:rFonts w:hint="eastAsia" w:ascii="宋体" w:hAnsi="宋体"/>
          <w:sz w:val="24"/>
          <w:lang w:val="zh-CN"/>
        </w:rPr>
        <w:t xml:space="preserve">投标人如果对开标过程和开标结果有疑义，应当根据《操作手册》规定提出，苏</w:t>
      </w:r>
      <w:r>
        <w:rPr>
          <w:rFonts w:hint="eastAsia" w:ascii="宋体" w:hAnsi="宋体"/>
          <w:sz w:val="24"/>
          <w:lang w:val="zh-CN"/>
        </w:rPr>
        <w:t xml:space="preserve">采云</w:t>
      </w:r>
      <w:r>
        <w:rPr>
          <w:rFonts w:hint="eastAsia" w:ascii="宋体" w:hAnsi="宋体"/>
          <w:sz w:val="24"/>
          <w:lang w:val="zh-CN"/>
        </w:rPr>
        <w:t xml:space="preserve">系统中《开标记录表》公布后5分钟内未提出的，视同认可开标结果。</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4</w:t>
      </w:r>
      <w:r>
        <w:rPr>
          <w:rFonts w:hint="eastAsia" w:ascii="宋体" w:hAnsi="宋体"/>
          <w:sz w:val="24"/>
          <w:szCs w:val="24"/>
          <w:lang w:val="zh-CN"/>
        </w:rPr>
        <w:t xml:space="preserve"> 开标时，《开标一览表》（报价表）内容与投标文件中相应内容不一致的，以《开标一览表》（报价表）为准。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ascii="宋体" w:hAnsi="宋体"/>
          <w:sz w:val="24"/>
          <w:szCs w:val="24"/>
        </w:rPr>
        <w:t xml:space="preserve">5</w:t>
      </w:r>
      <w:r>
        <w:rPr>
          <w:rFonts w:hint="eastAsia" w:ascii="宋体" w:hAnsi="宋体"/>
          <w:sz w:val="24"/>
          <w:szCs w:val="24"/>
          <w:lang w:val="zh-CN"/>
        </w:rPr>
        <w:t xml:space="preserve"> 投标文件、《开标一览表》（报价表）中报价的大写金额与小写金额不一致的，以大写金额为准。</w:t>
      </w:r>
      <w:r/>
    </w:p>
    <w:p>
      <w:pPr>
        <w:jc w:val="left"/>
        <w:rPr>
          <w:rFonts w:hint="eastAsia" w:ascii="宋体" w:hAnsi="宋体"/>
          <w:sz w:val="24"/>
          <w:szCs w:val="24"/>
          <w:highlight w:val="none"/>
          <w:lang w:val="zh-CN"/>
        </w:rPr>
      </w:pPr>
      <w:r>
        <w:rPr>
          <w:rFonts w:hint="eastAsia" w:ascii="宋体" w:hAnsi="宋体"/>
          <w:sz w:val="24"/>
          <w:szCs w:val="24"/>
          <w:lang w:val="zh-CN"/>
        </w:rPr>
        <w:t xml:space="preserve">20.</w:t>
      </w:r>
      <w:r>
        <w:rPr>
          <w:rFonts w:ascii="宋体" w:hAnsi="宋体"/>
          <w:sz w:val="24"/>
          <w:szCs w:val="24"/>
        </w:rPr>
        <w:t xml:space="preserve">6</w:t>
      </w:r>
      <w:r>
        <w:rPr>
          <w:rFonts w:hint="eastAsia" w:ascii="宋体" w:hAnsi="宋体"/>
          <w:sz w:val="24"/>
          <w:szCs w:val="24"/>
          <w:lang w:val="zh-CN"/>
        </w:rPr>
        <w:t xml:space="preserve"> 单价金额小数点或者百分比有明显错位的，以《开标一览表》（报价表）的总价为准，并修改单价；</w:t>
      </w:r>
      <w:r>
        <w:rPr>
          <w:rFonts w:hint="eastAsia" w:ascii="宋体" w:hAnsi="宋体"/>
          <w:sz w:val="24"/>
          <w:szCs w:val="24"/>
          <w:highlight w:val="none"/>
          <w:lang w:val="zh-CN"/>
        </w:rPr>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 总价金额与按单价汇总金额不一致的，以单价金额计算结果为准；</w:t>
      </w:r>
      <w:r/>
    </w:p>
    <w:p>
      <w:pPr>
        <w:jc w:val="left"/>
        <w:rPr>
          <w:rFonts w:hint="eastAsia" w:ascii="宋体" w:hAnsi="宋体"/>
          <w:sz w:val="24"/>
          <w:szCs w:val="24"/>
          <w:lang w:val="zh-CN"/>
        </w:rPr>
      </w:pPr>
      <w:r>
        <w:rPr>
          <w:rFonts w:hint="eastAsia" w:ascii="宋体" w:hAnsi="宋体"/>
          <w:sz w:val="24"/>
          <w:szCs w:val="24"/>
          <w:lang w:val="zh-CN"/>
        </w:rPr>
        <w:t xml:space="preserve">20.</w:t>
      </w:r>
      <w:r>
        <w:rPr>
          <w:rFonts w:ascii="宋体" w:hAnsi="宋体"/>
          <w:sz w:val="24"/>
          <w:szCs w:val="24"/>
        </w:rPr>
        <w:t xml:space="preserve">8</w:t>
      </w:r>
      <w:r>
        <w:rPr>
          <w:rFonts w:hint="eastAsia" w:ascii="宋体" w:hAnsi="宋体"/>
          <w:sz w:val="24"/>
          <w:szCs w:val="24"/>
          <w:lang w:val="zh-CN"/>
        </w:rPr>
        <w:t xml:space="preserve"> 同时出现20.</w:t>
      </w:r>
      <w:r>
        <w:rPr>
          <w:rFonts w:ascii="宋体" w:hAnsi="宋体"/>
          <w:sz w:val="24"/>
          <w:szCs w:val="24"/>
        </w:rPr>
        <w:t xml:space="preserve">4</w:t>
      </w:r>
      <w:r>
        <w:rPr>
          <w:rFonts w:hint="eastAsia" w:ascii="宋体" w:hAnsi="宋体"/>
          <w:sz w:val="24"/>
          <w:szCs w:val="24"/>
          <w:lang w:val="zh-CN"/>
        </w:rPr>
        <w:t xml:space="preserve">-20.7中两种以上不一致的，按照20.</w:t>
      </w:r>
      <w:r>
        <w:rPr>
          <w:rFonts w:ascii="宋体" w:hAnsi="宋体"/>
          <w:sz w:val="24"/>
          <w:szCs w:val="24"/>
        </w:rPr>
        <w:t xml:space="preserve">4</w:t>
      </w:r>
      <w:r>
        <w:rPr>
          <w:rFonts w:hint="eastAsia" w:ascii="宋体" w:hAnsi="宋体"/>
          <w:sz w:val="24"/>
          <w:szCs w:val="24"/>
          <w:lang w:val="zh-CN"/>
        </w:rPr>
        <w:t xml:space="preserve">-20.</w:t>
      </w:r>
      <w:r>
        <w:rPr>
          <w:rFonts w:ascii="宋体" w:hAnsi="宋体"/>
          <w:sz w:val="24"/>
          <w:szCs w:val="24"/>
        </w:rPr>
        <w:t xml:space="preserve">7</w:t>
      </w:r>
      <w:r>
        <w:rPr>
          <w:rFonts w:hint="eastAsia" w:ascii="宋体" w:hAnsi="宋体"/>
          <w:sz w:val="24"/>
          <w:szCs w:val="24"/>
          <w:lang w:val="zh-CN"/>
        </w:rPr>
        <w:t xml:space="preserve">的顺序修正。修</w:t>
      </w:r>
      <w:r>
        <w:rPr>
          <w:rFonts w:ascii="宋体" w:hAnsi="宋体"/>
          <w:sz w:val="24"/>
          <w:szCs w:val="24"/>
          <w:lang w:val="zh-CN"/>
        </w:rPr>
      </w:r>
      <w:r/>
    </w:p>
    <w:p>
      <w:pPr>
        <w:jc w:val="left"/>
        <w:rPr>
          <w:rFonts w:ascii="宋体" w:hAnsi="宋体"/>
          <w:sz w:val="24"/>
          <w:szCs w:val="24"/>
          <w:lang w:val="zh-CN"/>
        </w:rPr>
      </w:pPr>
      <w:r>
        <w:rPr>
          <w:rFonts w:hint="eastAsia" w:ascii="宋体" w:hAnsi="宋体"/>
          <w:sz w:val="24"/>
          <w:szCs w:val="24"/>
          <w:highlight w:val="none"/>
          <w:lang w:val="zh-CN"/>
        </w:rPr>
      </w:r>
      <w:r>
        <w:rPr>
          <w:rFonts w:hint="eastAsia" w:ascii="宋体" w:hAnsi="宋体"/>
          <w:sz w:val="24"/>
          <w:szCs w:val="24"/>
          <w:highlight w:val="none"/>
          <w:lang w:val="zh-CN"/>
        </w:rPr>
      </w:r>
      <w:r/>
    </w:p>
    <w:p>
      <w:pPr>
        <w:jc w:val="left"/>
        <w:rPr>
          <w:rFonts w:hint="eastAsia" w:ascii="宋体" w:hAnsi="宋体"/>
          <w:sz w:val="24"/>
          <w:szCs w:val="24"/>
          <w:highlight w:val="none"/>
          <w:lang w:val="zh-CN"/>
        </w:rPr>
      </w:pPr>
      <w:r>
        <w:rPr>
          <w:rFonts w:hint="eastAsia" w:ascii="宋体" w:hAnsi="宋体"/>
          <w:sz w:val="24"/>
          <w:szCs w:val="24"/>
          <w:lang w:val="zh-CN"/>
        </w:rPr>
        <w:t xml:space="preserve">正后的报价由法定代表人或其授权的代表确认后产生约束力，投标人不确认的，投标无效。</w:t>
      </w:r>
      <w:r/>
    </w:p>
    <w:p>
      <w:pPr>
        <w:jc w:val="left"/>
        <w:rPr>
          <w:rFonts w:ascii="宋体" w:hAnsi="宋体"/>
          <w:sz w:val="24"/>
          <w:szCs w:val="24"/>
          <w:lang w:val="zh-CN"/>
        </w:rPr>
      </w:pPr>
      <w:r>
        <w:rPr>
          <w:rFonts w:hint="eastAsia" w:ascii="宋体" w:hAnsi="宋体"/>
          <w:sz w:val="24"/>
          <w:szCs w:val="24"/>
          <w:lang w:val="zh-CN"/>
        </w:rPr>
        <w:t xml:space="preserve">20.9 对不同文字文本投标文件的解释发生异议的，以中文文本为准。</w:t>
      </w:r>
      <w:r/>
    </w:p>
    <w:p>
      <w:pPr>
        <w:jc w:val="left"/>
        <w:rPr>
          <w:rFonts w:ascii="宋体" w:hAnsi="宋体"/>
          <w:sz w:val="24"/>
          <w:szCs w:val="24"/>
          <w:lang w:val="zh-CN"/>
        </w:rPr>
      </w:pPr>
      <w:r>
        <w:rPr>
          <w:rFonts w:hint="eastAsia" w:ascii="宋体" w:hAnsi="宋体"/>
          <w:sz w:val="24"/>
          <w:szCs w:val="24"/>
          <w:lang w:val="zh-CN"/>
        </w:rPr>
        <w:t xml:space="preserve">20</w:t>
      </w:r>
      <w:r>
        <w:rPr>
          <w:rFonts w:ascii="宋体" w:hAnsi="宋体"/>
          <w:sz w:val="24"/>
          <w:szCs w:val="24"/>
          <w:lang w:val="zh-CN"/>
        </w:rPr>
        <w:t xml:space="preserve">.</w:t>
      </w:r>
      <w:r>
        <w:rPr>
          <w:rFonts w:hint="eastAsia" w:ascii="宋体" w:hAnsi="宋体"/>
          <w:sz w:val="24"/>
          <w:szCs w:val="24"/>
          <w:lang w:val="zh-CN"/>
        </w:rPr>
        <w:t xml:space="preserve">10</w:t>
      </w:r>
      <w:r>
        <w:rPr>
          <w:rFonts w:ascii="宋体" w:hAnsi="宋体"/>
          <w:sz w:val="24"/>
          <w:szCs w:val="24"/>
          <w:lang w:val="zh-CN"/>
        </w:rPr>
        <w:t xml:space="preserve"> </w:t>
      </w:r>
      <w:r>
        <w:rPr>
          <w:rFonts w:hint="eastAsia" w:ascii="宋体" w:hAnsi="宋体"/>
          <w:sz w:val="24"/>
          <w:szCs w:val="24"/>
          <w:lang w:val="zh-CN"/>
        </w:rPr>
        <w:t xml:space="preserve">投标截止时间结束后参加投标的供应商不足三家的，除采购任务取消情形外，采购方向政府主管部门请示后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1、评标</w:t>
      </w:r>
      <w:r/>
    </w:p>
    <w:p>
      <w:pPr>
        <w:rPr>
          <w:rFonts w:ascii="宋体" w:hAnsi="宋体"/>
          <w:b/>
          <w:bCs/>
          <w:sz w:val="24"/>
          <w:szCs w:val="24"/>
          <w:lang w:val="zh-CN"/>
        </w:rPr>
      </w:pPr>
      <w:r>
        <w:rPr>
          <w:rFonts w:hint="eastAsia" w:ascii="宋体" w:hAnsi="宋体"/>
          <w:sz w:val="24"/>
          <w:szCs w:val="24"/>
          <w:lang w:val="zh-CN"/>
        </w:rPr>
        <w:t xml:space="preserve">21.1</w:t>
      </w:r>
      <w:r>
        <w:rPr>
          <w:rFonts w:hint="eastAsia" w:ascii="宋体" w:hAnsi="宋体"/>
          <w:b/>
          <w:bCs/>
          <w:sz w:val="24"/>
          <w:szCs w:val="24"/>
          <w:lang w:val="zh-CN"/>
        </w:rPr>
        <w:t xml:space="preserve"> </w:t>
      </w:r>
      <w:r>
        <w:rPr>
          <w:rFonts w:hint="eastAsia" w:ascii="宋体" w:hAnsi="宋体"/>
          <w:sz w:val="24"/>
          <w:szCs w:val="24"/>
          <w:lang w:val="zh-CN"/>
        </w:rPr>
        <w:t xml:space="preserve">评标组织</w:t>
      </w:r>
      <w:r/>
    </w:p>
    <w:p>
      <w:pPr>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评标工作由代理机构负责组织，具体评标事务由依法组建的评标委员会负责，并独立履行</w:t>
      </w:r>
      <w:r>
        <w:rPr>
          <w:rFonts w:hint="eastAsia" w:ascii="宋体" w:hAnsi="宋体"/>
          <w:sz w:val="24"/>
          <w:szCs w:val="24"/>
        </w:rPr>
        <w:t xml:space="preserve">下列职责：</w:t>
      </w:r>
      <w:r/>
    </w:p>
    <w:p>
      <w:pPr>
        <w:rPr>
          <w:rFonts w:ascii="宋体" w:hAnsi="宋体"/>
          <w:sz w:val="24"/>
          <w:szCs w:val="24"/>
        </w:rPr>
      </w:pPr>
      <w:r>
        <w:rPr>
          <w:rFonts w:hint="eastAsia" w:ascii="宋体" w:hAnsi="宋体"/>
          <w:sz w:val="24"/>
          <w:szCs w:val="24"/>
        </w:rPr>
        <w:t xml:space="preserve">（1）审查、评价投标文件是否符合招标文件的商务、技术等实质性要求；</w:t>
      </w:r>
      <w:r/>
    </w:p>
    <w:p>
      <w:pPr>
        <w:rPr>
          <w:rFonts w:ascii="宋体" w:hAnsi="宋体"/>
          <w:sz w:val="24"/>
          <w:szCs w:val="24"/>
        </w:rPr>
      </w:pPr>
      <w:r>
        <w:rPr>
          <w:rFonts w:hint="eastAsia" w:ascii="宋体" w:hAnsi="宋体"/>
          <w:sz w:val="24"/>
          <w:szCs w:val="24"/>
        </w:rPr>
        <w:t xml:space="preserve">（2）要求投标人对投标文件有关事项</w:t>
      </w:r>
      <w:r>
        <w:rPr>
          <w:rFonts w:hint="eastAsia" w:ascii="宋体" w:hAnsi="宋体"/>
          <w:sz w:val="24"/>
          <w:szCs w:val="24"/>
        </w:rPr>
        <w:t xml:space="preserve">作出</w:t>
      </w:r>
      <w:r>
        <w:rPr>
          <w:rFonts w:hint="eastAsia" w:ascii="宋体" w:hAnsi="宋体"/>
          <w:sz w:val="24"/>
          <w:szCs w:val="24"/>
        </w:rPr>
        <w:t xml:space="preserve">澄清或者说明；</w:t>
      </w:r>
      <w:r/>
    </w:p>
    <w:p>
      <w:pPr>
        <w:rPr>
          <w:rFonts w:ascii="宋体" w:hAnsi="宋体"/>
          <w:sz w:val="24"/>
          <w:szCs w:val="24"/>
        </w:rPr>
      </w:pPr>
      <w:r>
        <w:rPr>
          <w:rFonts w:hint="eastAsia" w:ascii="宋体" w:hAnsi="宋体"/>
          <w:sz w:val="24"/>
          <w:szCs w:val="24"/>
        </w:rPr>
        <w:t xml:space="preserve">（3）对投标文件进行比较和评价；</w:t>
      </w:r>
      <w:r/>
    </w:p>
    <w:p>
      <w:pPr>
        <w:rPr>
          <w:rFonts w:ascii="宋体" w:hAnsi="宋体"/>
          <w:sz w:val="24"/>
          <w:szCs w:val="24"/>
        </w:rPr>
      </w:pPr>
      <w:r>
        <w:rPr>
          <w:rFonts w:hint="eastAsia" w:ascii="宋体" w:hAnsi="宋体"/>
          <w:sz w:val="24"/>
          <w:szCs w:val="24"/>
        </w:rPr>
        <w:t xml:space="preserve">（4）按照评审因素的量化指标评审推荐中标候选人；</w:t>
      </w:r>
      <w:r/>
    </w:p>
    <w:p>
      <w:pPr>
        <w:rPr>
          <w:rFonts w:ascii="宋体" w:hAnsi="宋体"/>
          <w:sz w:val="24"/>
          <w:szCs w:val="24"/>
        </w:rPr>
      </w:pPr>
      <w:r>
        <w:rPr>
          <w:rFonts w:hint="eastAsia" w:ascii="宋体" w:hAnsi="宋体"/>
          <w:sz w:val="24"/>
          <w:szCs w:val="24"/>
        </w:rPr>
        <w:t xml:space="preserve">（5）向采购人、财政部门报告评标中发现的违法行为。</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1</w:t>
      </w:r>
      <w:r>
        <w:rPr>
          <w:rFonts w:ascii="宋体" w:hAnsi="宋体"/>
          <w:sz w:val="24"/>
          <w:szCs w:val="24"/>
          <w:lang w:val="zh-CN"/>
        </w:rPr>
        <w:t xml:space="preserve">.</w:t>
      </w:r>
      <w:r>
        <w:rPr>
          <w:rFonts w:hint="eastAsia" w:ascii="宋体" w:hAnsi="宋体"/>
          <w:sz w:val="24"/>
          <w:szCs w:val="24"/>
          <w:lang w:val="zh-CN"/>
        </w:rPr>
        <w:t xml:space="preserve">1.2 评标委员会由采购人代表和有关技术、经济等方面的专家组成，独立开展评审工作。</w:t>
      </w:r>
      <w:r/>
    </w:p>
    <w:p>
      <w:pPr>
        <w:rPr>
          <w:rFonts w:ascii="宋体" w:hAnsi="宋体"/>
          <w:sz w:val="24"/>
          <w:szCs w:val="24"/>
          <w:lang w:val="zh-CN"/>
        </w:rPr>
      </w:pPr>
      <w:r>
        <w:rPr>
          <w:rFonts w:hint="eastAsia" w:ascii="宋体" w:hAnsi="宋体"/>
          <w:sz w:val="24"/>
          <w:szCs w:val="24"/>
          <w:lang w:val="zh-CN"/>
        </w:rPr>
        <w:t xml:space="preserve">21.2 评标程序</w:t>
      </w:r>
      <w:r/>
    </w:p>
    <w:p>
      <w:pPr>
        <w:jc w:val="left"/>
        <w:rPr>
          <w:rFonts w:ascii="宋体" w:hAnsi="宋体"/>
          <w:color w:val="000000"/>
          <w:sz w:val="24"/>
          <w:szCs w:val="24"/>
          <w:lang w:val="zh-CN"/>
        </w:rPr>
      </w:pPr>
      <w:r>
        <w:rPr>
          <w:rFonts w:hint="eastAsia" w:ascii="宋体" w:hAnsi="宋体"/>
          <w:color w:val="000000"/>
          <w:sz w:val="24"/>
          <w:szCs w:val="24"/>
          <w:lang w:val="zh-CN"/>
        </w:rPr>
        <w:t xml:space="preserve">21.2.1 投标文件的资格审查。</w:t>
      </w:r>
      <w:r/>
    </w:p>
    <w:p>
      <w:pPr>
        <w:jc w:val="left"/>
        <w:rPr>
          <w:rFonts w:ascii="宋体" w:hAnsi="宋体"/>
          <w:color w:val="000000"/>
          <w:sz w:val="24"/>
          <w:szCs w:val="24"/>
          <w:lang w:val="zh-CN"/>
        </w:rPr>
      </w:pPr>
      <w:r>
        <w:rPr>
          <w:rFonts w:hint="eastAsia" w:ascii="宋体" w:hAnsi="宋体"/>
          <w:color w:val="000000"/>
          <w:sz w:val="24"/>
          <w:szCs w:val="24"/>
          <w:lang w:val="zh-CN"/>
        </w:rPr>
        <w:t xml:space="preserve">21.2.1.1</w:t>
      </w:r>
      <w:r>
        <w:rPr>
          <w:rFonts w:hint="eastAsia" w:ascii="宋体" w:hAnsi="宋体"/>
          <w:color w:val="000000"/>
          <w:sz w:val="24"/>
          <w:szCs w:val="24"/>
        </w:rPr>
        <w:t xml:space="preserve"> </w:t>
      </w:r>
      <w:r>
        <w:rPr>
          <w:rFonts w:hint="eastAsia" w:ascii="宋体" w:hAnsi="宋体"/>
          <w:color w:val="000000"/>
          <w:sz w:val="24"/>
          <w:szCs w:val="24"/>
          <w:lang w:val="zh-CN"/>
        </w:rPr>
        <w:t xml:space="preserve">采购人代表将依法对投标人的资格进行审查。</w:t>
      </w:r>
      <w:r/>
    </w:p>
    <w:p>
      <w:pPr>
        <w:pStyle w:val="940"/>
        <w:ind w:firstLine="0"/>
        <w:spacing w:line="360" w:lineRule="auto"/>
        <w:rPr>
          <w:rFonts w:ascii="宋体" w:hAnsi="宋体"/>
          <w:color w:val="000000"/>
          <w:sz w:val="24"/>
          <w:szCs w:val="24"/>
          <w:lang w:val="zh-CN"/>
        </w:rPr>
      </w:pPr>
      <w:r>
        <w:rPr>
          <w:rFonts w:hint="eastAsia" w:ascii="宋体" w:hAnsi="宋体"/>
          <w:color w:val="000000"/>
          <w:sz w:val="24"/>
          <w:szCs w:val="24"/>
          <w:lang w:val="zh-CN"/>
        </w:rPr>
        <w:t xml:space="preserve">21.2.1.2</w:t>
      </w:r>
      <w:r>
        <w:rPr>
          <w:rFonts w:hint="eastAsia" w:ascii="宋体" w:hAnsi="宋体"/>
          <w:color w:val="000000"/>
          <w:sz w:val="24"/>
          <w:szCs w:val="24"/>
        </w:rPr>
        <w:t xml:space="preserve"> </w:t>
      </w:r>
      <w:r>
        <w:rPr>
          <w:rFonts w:hint="eastAsia" w:ascii="宋体" w:hAnsi="宋体"/>
          <w:color w:val="000000"/>
          <w:sz w:val="24"/>
          <w:szCs w:val="24"/>
          <w:lang w:val="zh-CN"/>
        </w:rPr>
        <w:t xml:space="preserve">资格审查：依据法律法规和招标文件的规定，对投标文件中的资格证明文件等进行审查，以确定投标供应商是否具备投标资格。</w:t>
      </w:r>
      <w:r/>
    </w:p>
    <w:p>
      <w:pPr>
        <w:jc w:val="left"/>
        <w:rPr>
          <w:rFonts w:hint="eastAsia" w:ascii="宋体" w:hAnsi="宋体"/>
          <w:color w:val="000000"/>
          <w:sz w:val="24"/>
          <w:szCs w:val="24"/>
          <w:lang w:val="zh-CN"/>
        </w:rPr>
      </w:pPr>
      <w:r>
        <w:rPr>
          <w:rFonts w:hint="eastAsia" w:ascii="宋体" w:hAnsi="宋体"/>
          <w:color w:val="000000"/>
          <w:sz w:val="24"/>
          <w:szCs w:val="24"/>
          <w:lang w:val="zh-CN"/>
        </w:rPr>
        <w:t xml:space="preserve">21.2.1.3</w:t>
      </w:r>
      <w:r>
        <w:rPr>
          <w:rFonts w:hint="eastAsia" w:ascii="宋体" w:hAnsi="宋体"/>
          <w:color w:val="000000"/>
          <w:sz w:val="24"/>
          <w:szCs w:val="24"/>
        </w:rPr>
        <w:t xml:space="preserve"> </w:t>
      </w:r>
      <w:r>
        <w:rPr>
          <w:rFonts w:hint="eastAsia" w:ascii="宋体" w:hAnsi="宋体"/>
          <w:color w:val="000000"/>
          <w:sz w:val="24"/>
          <w:szCs w:val="24"/>
          <w:lang w:val="zh-CN"/>
        </w:rPr>
        <w:t xml:space="preserve">在进行资格审查的同时，将在“信用中国”网站（www.creditchina.gov.cn）对投标人是否被列入失信被执行人、重大税收违法案件当事人名单、政府采购严重违法失信行为记录名单的情况进行查询，以</w:t>
      </w:r>
      <w:r>
        <w:rPr>
          <w:rFonts w:hint="eastAsia" w:ascii="宋体" w:hAnsi="宋体"/>
          <w:color w:val="000000"/>
          <w:sz w:val="24"/>
          <w:szCs w:val="24"/>
          <w:lang w:val="zh-CN"/>
        </w:rPr>
      </w:r>
      <w:r/>
    </w:p>
    <w:p>
      <w:pPr>
        <w:jc w:val="left"/>
        <w:rPr>
          <w:rFonts w:hint="eastAsia" w:ascii="宋体" w:hAnsi="宋体"/>
          <w:color w:val="000000"/>
          <w:sz w:val="24"/>
          <w:szCs w:val="24"/>
          <w:highlight w:val="none"/>
          <w:lang w:val="zh-CN"/>
        </w:rPr>
      </w:pPr>
      <w:r>
        <w:rPr>
          <w:rFonts w:hint="eastAsia" w:ascii="宋体" w:hAnsi="宋体"/>
          <w:color w:val="000000"/>
          <w:sz w:val="24"/>
          <w:szCs w:val="24"/>
          <w:lang w:val="zh-CN"/>
        </w:rPr>
        <w:t xml:space="preserve">确定投标供应商是否具备投标资格。</w:t>
      </w:r>
      <w:r/>
    </w:p>
    <w:p>
      <w:pPr>
        <w:widowControl/>
        <w:rPr>
          <w:rFonts w:hint="eastAsia" w:ascii="宋体" w:hAnsi="宋体" w:cs="宋体"/>
          <w:color w:val="000000"/>
          <w:sz w:val="24"/>
          <w:szCs w:val="24"/>
          <w:highlight w:val="none"/>
          <w:lang w:val="zh-CN"/>
        </w:rPr>
      </w:pPr>
      <w:r>
        <w:rPr>
          <w:rFonts w:hint="eastAsia" w:ascii="宋体" w:hAnsi="宋体"/>
          <w:color w:val="000000"/>
          <w:sz w:val="24"/>
          <w:szCs w:val="24"/>
          <w:lang w:val="zh-CN"/>
        </w:rPr>
        <w:t xml:space="preserve">21.2.1.4 </w:t>
      </w:r>
      <w:r>
        <w:rPr>
          <w:rFonts w:hint="eastAsia" w:ascii="宋体" w:hAnsi="宋体" w:cs="宋体"/>
          <w:color w:val="000000"/>
          <w:sz w:val="24"/>
          <w:szCs w:val="24"/>
          <w:lang w:val="zh-CN"/>
        </w:rPr>
        <w:t xml:space="preserve">投标文件有下列情况之一的，在资格审查时按照无效投标处理：</w:t>
      </w:r>
      <w:r/>
    </w:p>
    <w:p>
      <w:pPr>
        <w:widowControl/>
        <w:rPr>
          <w:rFonts w:ascii="宋体" w:hAnsi="宋体" w:cs="宋体"/>
          <w:color w:val="000000"/>
          <w:sz w:val="24"/>
          <w:szCs w:val="24"/>
          <w:lang w:val="zh-CN"/>
        </w:rPr>
      </w:pPr>
      <w:r>
        <w:rPr>
          <w:rFonts w:hint="eastAsia" w:ascii="宋体" w:hAnsi="宋体" w:cs="宋体"/>
          <w:color w:val="000000"/>
          <w:sz w:val="24"/>
          <w:szCs w:val="24"/>
          <w:highlight w:val="none"/>
          <w:lang w:val="zh-CN"/>
        </w:rPr>
      </w:r>
      <w:r>
        <w:rPr>
          <w:rFonts w:hint="eastAsia" w:ascii="宋体" w:hAnsi="宋体" w:cs="宋体"/>
          <w:color w:val="000000"/>
          <w:sz w:val="24"/>
          <w:szCs w:val="24"/>
          <w:highlight w:val="none"/>
          <w:lang w:val="zh-CN"/>
        </w:rPr>
      </w:r>
      <w:r/>
    </w:p>
    <w:p>
      <w:pPr>
        <w:jc w:val="left"/>
        <w:widowControl/>
        <w:rPr>
          <w:rFonts w:ascii="宋体" w:hAnsi="宋体" w:cs="宋体"/>
          <w:color w:val="000000"/>
          <w:sz w:val="24"/>
          <w:szCs w:val="24"/>
          <w:lang w:val="zh-CN"/>
        </w:rPr>
      </w:pPr>
      <w:r>
        <w:rPr>
          <w:rFonts w:hint="eastAsia" w:ascii="宋体" w:hAnsi="宋体" w:cs="宋体"/>
          <w:color w:val="000000"/>
          <w:sz w:val="24"/>
          <w:szCs w:val="24"/>
          <w:lang w:val="zh-CN"/>
        </w:rPr>
        <w:t xml:space="preserve">（1）不具备招标文件中规定资格条件的；</w:t>
      </w:r>
      <w:r/>
    </w:p>
    <w:p>
      <w:pPr>
        <w:rPr>
          <w:rFonts w:ascii="宋体" w:hAnsi="宋体" w:cs="宋体"/>
          <w:color w:val="000000"/>
          <w:sz w:val="24"/>
          <w:szCs w:val="24"/>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w:t>
      </w:r>
      <w:r>
        <w:rPr>
          <w:rFonts w:hint="eastAsia" w:ascii="宋体" w:hAnsi="宋体"/>
          <w:color w:val="000000"/>
          <w:sz w:val="24"/>
          <w:szCs w:val="24"/>
          <w:lang w:val="zh-CN"/>
        </w:rPr>
        <w:t xml:space="preserve">供应商被“信用中国”网站（www.</w:t>
      </w:r>
      <w:r>
        <w:rPr>
          <w:rFonts w:hint="eastAsia" w:ascii="宋体" w:hAnsi="宋体" w:cs="宋体"/>
          <w:color w:val="000000"/>
          <w:sz w:val="24"/>
          <w:szCs w:val="24"/>
          <w:lang w:val="zh-CN"/>
        </w:rPr>
        <w:t xml:space="preserve">creditchina.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rPr>
          <w:rFonts w:ascii="宋体" w:hAnsi="宋体" w:cs="宋体"/>
          <w:b/>
          <w:color w:val="000000"/>
          <w:sz w:val="24"/>
          <w:szCs w:val="24"/>
          <w:lang w:val="zh-CN"/>
        </w:rPr>
      </w:pPr>
      <w:r>
        <w:rPr>
          <w:rFonts w:hint="eastAsia" w:ascii="宋体" w:hAnsi="宋体" w:cs="宋体"/>
          <w:b/>
          <w:color w:val="000000"/>
          <w:sz w:val="24"/>
          <w:szCs w:val="24"/>
          <w:lang w:val="zh-CN"/>
        </w:rPr>
        <w:t xml:space="preserve">21.2.2 投标文件的符合性审查。</w:t>
      </w:r>
      <w:r/>
    </w:p>
    <w:p>
      <w:pPr>
        <w:jc w:val="left"/>
        <w:rPr>
          <w:rFonts w:ascii="宋体" w:hAnsi="宋体" w:cs="宋体"/>
          <w:color w:val="000000"/>
          <w:sz w:val="24"/>
          <w:szCs w:val="24"/>
          <w:lang w:val="zh-CN"/>
        </w:rPr>
      </w:pPr>
      <w:r>
        <w:rPr>
          <w:rFonts w:hint="eastAsia" w:ascii="宋体" w:hAnsi="宋体" w:cs="宋体"/>
          <w:bCs/>
          <w:color w:val="000000"/>
          <w:sz w:val="24"/>
          <w:szCs w:val="24"/>
          <w:lang w:val="zh-CN"/>
        </w:rPr>
        <w:t xml:space="preserve">21.2.2.1</w:t>
      </w:r>
      <w:r>
        <w:rPr>
          <w:rFonts w:hint="eastAsia" w:ascii="宋体" w:hAnsi="宋体" w:cs="宋体"/>
          <w:bCs/>
          <w:color w:val="000000"/>
          <w:sz w:val="24"/>
          <w:szCs w:val="24"/>
        </w:rPr>
        <w:t xml:space="preserve"> </w:t>
      </w:r>
      <w:r>
        <w:rPr>
          <w:rFonts w:hint="eastAsia" w:ascii="宋体" w:hAnsi="宋体" w:cs="宋体"/>
          <w:color w:val="000000"/>
          <w:sz w:val="24"/>
          <w:szCs w:val="24"/>
          <w:lang w:val="zh-CN"/>
        </w:rPr>
        <w:t xml:space="preserve">评标委员会将依据法律法规和招标文件的规定，对投标文件的有效性、完整性和对招标文件的响应程度进行审查，以确定是否对招标文件的实质性要求</w:t>
      </w:r>
      <w:r>
        <w:rPr>
          <w:rFonts w:hint="eastAsia" w:ascii="宋体" w:hAnsi="宋体" w:cs="宋体"/>
          <w:color w:val="000000"/>
          <w:sz w:val="24"/>
          <w:szCs w:val="24"/>
          <w:lang w:val="zh-CN"/>
        </w:rPr>
        <w:t xml:space="preserve">作出</w:t>
      </w:r>
      <w:r>
        <w:rPr>
          <w:rFonts w:hint="eastAsia" w:ascii="宋体" w:hAnsi="宋体" w:cs="宋体"/>
          <w:color w:val="000000"/>
          <w:sz w:val="24"/>
          <w:szCs w:val="24"/>
          <w:lang w:val="zh-CN"/>
        </w:rPr>
        <w:t xml:space="preserve">响应。</w:t>
      </w:r>
      <w:r/>
    </w:p>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21.2.2.2 实质性要求是指本招标文件中用带星号（“</w:t>
      </w:r>
      <w:r>
        <w:rPr>
          <w:rStyle w:val="1482"/>
          <w:rFonts w:hint="default"/>
          <w:color w:val="000000"/>
          <w:sz w:val="24"/>
          <w:szCs w:val="24"/>
        </w:rPr>
        <w:t xml:space="preserve">★</w:t>
      </w:r>
      <w:r>
        <w:rPr>
          <w:rFonts w:hint="eastAsia" w:ascii="宋体" w:hAnsi="宋体" w:cs="宋体"/>
          <w:color w:val="000000"/>
          <w:sz w:val="24"/>
          <w:szCs w:val="24"/>
          <w:lang w:val="zh-CN"/>
        </w:rPr>
        <w:t xml:space="preserve">”）的商务和技术要求。</w:t>
      </w:r>
      <w:r/>
    </w:p>
    <w:p>
      <w:pPr>
        <w:jc w:val="left"/>
        <w:rPr>
          <w:rFonts w:ascii="宋体" w:hAnsi="宋体"/>
          <w:bCs/>
          <w:color w:val="000000"/>
          <w:sz w:val="24"/>
          <w:szCs w:val="24"/>
        </w:rPr>
      </w:pPr>
      <w:r>
        <w:rPr>
          <w:rFonts w:hint="eastAsia" w:ascii="宋体" w:hAnsi="宋体" w:cs="宋体"/>
          <w:color w:val="000000"/>
          <w:sz w:val="24"/>
          <w:szCs w:val="24"/>
          <w:lang w:val="zh-CN"/>
        </w:rPr>
        <w:t xml:space="preserve">21.2.2.3 如果投标文件实质上没有响应招标文件的要求，评标委员会将予以拒绝，</w:t>
      </w:r>
      <w:r>
        <w:rPr>
          <w:rFonts w:hint="eastAsia" w:ascii="宋体" w:hAnsi="宋体"/>
          <w:bCs/>
          <w:color w:val="000000"/>
          <w:sz w:val="24"/>
          <w:szCs w:val="24"/>
        </w:rPr>
        <w:t xml:space="preserve">投标人不得通过修改或撤销不合要求的偏离或保留而使其投标成为实质性响应的投标。</w:t>
      </w:r>
      <w:r/>
    </w:p>
    <w:p>
      <w:pPr>
        <w:rPr>
          <w:rFonts w:ascii="宋体" w:hAnsi="宋体" w:cs="宋体"/>
          <w:color w:val="000000"/>
          <w:sz w:val="24"/>
          <w:szCs w:val="24"/>
          <w:lang w:val="zh-CN"/>
        </w:rPr>
      </w:pPr>
      <w:r>
        <w:rPr>
          <w:rFonts w:hint="eastAsia" w:ascii="宋体" w:hAnsi="宋体"/>
          <w:b/>
          <w:color w:val="000000"/>
          <w:sz w:val="24"/>
          <w:szCs w:val="24"/>
        </w:rPr>
        <w:t xml:space="preserve">21.2.2.4 </w:t>
      </w:r>
      <w:r>
        <w:rPr>
          <w:rFonts w:hint="eastAsia" w:ascii="宋体" w:hAnsi="宋体" w:cs="宋体"/>
          <w:b/>
          <w:color w:val="000000"/>
          <w:sz w:val="24"/>
          <w:szCs w:val="24"/>
          <w:lang w:val="zh-CN"/>
        </w:rPr>
        <w:t xml:space="preserve">有下列情况之一的，按照无效投标处理</w:t>
      </w:r>
      <w:r>
        <w:rPr>
          <w:rFonts w:hint="eastAsia" w:ascii="宋体" w:hAnsi="宋体" w:cs="宋体"/>
          <w:color w:val="000000"/>
          <w:sz w:val="24"/>
          <w:szCs w:val="24"/>
          <w:lang w:val="zh-CN"/>
        </w:rPr>
        <w:t xml:space="preserve">：</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（1）投标人在苏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系统规定的时间内未成功解密电子投标文件的。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（2）投标人未按照招标文件要求上传电子投标文件的。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（3）投标人同一采购包提交两个（含两个）以上不同的投标报价的。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（4）投标人不具备招标文件中规定资格要求的。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（5）投标人的报价超过了采购预算或最高限价的。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（6）未通过符合性审查的。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（7）不符合招标文件中规定的实质性要求的（本招标文件加“★”号条款为实质性要求）。</w:t>
      </w:r>
      <w:r/>
    </w:p>
    <w:p>
      <w:pPr>
        <w:jc w:val="left"/>
        <w:rPr>
          <w:rFonts w:hint="eastAsia" w:ascii="宋体" w:hAnsi="宋体" w:cs="宋体"/>
          <w:color w:val="000000"/>
          <w:sz w:val="24"/>
          <w:szCs w:val="24"/>
          <w:lang w:val="zh-CN"/>
        </w:rPr>
      </w:pPr>
      <w:r>
        <w:rPr>
          <w:rFonts w:hint="eastAsia" w:ascii="宋体" w:hAnsi="宋体" w:cs="宋体"/>
          <w:color w:val="000000"/>
          <w:sz w:val="24"/>
          <w:szCs w:val="24"/>
          <w:lang w:val="zh-CN"/>
        </w:rPr>
        <w:t xml:space="preserve">（8）投标人被“信用中国”网站（www.creditchina.gov.cn）列入失信被执行人或重大税收违法案件当事人名单或政府采购严重失信行为记录名单。或查询“信用中国”网站后发现投标人存在其他不符合《中华人民共和国政府采购</w:t>
      </w:r>
      <w:r>
        <w:rPr>
          <w:rFonts w:hint="eastAsia" w:ascii="宋体" w:hAnsi="宋体" w:cs="宋体"/>
          <w:color w:val="000000"/>
          <w:sz w:val="24"/>
          <w:szCs w:val="24"/>
          <w:lang w:val="zh-CN"/>
        </w:rPr>
      </w:r>
      <w:r/>
    </w:p>
    <w:p>
      <w:pPr>
        <w:jc w:val="left"/>
        <w:rPr>
          <w:rFonts w:hint="eastAsia" w:ascii="宋体" w:hAnsi="宋体" w:cs="宋体"/>
          <w:color w:val="000000"/>
          <w:sz w:val="24"/>
          <w:szCs w:val="24"/>
          <w:highlight w:val="none"/>
          <w:lang w:val="zh-CN"/>
        </w:rPr>
      </w:pPr>
      <w:r>
        <w:rPr>
          <w:rFonts w:hint="eastAsia" w:ascii="宋体" w:hAnsi="宋体" w:cs="宋体"/>
          <w:color w:val="000000"/>
          <w:sz w:val="24"/>
          <w:szCs w:val="24"/>
          <w:lang w:val="zh-CN"/>
        </w:rPr>
        <w:t xml:space="preserve">法》</w:t>
      </w:r>
      <w:r>
        <w:rPr>
          <w:rFonts w:hint="eastAsia" w:ascii="宋体" w:hAnsi="宋体" w:cs="宋体"/>
          <w:color w:val="000000"/>
          <w:sz w:val="24"/>
          <w:szCs w:val="24"/>
          <w:lang w:val="zh-CN"/>
        </w:rPr>
        <w:t xml:space="preserve">第二十二条规定条件的信用记录。</w:t>
      </w:r>
      <w:r>
        <w:rPr>
          <w:rFonts w:hint="eastAsia" w:ascii="宋体" w:hAnsi="宋体" w:cs="宋体"/>
          <w:color w:val="000000"/>
          <w:sz w:val="24"/>
          <w:szCs w:val="24"/>
          <w:lang w:val="zh-CN"/>
        </w:rPr>
      </w:r>
      <w:r/>
    </w:p>
    <w:p>
      <w:pPr>
        <w:rPr>
          <w:rFonts w:hint="eastAsia" w:ascii="宋体" w:hAnsi="宋体" w:cs="宋体"/>
          <w:color w:val="000000"/>
          <w:sz w:val="24"/>
          <w:szCs w:val="24"/>
          <w:highlight w:val="none"/>
          <w:lang w:val="zh-CN"/>
        </w:rPr>
      </w:pPr>
      <w:r>
        <w:rPr>
          <w:rFonts w:hint="eastAsia" w:ascii="宋体" w:hAnsi="宋体" w:cs="宋体"/>
          <w:color w:val="000000"/>
          <w:sz w:val="24"/>
          <w:szCs w:val="24"/>
          <w:lang w:val="zh-CN"/>
        </w:rPr>
        <w:t xml:space="preserve">（9）投标文件含有采购人不能接受的附加条件的。</w:t>
      </w:r>
      <w:r/>
    </w:p>
    <w:p>
      <w:pPr>
        <w:rPr>
          <w:rFonts w:ascii="宋体" w:hAnsi="宋体" w:cs="宋体"/>
          <w:color w:val="000000"/>
          <w:sz w:val="24"/>
          <w:szCs w:val="24"/>
          <w:lang w:val="zh-CN"/>
        </w:rPr>
      </w:pPr>
      <w:r>
        <w:rPr>
          <w:rFonts w:hint="eastAsia" w:ascii="宋体" w:hAnsi="宋体" w:cs="宋体"/>
          <w:color w:val="000000"/>
          <w:sz w:val="24"/>
          <w:szCs w:val="24"/>
          <w:highlight w:val="none"/>
          <w:lang w:val="zh-CN"/>
        </w:rPr>
      </w:r>
      <w:r>
        <w:rPr>
          <w:rFonts w:hint="eastAsia" w:ascii="宋体" w:hAnsi="宋体" w:cs="宋体"/>
          <w:color w:val="000000"/>
          <w:sz w:val="24"/>
          <w:szCs w:val="24"/>
          <w:highlight w:val="none"/>
          <w:lang w:val="zh-CN"/>
        </w:rPr>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（10）评标委员会按照本招标文件规定对投标人进行异常低价投标审查后，认为投标人不能证明其报价合理性的。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（11）如本项目采购产品被财政部、</w:t>
      </w:r>
      <w:r>
        <w:rPr>
          <w:rFonts w:hint="eastAsia" w:ascii="宋体" w:hAnsi="宋体" w:cs="宋体"/>
          <w:color w:val="000000"/>
          <w:sz w:val="24"/>
          <w:szCs w:val="24"/>
          <w:lang w:val="zh-CN"/>
        </w:rPr>
        <w:t xml:space="preserve">国家发改委</w:t>
      </w:r>
      <w:r>
        <w:rPr>
          <w:rFonts w:hint="eastAsia" w:ascii="宋体" w:hAnsi="宋体" w:cs="宋体"/>
          <w:color w:val="000000"/>
          <w:sz w:val="24"/>
          <w:szCs w:val="24"/>
          <w:lang w:val="zh-CN"/>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（12）投标文件未按照招标文件要求加盖CA电子公章的。</w:t>
      </w:r>
      <w:r/>
    </w:p>
    <w:p>
      <w:pPr>
        <w:rPr>
          <w:rFonts w:ascii="宋体" w:hAnsi="宋体" w:cs="宋体"/>
          <w:color w:val="000000"/>
          <w:sz w:val="24"/>
          <w:szCs w:val="24"/>
          <w:lang w:val="zh-CN"/>
        </w:rPr>
      </w:pPr>
      <w:r>
        <w:rPr>
          <w:rFonts w:hint="eastAsia" w:ascii="宋体" w:hAnsi="宋体" w:cs="宋体"/>
          <w:color w:val="000000"/>
          <w:sz w:val="24"/>
          <w:szCs w:val="24"/>
          <w:lang w:val="zh-CN"/>
        </w:rPr>
        <w:t xml:space="preserve">（13）投标人所投标产品不符合招标文件中所列国家强制性标准的。</w:t>
      </w:r>
      <w:r/>
    </w:p>
    <w:p>
      <w:pPr>
        <w:rPr>
          <w:rFonts w:ascii="宋体"/>
          <w:color w:val="000000"/>
          <w:sz w:val="24"/>
          <w:szCs w:val="24"/>
          <w:lang w:val="zh-CN"/>
        </w:rPr>
      </w:pPr>
      <w:r>
        <w:rPr>
          <w:rFonts w:hint="eastAsia" w:ascii="宋体" w:hAnsi="宋体" w:cs="宋体"/>
          <w:color w:val="000000"/>
          <w:sz w:val="24"/>
          <w:szCs w:val="24"/>
          <w:lang w:val="zh-CN"/>
        </w:rPr>
        <w:t xml:space="preserve">（14）其他法律、法规及本招标文件规定的属无效投标的情形。</w:t>
      </w:r>
      <w:r/>
    </w:p>
    <w:p>
      <w:pPr>
        <w:jc w:val="left"/>
        <w:widowControl/>
        <w:rPr>
          <w:rFonts w:ascii="宋体" w:hAnsi="宋体"/>
          <w:color w:val="000000"/>
          <w:sz w:val="24"/>
          <w:szCs w:val="24"/>
          <w:lang w:val="zh-CN"/>
        </w:rPr>
      </w:pPr>
      <w:r>
        <w:rPr>
          <w:rFonts w:hint="eastAsia" w:ascii="宋体"/>
          <w:color w:val="000000"/>
          <w:sz w:val="24"/>
          <w:szCs w:val="24"/>
          <w:lang w:val="zh-CN"/>
        </w:rPr>
        <w:t xml:space="preserve">21.2.2.</w:t>
      </w:r>
      <w:r>
        <w:rPr>
          <w:rFonts w:ascii="宋体"/>
          <w:color w:val="000000"/>
          <w:sz w:val="24"/>
          <w:szCs w:val="24"/>
          <w:lang w:val="zh-CN"/>
        </w:rPr>
        <w:t xml:space="preserve">5</w:t>
      </w:r>
      <w:r>
        <w:rPr>
          <w:rFonts w:hint="eastAsia" w:ascii="宋体"/>
          <w:color w:val="000000"/>
          <w:sz w:val="24"/>
          <w:szCs w:val="24"/>
          <w:lang w:val="zh-CN"/>
        </w:rPr>
        <w:t xml:space="preserve"> </w:t>
      </w:r>
      <w:r>
        <w:rPr>
          <w:rFonts w:hint="eastAsia" w:ascii="宋体" w:hAnsi="宋体"/>
          <w:color w:val="000000"/>
          <w:sz w:val="24"/>
          <w:szCs w:val="24"/>
          <w:lang w:val="zh-CN"/>
        </w:rPr>
        <w:t xml:space="preserve">在评标期间，出现符合专业条件的供应商或者对招标文件</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实质性响应的供应商不足三家情形的，比照20</w:t>
      </w:r>
      <w:r>
        <w:rPr>
          <w:rFonts w:ascii="宋体" w:hAnsi="宋体"/>
          <w:color w:val="000000"/>
          <w:sz w:val="24"/>
          <w:szCs w:val="24"/>
          <w:lang w:val="zh-CN"/>
        </w:rPr>
        <w:t xml:space="preserve">.</w:t>
      </w:r>
      <w:r>
        <w:rPr>
          <w:rFonts w:hint="eastAsia" w:ascii="宋体" w:hAnsi="宋体"/>
          <w:color w:val="000000"/>
          <w:sz w:val="24"/>
          <w:szCs w:val="24"/>
          <w:lang w:val="zh-CN"/>
        </w:rPr>
        <w:t xml:space="preserve">10款执行。</w:t>
      </w:r>
      <w:r/>
    </w:p>
    <w:p>
      <w:pPr>
        <w:rPr>
          <w:rFonts w:ascii="宋体" w:hAnsi="宋体"/>
          <w:color w:val="000000"/>
          <w:sz w:val="24"/>
          <w:szCs w:val="24"/>
          <w:lang w:val="zh-CN"/>
        </w:rPr>
      </w:pPr>
      <w:r>
        <w:rPr>
          <w:rFonts w:hint="eastAsia" w:ascii="宋体" w:hAnsi="宋体"/>
          <w:color w:val="000000"/>
          <w:sz w:val="24"/>
          <w:szCs w:val="24"/>
          <w:lang w:val="zh-CN"/>
        </w:rPr>
        <w:t xml:space="preserve">21.2.2.</w:t>
      </w:r>
      <w:r>
        <w:rPr>
          <w:rFonts w:ascii="宋体" w:hAnsi="宋体"/>
          <w:color w:val="000000"/>
          <w:sz w:val="24"/>
          <w:szCs w:val="24"/>
          <w:lang w:val="zh-CN"/>
        </w:rPr>
        <w:t xml:space="preserve">6</w:t>
      </w:r>
      <w:r>
        <w:rPr>
          <w:rFonts w:hint="eastAsia" w:ascii="宋体" w:hAnsi="宋体"/>
          <w:color w:val="000000"/>
          <w:sz w:val="24"/>
          <w:szCs w:val="24"/>
          <w:lang w:val="zh-CN"/>
        </w:rPr>
        <w:t xml:space="preserve"> 有下列情形之一的予以</w:t>
      </w:r>
      <w:r>
        <w:rPr>
          <w:rFonts w:hint="eastAsia" w:ascii="宋体" w:hAnsi="宋体"/>
          <w:b/>
          <w:color w:val="000000"/>
          <w:sz w:val="24"/>
          <w:szCs w:val="24"/>
          <w:lang w:val="zh-CN"/>
        </w:rPr>
        <w:t xml:space="preserve">废标</w:t>
      </w:r>
      <w:r>
        <w:rPr>
          <w:rFonts w:hint="eastAsia" w:ascii="宋体" w:hAnsi="宋体"/>
          <w:color w:val="000000"/>
          <w:sz w:val="24"/>
          <w:szCs w:val="24"/>
          <w:lang w:val="zh-CN"/>
        </w:rPr>
        <w:t xml:space="preserve">，同时将</w:t>
      </w:r>
      <w:r>
        <w:rPr>
          <w:rFonts w:hint="eastAsia" w:ascii="宋体" w:hAnsi="宋体"/>
          <w:color w:val="000000"/>
          <w:sz w:val="24"/>
          <w:szCs w:val="24"/>
          <w:lang w:val="zh-CN"/>
        </w:rPr>
        <w:t xml:space="preserve">废标理由</w:t>
      </w:r>
      <w:r>
        <w:rPr>
          <w:rFonts w:hint="eastAsia" w:ascii="宋体" w:hAnsi="宋体"/>
          <w:color w:val="000000"/>
          <w:sz w:val="24"/>
          <w:szCs w:val="24"/>
          <w:lang w:val="zh-CN"/>
        </w:rPr>
        <w:t xml:space="preserve">通知所有供应商：</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1</w:t>
      </w:r>
      <w:r>
        <w:rPr>
          <w:rFonts w:hint="eastAsia" w:ascii="宋体" w:hAnsi="宋体"/>
          <w:color w:val="000000"/>
          <w:sz w:val="24"/>
          <w:szCs w:val="24"/>
          <w:lang w:val="zh-CN"/>
        </w:rPr>
        <w:t xml:space="preserve">）符合专业条件的供应商或者对招标文件作实质性响应的供应商不足三家的；</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2</w:t>
      </w:r>
      <w:r>
        <w:rPr>
          <w:rFonts w:hint="eastAsia" w:ascii="宋体" w:hAnsi="宋体"/>
          <w:color w:val="000000"/>
          <w:sz w:val="24"/>
          <w:szCs w:val="24"/>
          <w:lang w:val="zh-CN"/>
        </w:rPr>
        <w:t xml:space="preserve">）出现影响采购公正的违法、违规行为的；</w:t>
      </w:r>
      <w:r/>
    </w:p>
    <w:p>
      <w:pPr>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3</w:t>
      </w:r>
      <w:r>
        <w:rPr>
          <w:rFonts w:hint="eastAsia" w:ascii="宋体" w:hAnsi="宋体"/>
          <w:color w:val="000000"/>
          <w:sz w:val="24"/>
          <w:szCs w:val="24"/>
          <w:lang w:val="zh-CN"/>
        </w:rPr>
        <w:t xml:space="preserve">）供应商的报价均超过了采购预算或最高限价的，采购人不能支付的；</w:t>
      </w:r>
      <w:r/>
    </w:p>
    <w:p>
      <w:pPr>
        <w:widowControl/>
        <w:rPr>
          <w:rFonts w:ascii="宋体" w:hAnsi="宋体"/>
          <w:color w:val="000000"/>
          <w:sz w:val="24"/>
          <w:szCs w:val="24"/>
          <w:lang w:val="zh-CN"/>
        </w:rPr>
      </w:pPr>
      <w:r>
        <w:rPr>
          <w:rFonts w:hint="eastAsia" w:ascii="宋体" w:hAnsi="宋体"/>
          <w:color w:val="000000"/>
          <w:sz w:val="24"/>
          <w:szCs w:val="24"/>
          <w:lang w:val="zh-CN"/>
        </w:rPr>
        <w:t xml:space="preserve">（</w:t>
      </w:r>
      <w:r>
        <w:rPr>
          <w:rFonts w:ascii="宋体" w:hAnsi="宋体"/>
          <w:color w:val="000000"/>
          <w:sz w:val="24"/>
          <w:szCs w:val="24"/>
          <w:lang w:val="zh-CN"/>
        </w:rPr>
        <w:t xml:space="preserve">4</w:t>
      </w:r>
      <w:r>
        <w:rPr>
          <w:rFonts w:hint="eastAsia" w:ascii="宋体" w:hAnsi="宋体"/>
          <w:color w:val="000000"/>
          <w:sz w:val="24"/>
          <w:szCs w:val="24"/>
          <w:lang w:val="zh-CN"/>
        </w:rPr>
        <w:t xml:space="preserve">）因重大变故，采购任务取消的；</w:t>
      </w:r>
      <w:r/>
    </w:p>
    <w:p>
      <w:pPr>
        <w:widowControl/>
        <w:rPr>
          <w:rFonts w:ascii="宋体" w:hAnsi="宋体"/>
          <w:color w:val="000000"/>
          <w:sz w:val="24"/>
          <w:szCs w:val="24"/>
          <w:lang w:val="zh-CN"/>
        </w:rPr>
      </w:pPr>
      <w:r>
        <w:rPr>
          <w:rFonts w:hint="eastAsia" w:ascii="宋体" w:hAnsi="宋体"/>
          <w:color w:val="000000"/>
          <w:sz w:val="24"/>
          <w:szCs w:val="24"/>
          <w:lang w:val="zh-CN"/>
        </w:rPr>
        <w:t xml:space="preserve">（5）投标文件存在歧义、重大缺陷，或者招标文件内容违反国家有关强制性规定的。</w:t>
      </w:r>
      <w:r/>
    </w:p>
    <w:p>
      <w:pPr>
        <w:rPr>
          <w:rFonts w:ascii="宋体"/>
          <w:b/>
          <w:color w:val="000000"/>
          <w:sz w:val="24"/>
          <w:szCs w:val="24"/>
          <w:lang w:val="zh-CN"/>
        </w:rPr>
      </w:pPr>
      <w:r>
        <w:rPr>
          <w:rFonts w:hint="eastAsia" w:ascii="宋体"/>
          <w:b/>
          <w:color w:val="000000"/>
          <w:sz w:val="24"/>
          <w:szCs w:val="24"/>
          <w:lang w:val="zh-CN"/>
        </w:rPr>
        <w:t xml:space="preserve">21.2.3 投标文件的进一步评审。</w:t>
      </w:r>
      <w:r/>
    </w:p>
    <w:p>
      <w:pPr>
        <w:rPr>
          <w:rFonts w:ascii="宋体" w:hAnsi="宋体"/>
          <w:bCs/>
          <w:color w:val="000000"/>
          <w:sz w:val="24"/>
          <w:szCs w:val="24"/>
        </w:rPr>
      </w:pPr>
      <w:r>
        <w:rPr>
          <w:rFonts w:hint="eastAsia" w:ascii="宋体"/>
          <w:color w:val="000000"/>
          <w:sz w:val="24"/>
          <w:szCs w:val="24"/>
          <w:lang w:val="zh-CN"/>
        </w:rPr>
        <w:t xml:space="preserve">21.2.3.1</w:t>
      </w:r>
      <w:r>
        <w:rPr>
          <w:rFonts w:hint="eastAsia" w:ascii="宋体"/>
          <w:color w:val="000000"/>
          <w:sz w:val="24"/>
          <w:szCs w:val="24"/>
        </w:rPr>
        <w:t xml:space="preserve"> </w:t>
      </w:r>
      <w:r>
        <w:rPr>
          <w:rFonts w:hint="eastAsia" w:ascii="宋体" w:hAnsi="宋体"/>
          <w:bCs/>
          <w:color w:val="000000"/>
          <w:sz w:val="24"/>
          <w:szCs w:val="24"/>
        </w:rPr>
        <w:t xml:space="preserve">评标委员会将对确定为实质性响应的投标文件进行进一步评审，看其是否有计算上或累加上的算术错误，修正错误的原则如下：</w:t>
      </w:r>
      <w:r/>
    </w:p>
    <w:p>
      <w:pPr>
        <w:rPr>
          <w:rFonts w:ascii="宋体" w:hAnsi="宋体"/>
          <w:bCs/>
          <w:color w:val="000000"/>
          <w:sz w:val="24"/>
          <w:szCs w:val="24"/>
        </w:rPr>
      </w:pPr>
      <w:r>
        <w:rPr>
          <w:rFonts w:hint="eastAsia" w:ascii="宋体" w:hAnsi="宋体"/>
          <w:bCs/>
          <w:color w:val="000000"/>
          <w:sz w:val="24"/>
          <w:szCs w:val="24"/>
        </w:rPr>
        <w:t xml:space="preserve">（1）如果用数字表示的金额和用文字表示的金额不一致时，应以文字表示的金额为准进行修正；</w:t>
      </w:r>
      <w:r/>
    </w:p>
    <w:p>
      <w:pPr>
        <w:rPr>
          <w:rFonts w:ascii="宋体" w:hAnsi="宋体"/>
          <w:bCs/>
          <w:color w:val="000000"/>
          <w:sz w:val="24"/>
          <w:szCs w:val="24"/>
        </w:rPr>
      </w:pPr>
      <w:r>
        <w:rPr>
          <w:rFonts w:hint="eastAsia" w:ascii="宋体" w:hAnsi="宋体"/>
          <w:bCs/>
          <w:color w:val="000000"/>
          <w:sz w:val="24"/>
          <w:szCs w:val="24"/>
        </w:rPr>
        <w:t xml:space="preserve">（2）当单价与数量的乘积和总价不一致时，以单价为准进行修正。只有在评委会认为单价有明显的小数点错误时，才能以标出的总价为准，并修改单价。</w:t>
      </w:r>
      <w:r/>
    </w:p>
    <w:p>
      <w:pPr>
        <w:jc w:val="left"/>
        <w:rPr>
          <w:rFonts w:ascii="宋体" w:hAnsi="宋体"/>
          <w:bCs/>
          <w:color w:val="000000"/>
          <w:sz w:val="24"/>
          <w:szCs w:val="24"/>
        </w:rPr>
      </w:pPr>
      <w:r>
        <w:rPr>
          <w:rFonts w:hint="eastAsia" w:ascii="宋体" w:hAnsi="宋体"/>
          <w:color w:val="000000"/>
          <w:sz w:val="24"/>
          <w:szCs w:val="24"/>
        </w:rPr>
        <w:t xml:space="preserve">21.2.3.2</w:t>
      </w:r>
      <w:r>
        <w:rPr>
          <w:rFonts w:hint="eastAsia" w:ascii="宋体" w:hAnsi="宋体"/>
          <w:bCs/>
          <w:color w:val="000000"/>
          <w:sz w:val="24"/>
          <w:szCs w:val="24"/>
        </w:rPr>
        <w:t xml:space="preserve"> 评标委员会将按上述修正错误的方法调整投标文件中的投标价，调整后的价格应对投标人具有约束力。如果投标人不接受修正后的价格，则其投标</w:t>
      </w:r>
      <w:r>
        <w:rPr>
          <w:rFonts w:hint="eastAsia" w:ascii="宋体" w:hAnsi="宋体"/>
          <w:bCs/>
          <w:color w:val="000000"/>
          <w:sz w:val="24"/>
          <w:szCs w:val="24"/>
        </w:rPr>
        <w:t xml:space="preserve">将被拒绝。</w:t>
      </w:r>
      <w:r/>
    </w:p>
    <w:p>
      <w:pPr>
        <w:jc w:val="left"/>
        <w:rPr>
          <w:rFonts w:ascii="宋体" w:hAnsi="宋体"/>
          <w:bCs/>
          <w:color w:val="000000"/>
          <w:sz w:val="24"/>
          <w:szCs w:val="24"/>
        </w:rPr>
      </w:pPr>
      <w:r>
        <w:rPr>
          <w:rFonts w:hint="eastAsia" w:ascii="宋体" w:hAnsi="宋体"/>
          <w:color w:val="000000"/>
          <w:sz w:val="24"/>
          <w:szCs w:val="24"/>
        </w:rPr>
        <w:t xml:space="preserve">21.2.3.3 </w:t>
      </w:r>
      <w:r>
        <w:rPr>
          <w:rFonts w:hint="eastAsia" w:ascii="宋体" w:hAnsi="宋体"/>
          <w:bCs/>
          <w:color w:val="000000"/>
          <w:sz w:val="24"/>
          <w:szCs w:val="24"/>
        </w:rPr>
        <w:t xml:space="preserve">评委会将允许修正投标文件中不构成重大偏离的、微小的、非正规的、不一致的或不规则的地方，但这些修改不能影响任何投标人相应的名次排列。</w:t>
      </w:r>
      <w:r/>
    </w:p>
    <w:p>
      <w:pPr>
        <w:widowControl/>
        <w:rPr>
          <w:rFonts w:ascii="宋体" w:hAnsi="宋体" w:cs="宋体"/>
          <w:b/>
          <w:color w:val="000000"/>
          <w:sz w:val="24"/>
          <w:szCs w:val="24"/>
          <w:lang w:val="zh-CN"/>
        </w:rPr>
      </w:pPr>
      <w:r>
        <w:rPr>
          <w:rFonts w:hint="eastAsia" w:ascii="宋体" w:hAnsi="宋体" w:cs="宋体"/>
          <w:b/>
          <w:color w:val="000000"/>
          <w:sz w:val="24"/>
          <w:szCs w:val="24"/>
          <w:lang w:val="zh-CN"/>
        </w:rPr>
        <w:t xml:space="preserve">21.2.3.4 澄清有关问题。</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w:t>
      </w:r>
      <w:r>
        <w:rPr>
          <w:rFonts w:hint="eastAsia" w:ascii="宋体" w:hAnsi="宋体" w:cs="宋体"/>
          <w:sz w:val="24"/>
          <w:lang w:val="zh-CN"/>
        </w:rPr>
        <w:t xml:space="preserve">评标期间，</w:t>
      </w:r>
      <w:r>
        <w:rPr>
          <w:rFonts w:hint="eastAsia" w:ascii="宋体" w:hAnsi="宋体" w:cs="宋体"/>
          <w:color w:val="000000"/>
          <w:sz w:val="24"/>
          <w:szCs w:val="24"/>
          <w:lang w:val="zh-CN"/>
        </w:rPr>
        <w:t xml:space="preserve">对投标文件中含义不明确、同类问题表述不一致或者明显文字错误的内容，评标委员会可以要求供应商</w:t>
      </w:r>
      <w:r>
        <w:rPr>
          <w:rFonts w:hint="eastAsia" w:ascii="宋体" w:hAnsi="宋体" w:cs="宋体"/>
          <w:color w:val="000000"/>
          <w:sz w:val="24"/>
          <w:szCs w:val="24"/>
          <w:lang w:val="zh-CN"/>
        </w:rPr>
        <w:t xml:space="preserve">作出</w:t>
      </w:r>
      <w:r>
        <w:rPr>
          <w:rFonts w:hint="eastAsia" w:ascii="宋体" w:hAnsi="宋体" w:cs="宋体"/>
          <w:color w:val="000000"/>
          <w:sz w:val="24"/>
          <w:szCs w:val="24"/>
          <w:lang w:val="zh-CN"/>
        </w:rPr>
        <w:t xml:space="preserve">必要的澄清、说明或者补正。</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的澄清、说明、补正不得超出投标文件的范围或者改变投标文件的实质性内容。评标委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会并非对每个投标人都做澄清要求。</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）需要</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进行澄清、说明和补正的，评标委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会将通过苏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系统向投标人发出《澄清要求函》，接到《澄清要求函》的投标人应当按照要求在苏</w:t>
      </w:r>
      <w:r>
        <w:rPr>
          <w:rFonts w:hint="eastAsia" w:ascii="宋体" w:hAnsi="宋体" w:cs="宋体"/>
          <w:color w:val="000000"/>
          <w:sz w:val="24"/>
          <w:szCs w:val="24"/>
          <w:lang w:val="zh-CN"/>
        </w:rPr>
        <w:t xml:space="preserve">采云</w:t>
      </w:r>
      <w:r>
        <w:rPr>
          <w:rFonts w:hint="eastAsia" w:ascii="宋体" w:hAnsi="宋体" w:cs="宋体"/>
          <w:color w:val="000000"/>
          <w:sz w:val="24"/>
          <w:szCs w:val="24"/>
          <w:lang w:val="zh-CN"/>
        </w:rPr>
        <w:t xml:space="preserve">系统中提交《澄清响应函》并加盖电子公章。澄清、说明和补正的内容作为投标文件的补充部分，具体操作方式见《操作手册》。</w:t>
      </w:r>
      <w:r/>
    </w:p>
    <w:p>
      <w:pPr>
        <w:widowControl/>
        <w:rPr>
          <w:rFonts w:ascii="宋体" w:hAnsi="宋体" w:cs="宋体"/>
          <w:color w:val="000000"/>
          <w:sz w:val="24"/>
          <w:szCs w:val="24"/>
          <w:lang w:val="zh-CN"/>
        </w:rPr>
      </w:pP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3</w:t>
      </w:r>
      <w:r>
        <w:rPr>
          <w:rFonts w:hint="eastAsia" w:ascii="宋体" w:hAnsi="宋体" w:cs="宋体"/>
          <w:color w:val="000000"/>
          <w:sz w:val="24"/>
          <w:szCs w:val="24"/>
          <w:lang w:val="zh-CN"/>
        </w:rPr>
        <w:t xml:space="preserve">）接到评标委</w:t>
      </w:r>
      <w:r>
        <w:rPr>
          <w:rFonts w:hint="eastAsia" w:ascii="宋体" w:hAnsi="宋体" w:cs="宋体"/>
          <w:color w:val="000000"/>
          <w:sz w:val="24"/>
          <w:szCs w:val="24"/>
        </w:rPr>
        <w:t xml:space="preserve">员</w:t>
      </w:r>
      <w:r>
        <w:rPr>
          <w:rFonts w:hint="eastAsia" w:ascii="宋体" w:hAnsi="宋体" w:cs="宋体"/>
          <w:color w:val="000000"/>
          <w:sz w:val="24"/>
          <w:szCs w:val="24"/>
          <w:lang w:val="zh-CN"/>
        </w:rPr>
        <w:t xml:space="preserve">会澄清、说明和补正要求的，投标人如未按规定</w:t>
      </w:r>
      <w:r>
        <w:rPr>
          <w:rFonts w:hint="eastAsia" w:ascii="宋体" w:hAnsi="宋体" w:cs="宋体"/>
          <w:color w:val="000000"/>
          <w:sz w:val="24"/>
          <w:szCs w:val="24"/>
          <w:lang w:val="zh-CN"/>
        </w:rPr>
        <w:t xml:space="preserve">作出</w:t>
      </w:r>
      <w:r>
        <w:rPr>
          <w:rFonts w:hint="eastAsia" w:ascii="宋体" w:hAnsi="宋体" w:cs="宋体"/>
          <w:color w:val="000000"/>
          <w:sz w:val="24"/>
          <w:szCs w:val="24"/>
          <w:lang w:val="zh-CN"/>
        </w:rPr>
        <w:t xml:space="preserve">澄清、说明和补正，其风险由投标人自行承担。</w:t>
      </w:r>
      <w:r/>
    </w:p>
    <w:p>
      <w:pPr>
        <w:jc w:val="left"/>
        <w:widowControl/>
        <w:rPr>
          <w:rFonts w:ascii="宋体" w:hAnsi="宋体" w:cs="宋体"/>
          <w:b/>
          <w:color w:val="000000"/>
          <w:sz w:val="24"/>
          <w:szCs w:val="24"/>
        </w:rPr>
      </w:pPr>
      <w:r>
        <w:rPr>
          <w:rFonts w:hint="eastAsia" w:ascii="宋体" w:hAnsi="宋体" w:cs="宋体"/>
          <w:b/>
          <w:color w:val="000000"/>
          <w:sz w:val="24"/>
          <w:szCs w:val="24"/>
        </w:rPr>
        <w:t xml:space="preserve">21.2.3.5 异常低价投标（响应）审查</w:t>
      </w:r>
      <w:r/>
    </w:p>
    <w:p>
      <w:pPr>
        <w:jc w:val="left"/>
        <w:widowControl/>
        <w:rPr>
          <w:rFonts w:ascii="宋体" w:hAnsi="宋体" w:cs="宋体"/>
          <w:bCs/>
          <w:color w:val="000000"/>
          <w:sz w:val="24"/>
          <w:szCs w:val="24"/>
        </w:rPr>
      </w:pPr>
      <w:r>
        <w:rPr>
          <w:rFonts w:hint="eastAsia" w:ascii="宋体" w:hAnsi="宋体" w:cs="宋体"/>
          <w:bCs/>
          <w:color w:val="000000"/>
          <w:sz w:val="24"/>
          <w:szCs w:val="24"/>
        </w:rPr>
        <w:t xml:space="preserve">（1）评审过程中出现下列情形之一的，评审委员会应当启动异常低价投标（响应）审查程序：</w:t>
      </w:r>
      <w:r/>
    </w:p>
    <w:p>
      <w:pPr>
        <w:jc w:val="left"/>
        <w:widowControl/>
        <w:rPr>
          <w:rFonts w:ascii="宋体" w:hAnsi="宋体" w:cs="宋体"/>
          <w:bCs/>
          <w:color w:val="000000"/>
          <w:sz w:val="24"/>
          <w:szCs w:val="24"/>
        </w:rPr>
      </w:pPr>
      <w:r>
        <w:rPr>
          <w:rFonts w:hint="eastAsia" w:ascii="宋体" w:hAnsi="宋体" w:cs="宋体"/>
          <w:bCs/>
          <w:color w:val="000000"/>
          <w:sz w:val="24"/>
          <w:szCs w:val="24"/>
        </w:rPr>
        <w:t xml:space="preserve">①投标（响应）报价低于采购项目预算50%的，即投标（响应）报价&lt;采购项目预算×50%；</w:t>
      </w:r>
      <w:r/>
    </w:p>
    <w:p>
      <w:pPr>
        <w:jc w:val="left"/>
        <w:widowControl/>
        <w:rPr>
          <w:rFonts w:ascii="宋体" w:hAnsi="宋体" w:cs="宋体"/>
          <w:bCs/>
          <w:color w:val="000000"/>
          <w:sz w:val="24"/>
          <w:szCs w:val="24"/>
        </w:rPr>
      </w:pPr>
      <w:r>
        <w:rPr>
          <w:rFonts w:hint="eastAsia" w:ascii="宋体" w:hAnsi="宋体" w:cs="宋体"/>
          <w:bCs/>
          <w:color w:val="000000"/>
          <w:sz w:val="24"/>
          <w:szCs w:val="24"/>
        </w:rPr>
        <w:t xml:space="preserve">②投标（响应）报价低于采购项目最高限价45%的，即投标（响应）报价&lt;采购项目最高限价×45%；</w:t>
      </w:r>
      <w:r/>
    </w:p>
    <w:p>
      <w:pPr>
        <w:jc w:val="left"/>
        <w:widowControl/>
        <w:rPr>
          <w:rFonts w:ascii="宋体" w:hAnsi="宋体" w:cs="宋体"/>
          <w:bCs/>
          <w:color w:val="000000"/>
          <w:sz w:val="24"/>
          <w:szCs w:val="24"/>
        </w:rPr>
      </w:pPr>
      <w:r>
        <w:rPr>
          <w:rFonts w:hint="eastAsia" w:ascii="宋体" w:hAnsi="宋体" w:cs="宋体"/>
          <w:bCs/>
          <w:color w:val="000000"/>
          <w:sz w:val="24"/>
          <w:szCs w:val="24"/>
        </w:rPr>
        <w:t xml:space="preserve">③评审委员会认定的供应商报价过低、有可能影响产品质量或者不能诚信履约的其他情形。</w:t>
      </w:r>
      <w:r/>
    </w:p>
    <w:p>
      <w:pPr>
        <w:jc w:val="left"/>
        <w:widowControl/>
        <w:rPr>
          <w:rFonts w:ascii="宋体" w:hAnsi="宋体" w:cs="宋体"/>
          <w:bCs/>
          <w:color w:val="000000"/>
          <w:sz w:val="24"/>
          <w:szCs w:val="24"/>
        </w:rPr>
      </w:pPr>
      <w:r>
        <w:rPr>
          <w:rFonts w:hint="eastAsia" w:ascii="宋体" w:hAnsi="宋体" w:cs="宋体"/>
          <w:bCs/>
          <w:color w:val="000000"/>
          <w:sz w:val="24"/>
          <w:szCs w:val="24"/>
        </w:rPr>
        <w:t xml:space="preserve">（2）启动异常低价投标（响应）审查后，评审委员会应当要求相关供应商在评标现场合理的时间内，提供项目具体成本测算等与报价合理性相关的书面说明及相关证明材料，对投标（响应）价格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cs="宋体"/>
          <w:bCs/>
          <w:color w:val="000000"/>
          <w:sz w:val="24"/>
          <w:szCs w:val="24"/>
        </w:rPr>
        <w:t xml:space="preserve">作出</w:t>
      </w:r>
      <w:r>
        <w:rPr>
          <w:rFonts w:hint="eastAsia" w:ascii="宋体" w:hAnsi="宋体" w:cs="宋体"/>
          <w:bCs/>
          <w:color w:val="000000"/>
          <w:sz w:val="24"/>
          <w:szCs w:val="24"/>
        </w:rPr>
        <w:t xml:space="preserve">解释，由评审委员会结合同类产品在主要电商平台的价格、该行业当地薪资水平等情况，依据专业经验对供应商报价合理性进行判断。投标（响应）供应商不提供书面说明、证明材料，或者</w:t>
      </w:r>
      <w:r>
        <w:rPr>
          <w:rFonts w:hint="eastAsia" w:ascii="宋体" w:hAnsi="宋体" w:cs="宋体"/>
          <w:bCs/>
          <w:color w:val="000000"/>
          <w:sz w:val="24"/>
          <w:szCs w:val="24"/>
        </w:rPr>
        <w:t xml:space="preserve">提供的书面说明、证明材料不能证明其报价合理性的，评审委员会应当将其作为无效投标（响应）处理。审查相关情况应当在评审报告中进行记录。</w:t>
      </w:r>
      <w:r/>
    </w:p>
    <w:p>
      <w:pPr>
        <w:jc w:val="left"/>
        <w:widowControl/>
        <w:rPr>
          <w:rFonts w:ascii="宋体" w:hAnsi="宋体" w:cs="宋体"/>
          <w:color w:val="000000"/>
          <w:sz w:val="24"/>
          <w:szCs w:val="24"/>
          <w:lang w:val="zh-CN"/>
        </w:rPr>
      </w:pPr>
      <w:r>
        <w:rPr>
          <w:rFonts w:hint="eastAsia" w:ascii="宋体" w:hAnsi="宋体" w:cs="宋体"/>
          <w:b/>
          <w:color w:val="000000"/>
          <w:sz w:val="24"/>
          <w:szCs w:val="24"/>
          <w:lang w:val="zh-CN"/>
        </w:rPr>
        <w:t xml:space="preserve">21.2.3.</w:t>
      </w:r>
      <w:r>
        <w:rPr>
          <w:rFonts w:hint="eastAsia" w:ascii="宋体" w:hAnsi="宋体" w:cs="宋体"/>
          <w:b/>
          <w:color w:val="000000"/>
          <w:sz w:val="24"/>
          <w:szCs w:val="24"/>
        </w:rPr>
        <w:t xml:space="preserve">6 </w:t>
      </w:r>
      <w:r>
        <w:rPr>
          <w:rFonts w:hint="eastAsia" w:ascii="宋体" w:hAnsi="宋体" w:cs="宋体"/>
          <w:b/>
          <w:color w:val="000000"/>
          <w:sz w:val="24"/>
          <w:szCs w:val="24"/>
          <w:lang w:val="zh-CN"/>
        </w:rPr>
        <w:t xml:space="preserve">比较与评价。</w:t>
      </w:r>
      <w:r>
        <w:rPr>
          <w:rFonts w:hint="eastAsia" w:ascii="宋体" w:hAnsi="宋体" w:cs="宋体"/>
          <w:color w:val="000000"/>
          <w:sz w:val="24"/>
          <w:szCs w:val="24"/>
          <w:lang w:val="zh-CN"/>
        </w:rPr>
        <w:t xml:space="preserve">按照招标文件中规定的评标方法和标准，对资格检查和符合性检查合格的投标文件进行商务和技术评估，综合比较与评价。</w:t>
      </w:r>
      <w:r/>
    </w:p>
    <w:p>
      <w:pPr>
        <w:widowControl/>
        <w:rPr>
          <w:rFonts w:ascii="宋体" w:hAnsi="宋体" w:cs="宋体"/>
          <w:b/>
          <w:bCs/>
          <w:sz w:val="24"/>
          <w:szCs w:val="24"/>
          <w:lang w:val="zh-CN"/>
        </w:rPr>
      </w:pPr>
      <w:r>
        <w:rPr>
          <w:rFonts w:hint="eastAsia" w:ascii="宋体" w:hAnsi="宋体" w:cs="宋体"/>
          <w:b/>
          <w:bCs/>
          <w:sz w:val="24"/>
          <w:szCs w:val="24"/>
          <w:lang w:val="zh-CN"/>
        </w:rPr>
        <w:t xml:space="preserve">21.3 评标方法和标准</w:t>
      </w:r>
      <w:r/>
    </w:p>
    <w:p>
      <w:pPr>
        <w:widowControl/>
        <w:rPr>
          <w:rFonts w:ascii="宋体" w:hAnsi="宋体" w:cs="宋体"/>
          <w:color w:val="000000"/>
          <w:sz w:val="24"/>
          <w:szCs w:val="24"/>
          <w:highlight w:val="yellow"/>
          <w:lang w:val="zh-CN"/>
        </w:rPr>
      </w:pPr>
      <w:r>
        <w:rPr>
          <w:rFonts w:hint="eastAsia" w:ascii="宋体" w:hAnsi="宋体" w:cs="宋体"/>
          <w:b/>
          <w:color w:val="000000"/>
          <w:sz w:val="24"/>
          <w:szCs w:val="24"/>
          <w:lang w:val="zh-CN"/>
        </w:rPr>
        <w:t xml:space="preserve">21.3.1 采用综合评分法。</w:t>
      </w:r>
      <w:r>
        <w:rPr>
          <w:rFonts w:hint="eastAsia" w:ascii="宋体" w:hAnsi="宋体" w:cs="宋体"/>
          <w:bCs/>
          <w:color w:val="000000"/>
          <w:sz w:val="24"/>
          <w:szCs w:val="24"/>
          <w:lang w:val="zh-CN"/>
        </w:rPr>
        <w:t xml:space="preserve">即在投标文件满足招标文件全部实质性要求前提下，</w:t>
      </w:r>
      <w:r>
        <w:rPr>
          <w:rFonts w:hint="eastAsia" w:ascii="宋体" w:hAnsi="宋体" w:cs="宋体"/>
          <w:bCs/>
          <w:color w:val="000000"/>
          <w:sz w:val="24"/>
          <w:szCs w:val="24"/>
          <w:lang w:val="zh-CN"/>
        </w:rPr>
        <w:t xml:space="preserve">且按照</w:t>
      </w:r>
      <w:r>
        <w:rPr>
          <w:rFonts w:hint="eastAsia" w:ascii="宋体" w:hAnsi="宋体" w:cs="宋体"/>
          <w:bCs/>
          <w:color w:val="000000"/>
          <w:sz w:val="24"/>
          <w:szCs w:val="24"/>
          <w:lang w:val="zh-CN"/>
        </w:rPr>
        <w:t xml:space="preserve">招标文件中评审因素的量化指标进行综合评审后</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由</w:t>
      </w:r>
      <w:r>
        <w:rPr>
          <w:rFonts w:hint="eastAsia" w:ascii="宋体" w:hAnsi="宋体" w:cs="宋体"/>
          <w:color w:val="000000"/>
          <w:sz w:val="24"/>
          <w:szCs w:val="24"/>
          <w:lang w:val="zh-CN"/>
        </w:rPr>
        <w:t xml:space="preserve">评</w:t>
      </w:r>
      <w:r>
        <w:rPr>
          <w:rFonts w:hint="eastAsia" w:ascii="宋体" w:hAnsi="宋体" w:cs="宋体"/>
          <w:color w:val="000000"/>
          <w:sz w:val="24"/>
          <w:szCs w:val="24"/>
        </w:rPr>
        <w:t xml:space="preserve">标</w:t>
      </w:r>
      <w:r>
        <w:rPr>
          <w:rFonts w:hint="eastAsia" w:ascii="宋体" w:hAnsi="宋体" w:cs="宋体"/>
          <w:color w:val="000000"/>
          <w:sz w:val="24"/>
          <w:szCs w:val="24"/>
          <w:lang w:val="zh-CN"/>
        </w:rPr>
        <w:t xml:space="preserve">委员会推荐</w:t>
      </w:r>
      <w:r>
        <w:rPr>
          <w:rFonts w:hint="eastAsia" w:ascii="宋体" w:hAnsi="宋体" w:cs="宋体"/>
          <w:color w:val="000000"/>
          <w:sz w:val="24"/>
          <w:szCs w:val="24"/>
        </w:rPr>
        <w:t xml:space="preserve">每个分包</w:t>
      </w:r>
      <w:r>
        <w:rPr>
          <w:rFonts w:hint="eastAsia" w:ascii="宋体" w:hAnsi="宋体" w:cs="宋体"/>
          <w:color w:val="000000"/>
          <w:sz w:val="24"/>
          <w:szCs w:val="24"/>
          <w:lang w:val="zh-CN"/>
        </w:rPr>
        <w:t xml:space="preserve">综合得分排名第一的</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为第一</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候选人，综合得分排名第二的投标人为第二中标候选人，综合得分排名第三的投标人为第三中标候选人的评标方法，同一</w:t>
      </w:r>
      <w:r>
        <w:rPr>
          <w:rFonts w:hint="eastAsia" w:ascii="宋体" w:hAnsi="宋体" w:cs="宋体"/>
          <w:color w:val="000000"/>
          <w:sz w:val="24"/>
          <w:szCs w:val="24"/>
        </w:rPr>
        <w:t xml:space="preserve">投标人</w:t>
      </w:r>
      <w:r>
        <w:rPr>
          <w:rFonts w:hint="eastAsia" w:ascii="宋体" w:hAnsi="宋体" w:cs="宋体"/>
          <w:color w:val="000000"/>
          <w:sz w:val="24"/>
          <w:szCs w:val="24"/>
          <w:lang w:val="zh-CN"/>
        </w:rPr>
        <w:t xml:space="preserve">不允许兼中多个分包。</w:t>
      </w:r>
      <w:r>
        <w:rPr>
          <w:rFonts w:hint="eastAsia" w:ascii="宋体" w:hAnsi="宋体" w:cs="宋体"/>
          <w:b/>
          <w:bCs/>
          <w:color w:val="000000"/>
          <w:sz w:val="24"/>
          <w:szCs w:val="24"/>
          <w:lang w:val="zh-CN"/>
        </w:rPr>
        <w:t xml:space="preserve">推荐</w:t>
      </w:r>
      <w:r>
        <w:rPr>
          <w:rFonts w:hint="eastAsia" w:ascii="宋体" w:hAnsi="宋体" w:cs="宋体"/>
          <w:b/>
          <w:bCs/>
          <w:color w:val="000000"/>
          <w:sz w:val="24"/>
          <w:szCs w:val="24"/>
        </w:rPr>
        <w:t xml:space="preserve">中标</w:t>
      </w:r>
      <w:r>
        <w:rPr>
          <w:rFonts w:hint="eastAsia" w:ascii="宋体" w:hAnsi="宋体" w:cs="宋体"/>
          <w:b/>
          <w:bCs/>
          <w:color w:val="000000"/>
          <w:sz w:val="24"/>
          <w:szCs w:val="24"/>
          <w:lang w:val="zh-CN"/>
        </w:rPr>
        <w:t xml:space="preserve">候选人时，按分包</w:t>
      </w:r>
      <w:r>
        <w:rPr>
          <w:rFonts w:hint="eastAsia" w:ascii="宋体" w:hAnsi="宋体" w:cs="宋体"/>
          <w:b/>
          <w:bCs/>
          <w:color w:val="000000"/>
          <w:sz w:val="24"/>
          <w:szCs w:val="24"/>
          <w:lang w:val="zh-CN"/>
        </w:rPr>
        <w:t xml:space="preserve">一</w:t>
      </w:r>
      <w:r>
        <w:rPr>
          <w:rFonts w:hint="eastAsia" w:ascii="宋体" w:hAnsi="宋体" w:cs="宋体"/>
          <w:b/>
          <w:bCs/>
          <w:color w:val="000000"/>
          <w:sz w:val="24"/>
          <w:szCs w:val="24"/>
          <w:lang w:val="zh-CN"/>
        </w:rPr>
        <w:t xml:space="preserve"> →分包</w:t>
      </w:r>
      <w:r>
        <w:rPr>
          <w:rFonts w:hint="eastAsia" w:ascii="宋体" w:hAnsi="宋体" w:cs="宋体"/>
          <w:b/>
          <w:bCs/>
          <w:color w:val="000000"/>
          <w:sz w:val="24"/>
          <w:szCs w:val="24"/>
        </w:rPr>
        <w:t xml:space="preserve">二</w:t>
      </w:r>
      <w:r>
        <w:rPr>
          <w:rFonts w:hint="eastAsia" w:ascii="宋体" w:hAnsi="宋体" w:cs="宋体"/>
          <w:b/>
          <w:bCs/>
          <w:color w:val="000000"/>
          <w:sz w:val="24"/>
          <w:szCs w:val="24"/>
          <w:lang w:val="zh-CN"/>
        </w:rPr>
        <w:t xml:space="preserve">的顺序依次推荐，若任</w:t>
      </w:r>
      <w:r>
        <w:rPr>
          <w:rFonts w:hint="eastAsia" w:ascii="宋体" w:hAnsi="宋体" w:cs="宋体"/>
          <w:b/>
          <w:bCs/>
          <w:color w:val="000000"/>
          <w:sz w:val="24"/>
          <w:szCs w:val="24"/>
          <w:lang w:val="zh-CN"/>
        </w:rPr>
        <w:t xml:space="preserve">一</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在分包</w:t>
      </w:r>
      <w:r>
        <w:rPr>
          <w:rFonts w:hint="eastAsia" w:ascii="宋体" w:hAnsi="宋体" w:cs="宋体"/>
          <w:b/>
          <w:bCs/>
          <w:color w:val="000000"/>
          <w:sz w:val="24"/>
          <w:szCs w:val="24"/>
        </w:rPr>
        <w:t xml:space="preserve">一</w:t>
      </w:r>
      <w:r>
        <w:rPr>
          <w:rFonts w:hint="eastAsia" w:ascii="宋体" w:hAnsi="宋体" w:cs="宋体"/>
          <w:b/>
          <w:bCs/>
          <w:color w:val="000000"/>
          <w:sz w:val="24"/>
          <w:szCs w:val="24"/>
          <w:lang w:val="zh-CN"/>
        </w:rPr>
        <w:t xml:space="preserve">被推荐为第一</w:t>
      </w:r>
      <w:r>
        <w:rPr>
          <w:rFonts w:hint="eastAsia" w:ascii="宋体" w:hAnsi="宋体" w:cs="宋体"/>
          <w:b/>
          <w:bCs/>
          <w:color w:val="000000"/>
          <w:sz w:val="24"/>
          <w:szCs w:val="24"/>
        </w:rPr>
        <w:t xml:space="preserve">中标</w:t>
      </w:r>
      <w:r>
        <w:rPr>
          <w:rFonts w:hint="eastAsia" w:ascii="宋体" w:hAnsi="宋体" w:cs="宋体"/>
          <w:b/>
          <w:bCs/>
          <w:color w:val="000000"/>
          <w:sz w:val="24"/>
          <w:szCs w:val="24"/>
          <w:lang w:val="zh-CN"/>
        </w:rPr>
        <w:t xml:space="preserve">候选人，则该</w:t>
      </w:r>
      <w:r>
        <w:rPr>
          <w:rFonts w:hint="eastAsia" w:ascii="宋体" w:hAnsi="宋体" w:cs="宋体"/>
          <w:b/>
          <w:bCs/>
          <w:color w:val="000000"/>
          <w:sz w:val="24"/>
          <w:szCs w:val="24"/>
        </w:rPr>
        <w:t xml:space="preserve">投标人</w:t>
      </w:r>
      <w:r>
        <w:rPr>
          <w:rFonts w:hint="eastAsia" w:ascii="宋体" w:hAnsi="宋体" w:cs="宋体"/>
          <w:b/>
          <w:bCs/>
          <w:color w:val="000000"/>
          <w:sz w:val="24"/>
          <w:szCs w:val="24"/>
          <w:lang w:val="zh-CN"/>
        </w:rPr>
        <w:t xml:space="preserve">不参与分包</w:t>
      </w:r>
      <w:r>
        <w:rPr>
          <w:rFonts w:hint="eastAsia" w:ascii="宋体" w:hAnsi="宋体" w:cs="宋体"/>
          <w:b/>
          <w:bCs/>
          <w:color w:val="000000"/>
          <w:sz w:val="24"/>
          <w:szCs w:val="24"/>
        </w:rPr>
        <w:t xml:space="preserve">二</w:t>
      </w:r>
      <w:r>
        <w:rPr>
          <w:rFonts w:hint="eastAsia" w:ascii="宋体" w:hAnsi="宋体" w:cs="宋体"/>
          <w:b/>
          <w:bCs/>
          <w:color w:val="000000"/>
          <w:sz w:val="24"/>
          <w:szCs w:val="24"/>
          <w:lang w:val="zh-CN"/>
        </w:rPr>
        <w:t xml:space="preserve">的</w:t>
      </w:r>
      <w:r>
        <w:rPr>
          <w:rFonts w:hint="eastAsia" w:ascii="宋体" w:hAnsi="宋体" w:cs="宋体"/>
          <w:b/>
          <w:bCs/>
          <w:color w:val="000000"/>
          <w:sz w:val="24"/>
          <w:szCs w:val="24"/>
        </w:rPr>
        <w:t xml:space="preserve">中标</w:t>
      </w:r>
      <w:r>
        <w:rPr>
          <w:rFonts w:hint="eastAsia" w:ascii="宋体" w:hAnsi="宋体" w:cs="宋体"/>
          <w:b/>
          <w:bCs/>
          <w:color w:val="000000"/>
          <w:sz w:val="24"/>
          <w:szCs w:val="24"/>
          <w:lang w:val="zh-CN"/>
        </w:rPr>
        <w:t xml:space="preserve">候选人排序。</w:t>
      </w:r>
      <w:r/>
    </w:p>
    <w:p>
      <w:pPr>
        <w:rPr>
          <w:rFonts w:ascii="宋体" w:hAnsi="宋体"/>
          <w:color w:val="000000"/>
          <w:sz w:val="24"/>
          <w:szCs w:val="24"/>
          <w:highlight w:val="yellow"/>
        </w:rPr>
      </w:pPr>
      <w:r>
        <w:rPr>
          <w:rFonts w:hint="eastAsia" w:ascii="宋体" w:hAnsi="宋体" w:cs="宋体"/>
          <w:color w:val="000000"/>
          <w:sz w:val="24"/>
          <w:szCs w:val="24"/>
          <w:lang w:val="zh-CN"/>
        </w:rPr>
        <w:t xml:space="preserve">21.3.2</w:t>
      </w:r>
      <w:r>
        <w:rPr>
          <w:rFonts w:hint="eastAsia" w:ascii="宋体" w:hAnsi="宋体" w:cs="宋体"/>
          <w:color w:val="000000"/>
          <w:sz w:val="24"/>
          <w:szCs w:val="24"/>
        </w:rPr>
        <w:t xml:space="preserve">综合评分的主要因素是：</w:t>
      </w:r>
      <w:r>
        <w:rPr>
          <w:rFonts w:hint="eastAsia" w:ascii="宋体" w:hAnsi="宋体"/>
          <w:color w:val="000000"/>
          <w:sz w:val="24"/>
          <w:szCs w:val="24"/>
        </w:rPr>
        <w:t xml:space="preserve">服务方案、人员配备及人员管理、企业实力、服务承诺。</w:t>
      </w:r>
      <w:r/>
    </w:p>
    <w:p>
      <w:pPr>
        <w:pStyle w:val="959"/>
        <w:ind w:left="0" w:right="0"/>
        <w:spacing w:after="0"/>
        <w:rPr>
          <w:rFonts w:ascii="宋体" w:hAnsi="宋体"/>
          <w:b/>
          <w:sz w:val="24"/>
          <w:szCs w:val="24"/>
        </w:rPr>
      </w:pPr>
      <w:r>
        <w:rPr>
          <w:rFonts w:hint="eastAsia" w:ascii="宋体" w:hAnsi="宋体" w:cs="宋体"/>
          <w:b/>
          <w:bCs/>
          <w:sz w:val="24"/>
          <w:szCs w:val="24"/>
          <w:lang w:val="zh-CN"/>
        </w:rPr>
        <w:t xml:space="preserve">21.3.3</w:t>
      </w:r>
      <w:r>
        <w:rPr>
          <w:rFonts w:hint="eastAsia" w:ascii="宋体" w:hAnsi="宋体"/>
          <w:b/>
          <w:sz w:val="24"/>
          <w:szCs w:val="24"/>
        </w:rPr>
        <w:t xml:space="preserve"> 评分标准详见文件第一章。</w:t>
      </w:r>
      <w:r/>
    </w:p>
    <w:p>
      <w:pPr>
        <w:rPr>
          <w:rFonts w:ascii="宋体" w:hAnsi="宋体"/>
          <w:b/>
          <w:bCs/>
          <w:sz w:val="24"/>
          <w:szCs w:val="24"/>
          <w:lang w:val="zh-CN"/>
        </w:rPr>
      </w:pPr>
      <w:r>
        <w:rPr>
          <w:rFonts w:hint="eastAsia" w:ascii="宋体" w:hAnsi="宋体"/>
          <w:b/>
          <w:bCs/>
          <w:sz w:val="24"/>
          <w:szCs w:val="24"/>
          <w:lang w:val="zh-CN"/>
        </w:rPr>
        <w:t xml:space="preserve">22、确定中标供应商</w:t>
      </w:r>
      <w:r/>
    </w:p>
    <w:p>
      <w:pPr>
        <w:jc w:val="left"/>
        <w:rPr>
          <w:rFonts w:ascii="宋体" w:hAnsi="宋体" w:cs="宋体"/>
          <w:color w:val="000000"/>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2.1 </w:t>
      </w:r>
      <w:r>
        <w:rPr>
          <w:rFonts w:hint="eastAsia" w:ascii="宋体" w:hAnsi="宋体" w:cs="宋体"/>
          <w:color w:val="000000"/>
          <w:sz w:val="24"/>
          <w:szCs w:val="24"/>
          <w:lang w:val="zh-CN"/>
        </w:rPr>
        <w:t xml:space="preserve">在综合比较与评价后按照得分高低顺序对供应商进行排列。得分相同的，按报价由低到高顺序排列。得分且报价相同的，按“第一章 评分标准中</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.1-</w:t>
      </w: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项”得分由高到低顺序排列。采购人根据</w:t>
      </w:r>
      <w:r>
        <w:rPr>
          <w:rFonts w:hint="eastAsia" w:ascii="宋体" w:hAnsi="宋体" w:cs="宋体"/>
          <w:color w:val="000000"/>
          <w:sz w:val="24"/>
          <w:szCs w:val="24"/>
        </w:rPr>
        <w:t xml:space="preserve">评标委员会</w:t>
      </w:r>
      <w:r>
        <w:rPr>
          <w:rFonts w:hint="eastAsia" w:ascii="宋体" w:hAnsi="宋体" w:cs="宋体"/>
          <w:color w:val="000000"/>
          <w:sz w:val="24"/>
          <w:szCs w:val="24"/>
          <w:lang w:val="zh-CN"/>
        </w:rPr>
        <w:t xml:space="preserve">提出的书面评标报告和推荐的</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候选</w:t>
      </w:r>
      <w:r>
        <w:rPr>
          <w:rFonts w:hint="eastAsia" w:ascii="宋体" w:hAnsi="宋体" w:cs="宋体"/>
          <w:color w:val="000000"/>
          <w:sz w:val="24"/>
          <w:szCs w:val="24"/>
        </w:rPr>
        <w:t xml:space="preserve">人每个分包</w:t>
      </w:r>
      <w:r>
        <w:rPr>
          <w:rFonts w:hint="eastAsia" w:ascii="宋体" w:hAnsi="宋体" w:cs="宋体"/>
          <w:color w:val="000000"/>
          <w:sz w:val="24"/>
          <w:szCs w:val="24"/>
          <w:lang w:val="zh-CN"/>
        </w:rPr>
        <w:t xml:space="preserve">确定1个</w:t>
      </w:r>
      <w:r>
        <w:rPr>
          <w:rFonts w:hint="eastAsia" w:ascii="宋体" w:hAnsi="宋体" w:cs="宋体"/>
          <w:color w:val="000000"/>
          <w:sz w:val="24"/>
          <w:szCs w:val="24"/>
        </w:rPr>
        <w:t xml:space="preserve">中标人</w:t>
      </w:r>
      <w:r>
        <w:rPr>
          <w:rFonts w:hint="eastAsia" w:ascii="宋体" w:hAnsi="宋体" w:cs="宋体"/>
          <w:color w:val="000000"/>
          <w:sz w:val="24"/>
          <w:szCs w:val="24"/>
          <w:lang w:val="zh-CN"/>
        </w:rPr>
        <w:t xml:space="preserve">。</w:t>
      </w:r>
      <w:r/>
    </w:p>
    <w:p>
      <w:pPr>
        <w:jc w:val="left"/>
        <w:rPr>
          <w:rFonts w:ascii="宋体" w:hAnsi="宋体" w:cs="宋体"/>
          <w:color w:val="000000"/>
          <w:sz w:val="24"/>
          <w:szCs w:val="24"/>
          <w:lang w:val="zh-CN"/>
        </w:rPr>
      </w:pPr>
      <w:r>
        <w:rPr>
          <w:rFonts w:hint="eastAsia" w:ascii="宋体" w:hAnsi="宋体" w:cs="宋体"/>
          <w:color w:val="000000"/>
          <w:sz w:val="24"/>
          <w:szCs w:val="24"/>
          <w:lang w:val="zh-CN"/>
        </w:rPr>
        <w:t xml:space="preserve">22</w:t>
      </w:r>
      <w:r>
        <w:rPr>
          <w:rFonts w:ascii="宋体" w:hAnsi="宋体" w:cs="宋体"/>
          <w:color w:val="000000"/>
          <w:sz w:val="24"/>
          <w:szCs w:val="24"/>
          <w:lang w:val="zh-CN"/>
        </w:rPr>
        <w:t xml:space="preserve">.</w:t>
      </w:r>
      <w:r>
        <w:rPr>
          <w:rFonts w:hint="eastAsia" w:ascii="宋体" w:hAnsi="宋体" w:cs="宋体"/>
          <w:color w:val="000000"/>
          <w:sz w:val="24"/>
          <w:szCs w:val="24"/>
          <w:lang w:val="zh-CN"/>
        </w:rPr>
        <w:t xml:space="preserve">2 中标供应商确定之日起2个工作日内，将在财政部门指定的政府采购信息发布媒体上公告，供应商在中标后，将由信用承诺书替代的证明材料</w:t>
      </w:r>
      <w:r>
        <w:rPr>
          <w:rFonts w:hint="eastAsia" w:ascii="宋体" w:hAnsi="宋体" w:cs="宋体"/>
          <w:color w:val="000000"/>
          <w:sz w:val="24"/>
          <w:szCs w:val="24"/>
        </w:rPr>
        <w:t xml:space="preserve">扫描件</w:t>
      </w:r>
      <w:r>
        <w:rPr>
          <w:rFonts w:hint="eastAsia" w:ascii="宋体" w:hAnsi="宋体" w:cs="宋体"/>
          <w:color w:val="000000"/>
          <w:sz w:val="24"/>
          <w:szCs w:val="24"/>
          <w:lang w:val="zh-CN"/>
        </w:rPr>
        <w:t xml:space="preserve">（加盖供应商公章）提交采购代理机构核验。经核验无误后，由采购代理机构发出中标通知书。</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供应商在</w:t>
      </w:r>
      <w:r>
        <w:rPr>
          <w:rFonts w:hint="eastAsia" w:ascii="宋体" w:hAnsi="宋体" w:cs="宋体"/>
          <w:color w:val="000000"/>
          <w:sz w:val="24"/>
          <w:szCs w:val="24"/>
        </w:rPr>
        <w:t xml:space="preserve">中标</w:t>
      </w:r>
      <w:r>
        <w:rPr>
          <w:rFonts w:hint="eastAsia" w:ascii="宋体" w:hAnsi="宋体" w:cs="宋体"/>
          <w:color w:val="000000"/>
          <w:sz w:val="24"/>
          <w:szCs w:val="24"/>
          <w:lang w:val="zh-CN"/>
        </w:rPr>
        <w:t xml:space="preserve">结果公告发出后7个工作日内向采购代理机构提供下列材料核验：</w:t>
      </w:r>
      <w:r/>
    </w:p>
    <w:p>
      <w:pPr>
        <w:jc w:val="lef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（1）提供参加本次政府采购活动前一年内（任意一个月）的会计报表或者</w:t>
      </w:r>
      <w:r>
        <w:rPr>
          <w:rFonts w:hint="eastAsia" w:ascii="宋体" w:hAnsi="宋体" w:cs="宋体"/>
          <w:b/>
          <w:bCs/>
          <w:color w:val="000000"/>
          <w:sz w:val="24"/>
          <w:szCs w:val="24"/>
        </w:rPr>
        <w:t xml:space="preserve">2025年度</w:t>
      </w:r>
      <w:r>
        <w:rPr>
          <w:rFonts w:hint="eastAsia" w:ascii="宋体" w:hAnsi="宋体" w:cs="宋体"/>
          <w:b/>
          <w:bCs/>
          <w:color w:val="000000"/>
          <w:sz w:val="24"/>
          <w:szCs w:val="24"/>
          <w:lang w:val="zh-CN"/>
        </w:rPr>
        <w:t xml:space="preserve">的财务审计报告；</w:t>
      </w:r>
      <w:r/>
    </w:p>
    <w:p>
      <w:pPr>
        <w:jc w:val="lef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（2）根据项目需求提供履行合同所必需的设备和专业技术能力的</w:t>
      </w:r>
      <w:r>
        <w:rPr>
          <w:rFonts w:hint="eastAsia" w:ascii="宋体" w:hAnsi="宋体" w:cs="宋体"/>
          <w:b/>
          <w:bCs/>
          <w:color w:val="000000"/>
          <w:sz w:val="24"/>
          <w:szCs w:val="24"/>
        </w:rPr>
        <w:t xml:space="preserve">声明</w:t>
      </w:r>
      <w:r>
        <w:rPr>
          <w:rFonts w:hint="eastAsia" w:ascii="宋体" w:hAnsi="宋体" w:cs="宋体"/>
          <w:b/>
          <w:bCs/>
          <w:color w:val="000000"/>
          <w:sz w:val="24"/>
          <w:szCs w:val="24"/>
          <w:lang w:val="zh-CN"/>
        </w:rPr>
        <w:t xml:space="preserve">；</w:t>
      </w:r>
      <w:r/>
    </w:p>
    <w:p>
      <w:pPr>
        <w:jc w:val="lef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（3）提供参加本次政府采购活动前一年内（</w:t>
      </w:r>
      <w:r>
        <w:rPr>
          <w:rFonts w:hint="eastAsia" w:ascii="宋体" w:hAnsi="宋体" w:cs="宋体"/>
          <w:b/>
          <w:bCs/>
          <w:color w:val="000000"/>
          <w:sz w:val="24"/>
          <w:szCs w:val="24"/>
        </w:rPr>
        <w:t xml:space="preserve">任意</w:t>
      </w:r>
      <w:r>
        <w:rPr>
          <w:rFonts w:hint="eastAsia" w:ascii="宋体" w:hAnsi="宋体" w:cs="宋体"/>
          <w:b/>
          <w:bCs/>
          <w:color w:val="000000"/>
          <w:sz w:val="24"/>
          <w:szCs w:val="24"/>
          <w:lang w:val="zh-CN"/>
        </w:rPr>
        <w:t xml:space="preserve">一个月）依法缴纳税收和社</w:t>
      </w:r>
      <w:r>
        <w:rPr>
          <w:rFonts w:hint="eastAsia" w:ascii="宋体" w:hAnsi="宋体" w:cs="宋体"/>
          <w:b/>
          <w:bCs/>
          <w:color w:val="000000"/>
          <w:sz w:val="24"/>
          <w:szCs w:val="24"/>
          <w:lang w:val="zh-CN"/>
        </w:rPr>
        <w:t xml:space="preserve">会</w:t>
      </w:r>
      <w:r>
        <w:rPr>
          <w:rFonts w:hint="eastAsia" w:ascii="宋体" w:hAnsi="宋体" w:cs="宋体"/>
          <w:b/>
          <w:bCs/>
          <w:color w:val="000000"/>
          <w:sz w:val="24"/>
          <w:szCs w:val="24"/>
          <w:lang w:val="zh-CN"/>
        </w:rPr>
      </w:r>
      <w:r/>
    </w:p>
    <w:p>
      <w:pPr>
        <w:jc w:val="left"/>
        <w:rPr>
          <w:rFonts w:hint="eastAsia" w:ascii="宋体" w:hAnsi="宋体" w:cs="宋体"/>
          <w:b/>
          <w:bCs/>
          <w:color w:val="000000"/>
          <w:sz w:val="24"/>
          <w:szCs w:val="24"/>
          <w:highlight w:val="none"/>
          <w:lang w:val="zh-CN"/>
        </w:rPr>
      </w:pPr>
      <w:r>
        <w:rPr>
          <w:rFonts w:hint="eastAsia" w:ascii="宋体" w:hAnsi="宋体" w:cs="宋体"/>
          <w:b/>
          <w:bCs/>
          <w:color w:val="000000"/>
          <w:sz w:val="24"/>
          <w:szCs w:val="24"/>
          <w:lang w:val="zh-CN"/>
        </w:rPr>
        <w:t xml:space="preserve">保障资金的相关材料；</w:t>
      </w:r>
      <w:r/>
    </w:p>
    <w:p>
      <w:pPr>
        <w:jc w:val="lef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（4）提供参加本次政府采购活动前3年内在经营活动中没有重大违法记录的书</w:t>
      </w:r>
      <w:r>
        <w:rPr>
          <w:b/>
          <w:bCs/>
          <w:lang w:val="zh-CN"/>
        </w:rPr>
      </w:r>
      <w:r/>
    </w:p>
    <w:p>
      <w:pPr>
        <w:jc w:val="left"/>
        <w:rPr>
          <w:b/>
          <w:bCs/>
          <w:lang w:val="zh-CN"/>
        </w:rPr>
      </w:pPr>
      <w:r>
        <w:rPr>
          <w:rFonts w:hint="eastAsia" w:ascii="宋体" w:hAnsi="宋体" w:cs="宋体"/>
          <w:b/>
          <w:bCs/>
          <w:color w:val="000000"/>
          <w:sz w:val="24"/>
          <w:szCs w:val="24"/>
          <w:highlight w:val="none"/>
          <w:lang w:val="zh-CN"/>
        </w:rPr>
      </w:r>
      <w:r>
        <w:rPr>
          <w:rFonts w:hint="eastAsia" w:ascii="宋体" w:hAnsi="宋体" w:cs="宋体"/>
          <w:b/>
          <w:bCs/>
          <w:color w:val="000000"/>
          <w:sz w:val="24"/>
          <w:szCs w:val="24"/>
          <w:highlight w:val="none"/>
          <w:lang w:val="zh-CN"/>
        </w:rPr>
      </w:r>
      <w:r/>
    </w:p>
    <w:p>
      <w:pPr>
        <w:jc w:val="left"/>
        <w:rPr>
          <w:rFonts w:hint="eastAsia" w:ascii="宋体" w:hAnsi="宋体" w:cs="宋体"/>
          <w:b/>
          <w:bCs/>
          <w:color w:val="000000"/>
          <w:sz w:val="24"/>
          <w:szCs w:val="24"/>
          <w:highlight w:val="none"/>
          <w:lang w:val="zh-CN"/>
        </w:rPr>
      </w:pPr>
      <w:r>
        <w:rPr>
          <w:rFonts w:hint="eastAsia" w:ascii="宋体" w:hAnsi="宋体" w:cs="宋体"/>
          <w:b/>
          <w:bCs/>
          <w:color w:val="000000"/>
          <w:sz w:val="24"/>
          <w:szCs w:val="24"/>
          <w:lang w:val="zh-CN"/>
        </w:rPr>
        <w:t xml:space="preserve">面声明。</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3 中标通知书对采购人和中标供应商具有同等法律效力。</w:t>
      </w:r>
      <w:r/>
    </w:p>
    <w:p>
      <w:pPr>
        <w:jc w:val="left"/>
        <w:rPr>
          <w:sz w:val="24"/>
          <w:szCs w:val="24"/>
        </w:rPr>
      </w:pPr>
      <w:r>
        <w:rPr>
          <w:rFonts w:hint="eastAsia" w:ascii="宋体" w:hAnsi="宋体"/>
          <w:sz w:val="24"/>
          <w:szCs w:val="24"/>
          <w:lang w:val="zh-CN"/>
        </w:rPr>
        <w:t xml:space="preserve">22.4 </w:t>
      </w:r>
      <w:r>
        <w:rPr>
          <w:rFonts w:hint="eastAsia" w:ascii="宋体" w:hAnsi="宋体"/>
          <w:sz w:val="24"/>
          <w:szCs w:val="24"/>
        </w:rPr>
        <w:t xml:space="preserve">中标通知书发出后，</w:t>
      </w:r>
      <w:r>
        <w:rPr>
          <w:rFonts w:hint="eastAsia"/>
          <w:sz w:val="24"/>
          <w:szCs w:val="24"/>
        </w:rPr>
        <w:t xml:space="preserve">中标</w:t>
      </w:r>
      <w:r>
        <w:rPr>
          <w:rFonts w:hint="eastAsia"/>
          <w:sz w:val="24"/>
          <w:szCs w:val="24"/>
        </w:rPr>
        <w:t xml:space="preserve">供应商无正当</w:t>
      </w:r>
      <w:r>
        <w:rPr>
          <w:rFonts w:hint="eastAsia"/>
          <w:sz w:val="24"/>
          <w:szCs w:val="24"/>
        </w:rPr>
        <w:t xml:space="preserve">理由不与采购人签订合同情节严重的，由财政部门将其列入不良行为记录名单，在一至三年内禁止参加江苏省政府采购活动，并予以通报。</w:t>
      </w:r>
      <w:r/>
    </w:p>
    <w:p>
      <w:pPr>
        <w:jc w:val="left"/>
        <w:tabs>
          <w:tab w:val="left" w:pos="1260" w:leader="none"/>
        </w:tabs>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 </w:t>
      </w:r>
      <w:r>
        <w:rPr>
          <w:rFonts w:hint="eastAsia" w:ascii="宋体" w:hAnsi="宋体"/>
          <w:sz w:val="24"/>
          <w:szCs w:val="24"/>
          <w:lang w:val="zh-CN"/>
        </w:rPr>
        <w:t xml:space="preserve">代理机构和评标委员会</w:t>
      </w:r>
      <w:r>
        <w:rPr>
          <w:rFonts w:ascii="宋体" w:hAnsi="宋体"/>
          <w:sz w:val="24"/>
          <w:szCs w:val="24"/>
        </w:rPr>
        <w:t xml:space="preserve">对未中标的供应商</w:t>
      </w:r>
      <w:r>
        <w:rPr>
          <w:rFonts w:ascii="宋体" w:hAnsi="宋体"/>
          <w:sz w:val="24"/>
          <w:szCs w:val="24"/>
        </w:rPr>
        <w:t xml:space="preserve">不作未中标</w:t>
      </w:r>
      <w:r>
        <w:rPr>
          <w:rFonts w:ascii="宋体" w:hAnsi="宋体"/>
          <w:sz w:val="24"/>
          <w:szCs w:val="24"/>
        </w:rPr>
        <w:t xml:space="preserve">原因的解释。</w:t>
      </w:r>
      <w:r/>
    </w:p>
    <w:p>
      <w:pPr>
        <w:jc w:val="left"/>
        <w:rPr>
          <w:rFonts w:ascii="宋体" w:hAnsi="宋体"/>
          <w:sz w:val="24"/>
          <w:szCs w:val="24"/>
        </w:rPr>
      </w:pPr>
      <w:r>
        <w:rPr>
          <w:rFonts w:hint="eastAsia" w:ascii="宋体" w:hAnsi="宋体"/>
          <w:sz w:val="24"/>
          <w:szCs w:val="24"/>
        </w:rPr>
        <w:t xml:space="preserve">22</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 所有投标文件都将作为档案保存，不论中标与否，</w:t>
      </w:r>
      <w:r>
        <w:rPr>
          <w:rFonts w:hint="eastAsia" w:ascii="宋体" w:hAnsi="宋体"/>
          <w:sz w:val="24"/>
          <w:szCs w:val="24"/>
          <w:lang w:val="zh-CN"/>
        </w:rPr>
        <w:t xml:space="preserve">代理机构</w:t>
      </w:r>
      <w:r>
        <w:rPr>
          <w:rFonts w:ascii="宋体" w:hAnsi="宋体"/>
          <w:sz w:val="24"/>
          <w:szCs w:val="24"/>
        </w:rPr>
        <w:t xml:space="preserve">均不退回。</w:t>
      </w:r>
      <w:r/>
    </w:p>
    <w:p>
      <w:pPr>
        <w:rPr>
          <w:rFonts w:ascii="宋体" w:hAnsi="宋体"/>
          <w:b/>
          <w:sz w:val="24"/>
          <w:szCs w:val="24"/>
        </w:rPr>
      </w:pPr>
      <w:r>
        <w:rPr>
          <w:rFonts w:hint="eastAsia" w:ascii="宋体" w:hAnsi="宋体"/>
          <w:b/>
          <w:sz w:val="24"/>
          <w:szCs w:val="24"/>
        </w:rPr>
        <w:t xml:space="preserve">23</w:t>
      </w:r>
      <w:r>
        <w:rPr>
          <w:rFonts w:hint="eastAsia" w:ascii="宋体" w:hAnsi="宋体"/>
          <w:b/>
          <w:bCs/>
          <w:sz w:val="24"/>
          <w:szCs w:val="24"/>
          <w:lang w:val="zh-CN"/>
        </w:rPr>
        <w:t xml:space="preserve">、</w:t>
      </w:r>
      <w:r>
        <w:rPr>
          <w:rFonts w:ascii="宋体" w:hAnsi="宋体"/>
          <w:b/>
          <w:sz w:val="24"/>
          <w:szCs w:val="24"/>
        </w:rPr>
        <w:t xml:space="preserve">编写评标报告</w:t>
      </w:r>
      <w:r/>
    </w:p>
    <w:p>
      <w:pPr>
        <w:jc w:val="left"/>
        <w:rPr>
          <w:rFonts w:ascii="宋体" w:hAnsi="宋体"/>
          <w:sz w:val="24"/>
          <w:szCs w:val="24"/>
        </w:rPr>
      </w:pPr>
      <w:r>
        <w:rPr>
          <w:rFonts w:hint="eastAsia" w:ascii="宋体" w:hAnsi="宋体"/>
          <w:sz w:val="24"/>
          <w:szCs w:val="24"/>
        </w:rPr>
        <w:t xml:space="preserve">23.1 </w:t>
      </w:r>
      <w:r>
        <w:rPr>
          <w:rFonts w:ascii="宋体" w:hAnsi="宋体"/>
          <w:sz w:val="24"/>
          <w:szCs w:val="24"/>
        </w:rPr>
        <w:t xml:space="preserve">评标委员会根据全体评标成员签字的原始评标记录和评标结果编写</w:t>
      </w:r>
      <w:r>
        <w:rPr>
          <w:rFonts w:hint="eastAsia" w:ascii="宋体" w:hAnsi="宋体"/>
          <w:sz w:val="24"/>
          <w:szCs w:val="24"/>
        </w:rPr>
        <w:t xml:space="preserve">评标</w:t>
      </w:r>
      <w:r>
        <w:rPr>
          <w:rFonts w:ascii="宋体" w:hAnsi="宋体"/>
          <w:sz w:val="24"/>
          <w:szCs w:val="24"/>
        </w:rPr>
        <w:t xml:space="preserve">报告</w:t>
      </w:r>
      <w:r>
        <w:rPr>
          <w:rFonts w:hint="eastAsia" w:ascii="宋体" w:hAnsi="宋体"/>
          <w:sz w:val="24"/>
          <w:szCs w:val="24"/>
        </w:rPr>
        <w:t xml:space="preserve">。</w:t>
      </w:r>
      <w:r/>
    </w:p>
    <w:p>
      <w:pPr>
        <w:rPr>
          <w:rFonts w:ascii="宋体" w:hAnsi="宋体"/>
          <w:b/>
          <w:sz w:val="24"/>
          <w:szCs w:val="24"/>
          <w:lang w:val="zh-CN"/>
        </w:rPr>
      </w:pPr>
      <w:r>
        <w:rPr>
          <w:rFonts w:hint="eastAsia" w:ascii="宋体" w:hAnsi="宋体"/>
          <w:b/>
          <w:sz w:val="24"/>
          <w:szCs w:val="24"/>
          <w:lang w:val="zh-CN"/>
        </w:rPr>
        <w:t xml:space="preserve">24、评标过程的保密性</w:t>
      </w:r>
      <w:r/>
    </w:p>
    <w:p>
      <w:pPr>
        <w:jc w:val="left"/>
        <w:rPr>
          <w:rFonts w:ascii="宋体" w:hAnsi="宋体"/>
          <w:sz w:val="24"/>
          <w:szCs w:val="24"/>
          <w:lang w:val="zh-CN"/>
        </w:rPr>
      </w:pPr>
      <w:r>
        <w:rPr>
          <w:rFonts w:hint="eastAsia" w:ascii="宋体" w:hAnsi="宋体"/>
          <w:sz w:val="24"/>
          <w:szCs w:val="24"/>
          <w:lang w:val="zh-CN"/>
        </w:rPr>
        <w:t xml:space="preserve">24.1 代理机构将采取必要措施，保证评标在严格保密的情况下进行。</w:t>
      </w:r>
      <w:r/>
    </w:p>
    <w:p>
      <w:pPr>
        <w:jc w:val="left"/>
        <w:rPr>
          <w:rFonts w:ascii="宋体" w:hAnsi="宋体"/>
          <w:sz w:val="24"/>
          <w:szCs w:val="24"/>
          <w:lang w:val="zh-CN"/>
        </w:rPr>
      </w:pPr>
      <w:r>
        <w:rPr>
          <w:rFonts w:hint="eastAsia" w:ascii="宋体" w:hAnsi="宋体"/>
          <w:sz w:val="24"/>
          <w:szCs w:val="24"/>
          <w:lang w:val="zh-CN"/>
        </w:rPr>
        <w:t xml:space="preserve">24.2 任何单位和个人不得非法干预、影响评标办法的确定，以及评标过程和结果。</w:t>
      </w:r>
      <w:r/>
    </w:p>
    <w:p>
      <w:pPr>
        <w:jc w:val="left"/>
        <w:rPr>
          <w:rFonts w:ascii="宋体" w:hAnsi="宋体"/>
          <w:b/>
          <w:sz w:val="24"/>
          <w:szCs w:val="24"/>
        </w:rPr>
      </w:pPr>
      <w:r>
        <w:rPr>
          <w:rFonts w:hint="eastAsia" w:ascii="宋体" w:hAnsi="宋体"/>
          <w:sz w:val="24"/>
          <w:szCs w:val="24"/>
          <w:lang w:val="zh-CN"/>
        </w:rPr>
        <w:t xml:space="preserve">24.3 凡是与审查、澄清、评</w:t>
      </w:r>
      <w:r>
        <w:rPr>
          <w:rFonts w:hint="eastAsia" w:ascii="宋体"/>
          <w:sz w:val="24"/>
          <w:szCs w:val="24"/>
          <w:lang w:val="zh-CN"/>
        </w:rPr>
        <w:t xml:space="preserve">价和比较投标的有关资料等，均不向供应商及与评标无关的其他人员透露。</w:t>
      </w:r>
      <w:r/>
    </w:p>
    <w:p>
      <w:pPr>
        <w:rPr>
          <w:rFonts w:ascii="宋体" w:hAnsi="宋体"/>
          <w:b/>
          <w:bCs/>
          <w:szCs w:val="24"/>
          <w:lang w:val="zh-CN"/>
        </w:rPr>
      </w:pPr>
      <w:r>
        <w:rPr>
          <w:rFonts w:hint="eastAsia" w:asciiTheme="minorEastAsia" w:hAnsiTheme="minorEastAsia" w:eastAsiaTheme="minorEastAsia" w:cstheme="minorEastAsia"/>
          <w:b/>
          <w:sz w:val="24"/>
          <w:szCs w:val="24"/>
          <w:lang w:val="zh-CN"/>
        </w:rPr>
        <w:t xml:space="preserve">五、签订合同</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5、签订合同</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.1</w:t>
      </w:r>
      <w:r>
        <w:rPr>
          <w:rFonts w:hint="eastAsia" w:ascii="宋体" w:hAnsi="宋体"/>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jc w:val="left"/>
        <w:rPr>
          <w:rFonts w:ascii="宋体" w:hAnsi="宋体"/>
          <w:sz w:val="24"/>
          <w:szCs w:val="24"/>
        </w:rPr>
      </w:pPr>
      <w:r>
        <w:rPr>
          <w:rFonts w:ascii="宋体" w:hAnsi="宋体"/>
          <w:sz w:val="24"/>
          <w:szCs w:val="24"/>
          <w:lang w:val="zh-CN"/>
        </w:rPr>
        <w:t xml:space="preserve">2</w:t>
      </w:r>
      <w:r>
        <w:rPr>
          <w:rFonts w:hint="eastAsia" w:ascii="宋体" w:hAnsi="宋体"/>
          <w:sz w:val="24"/>
          <w:szCs w:val="24"/>
          <w:lang w:val="zh-CN"/>
        </w:rPr>
        <w:t xml:space="preserve">5</w:t>
      </w:r>
      <w:r>
        <w:rPr>
          <w:rFonts w:ascii="宋体" w:hAnsi="宋体"/>
          <w:sz w:val="24"/>
          <w:szCs w:val="24"/>
          <w:lang w:val="zh-CN"/>
        </w:rPr>
        <w:t xml:space="preserve">.2</w:t>
      </w:r>
      <w:r>
        <w:rPr>
          <w:rFonts w:hint="eastAsia" w:ascii="宋体" w:hAnsi="宋体"/>
          <w:sz w:val="24"/>
          <w:szCs w:val="24"/>
        </w:rPr>
        <w:t xml:space="preserve"> 采购人不得向中标人提出任何不合理的要求作为签订合同的条件，不得与中标人私下订立背离合同实质性内容的协议。</w:t>
      </w:r>
      <w:r/>
    </w:p>
    <w:p>
      <w:pPr>
        <w:jc w:val="left"/>
        <w:rPr>
          <w:rFonts w:ascii="宋体" w:hAnsi="宋体"/>
          <w:sz w:val="24"/>
          <w:szCs w:val="24"/>
          <w:lang w:val="zh-CN"/>
        </w:rPr>
      </w:pPr>
      <w:r>
        <w:rPr>
          <w:rFonts w:hint="eastAsia" w:ascii="宋体" w:hAnsi="宋体"/>
          <w:sz w:val="24"/>
          <w:szCs w:val="24"/>
          <w:lang w:val="zh-CN"/>
        </w:rPr>
        <w:t xml:space="preserve">25.3</w:t>
      </w:r>
      <w:r>
        <w:rPr>
          <w:rFonts w:hint="eastAsia" w:ascii="宋体" w:hAnsi="宋体"/>
          <w:sz w:val="24"/>
          <w:szCs w:val="24"/>
        </w:rPr>
        <w:t xml:space="preserve"> </w:t>
      </w:r>
      <w:r>
        <w:rPr>
          <w:rFonts w:hint="eastAsia" w:ascii="宋体" w:hAnsi="宋体"/>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jc w:val="left"/>
        <w:rPr>
          <w:rFonts w:hint="eastAsia" w:ascii="宋体" w:hAnsi="宋体"/>
          <w:sz w:val="24"/>
          <w:szCs w:val="24"/>
          <w:lang w:val="zh-CN"/>
        </w:rPr>
      </w:pPr>
      <w:r>
        <w:rPr>
          <w:rFonts w:hint="eastAsia" w:ascii="宋体" w:hAnsi="宋体"/>
          <w:sz w:val="24"/>
          <w:szCs w:val="24"/>
          <w:lang w:val="zh-CN"/>
        </w:rPr>
        <w:t xml:space="preserve">25.4 采购合同履行中，采购人需追加与合同标的相同货物的，在不改变合同其</w:t>
      </w:r>
      <w:r>
        <w:rPr>
          <w:rFonts w:hint="eastAsia" w:ascii="宋体" w:hAnsi="宋体"/>
          <w:sz w:val="24"/>
          <w:szCs w:val="24"/>
          <w:lang w:val="zh-CN"/>
        </w:rPr>
      </w:r>
      <w:r/>
    </w:p>
    <w:p>
      <w:pPr>
        <w:jc w:val="left"/>
        <w:rPr>
          <w:rFonts w:hint="eastAsia" w:ascii="宋体" w:hAnsi="宋体"/>
          <w:sz w:val="24"/>
          <w:szCs w:val="24"/>
          <w:highlight w:val="none"/>
          <w:lang w:val="zh-CN"/>
        </w:rPr>
      </w:pPr>
      <w:r>
        <w:rPr>
          <w:rFonts w:hint="eastAsia" w:ascii="宋体" w:hAnsi="宋体"/>
          <w:sz w:val="24"/>
          <w:szCs w:val="24"/>
          <w:lang w:val="zh-CN"/>
        </w:rPr>
        <w:t xml:space="preserve">他条款的前提下，可以与供应商协商签订补充合同，但所有补充合同的采购金额不得超过原合同采购金额的百分之十。</w:t>
      </w:r>
      <w:r/>
    </w:p>
    <w:p>
      <w:pPr>
        <w:jc w:val="left"/>
        <w:rPr>
          <w:sz w:val="24"/>
          <w:szCs w:val="24"/>
          <w:lang w:val="zh-CN"/>
        </w:rPr>
      </w:pPr>
      <w:r>
        <w:rPr>
          <w:rFonts w:hint="eastAsia" w:ascii="宋体" w:hAnsi="宋体"/>
          <w:sz w:val="24"/>
          <w:szCs w:val="24"/>
          <w:lang w:val="zh-CN"/>
        </w:rPr>
        <w:t xml:space="preserve">25.</w:t>
      </w:r>
      <w:r>
        <w:rPr>
          <w:rFonts w:hint="eastAsia" w:ascii="宋体" w:hAnsi="宋体"/>
          <w:sz w:val="24"/>
          <w:szCs w:val="24"/>
        </w:rPr>
        <w:t xml:space="preserve">5 签订合同后，</w:t>
      </w:r>
      <w:r>
        <w:rPr>
          <w:rFonts w:hint="eastAsia" w:ascii="宋体" w:hAnsi="宋体"/>
          <w:iCs/>
          <w:sz w:val="24"/>
          <w:szCs w:val="24"/>
        </w:rPr>
        <w:t xml:space="preserve">中标人不得将相关服务进行转包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rPr>
          <w:rFonts w:ascii="宋体" w:hAnsi="宋体"/>
          <w:b/>
          <w:bCs/>
          <w:szCs w:val="24"/>
          <w:lang w:val="zh-CN"/>
        </w:rPr>
      </w:pPr>
      <w:r>
        <w:rPr>
          <w:rFonts w:hint="eastAsia" w:asciiTheme="minorEastAsia" w:hAnsiTheme="minorEastAsia" w:eastAsiaTheme="minorEastAsia" w:cstheme="minorEastAsia"/>
          <w:b/>
          <w:bCs/>
          <w:sz w:val="24"/>
          <w:szCs w:val="24"/>
          <w:lang w:val="zh-CN"/>
        </w:rPr>
        <w:t xml:space="preserve">六、询问、质疑、投诉和诚实信用</w:t>
      </w:r>
      <w:r/>
    </w:p>
    <w:p>
      <w:pPr>
        <w:rPr>
          <w:rFonts w:ascii="宋体" w:hAnsi="宋体"/>
          <w:b/>
          <w:bCs/>
          <w:sz w:val="24"/>
          <w:szCs w:val="24"/>
          <w:lang w:val="zh-CN"/>
        </w:rPr>
      </w:pPr>
      <w:r>
        <w:rPr>
          <w:rFonts w:ascii="宋体" w:hAnsi="宋体"/>
          <w:b/>
          <w:bCs/>
          <w:sz w:val="24"/>
          <w:szCs w:val="24"/>
          <w:lang w:val="zh-CN"/>
        </w:rPr>
        <w:t xml:space="preserve">2</w:t>
      </w:r>
      <w:r>
        <w:rPr>
          <w:rFonts w:hint="eastAsia" w:ascii="宋体" w:hAnsi="宋体"/>
          <w:b/>
          <w:bCs/>
          <w:sz w:val="24"/>
          <w:szCs w:val="24"/>
          <w:lang w:val="zh-CN"/>
        </w:rPr>
        <w:t xml:space="preserve">6、询问</w:t>
      </w:r>
      <w:r/>
    </w:p>
    <w:p>
      <w:pPr>
        <w:jc w:val="left"/>
        <w:rPr>
          <w:rFonts w:ascii="宋体" w:hAnsi="宋体"/>
          <w:b/>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供应商对招标活动事项有疑问的，可以向代理机构或采购人提出询问，代理机构或采购人将在两个工作日内</w:t>
      </w:r>
      <w:r>
        <w:rPr>
          <w:rFonts w:hint="eastAsia" w:ascii="宋体" w:hAnsi="宋体"/>
          <w:sz w:val="24"/>
          <w:szCs w:val="24"/>
          <w:lang w:val="zh-CN"/>
        </w:rPr>
        <w:t xml:space="preserve">作出</w:t>
      </w:r>
      <w:r>
        <w:rPr>
          <w:rFonts w:hint="eastAsia" w:ascii="宋体" w:hAnsi="宋体"/>
          <w:sz w:val="24"/>
          <w:szCs w:val="24"/>
          <w:lang w:val="zh-CN"/>
        </w:rPr>
        <w:t xml:space="preserve">答复，但答复的内容不涉及商业秘密。</w:t>
      </w:r>
      <w:r/>
    </w:p>
    <w:p>
      <w:pPr>
        <w:rPr>
          <w:rFonts w:ascii="宋体" w:hAnsi="宋体"/>
          <w:b/>
          <w:sz w:val="24"/>
          <w:szCs w:val="24"/>
          <w:lang w:val="zh-CN"/>
        </w:rPr>
      </w:pPr>
      <w:r>
        <w:rPr>
          <w:rFonts w:hint="eastAsia" w:ascii="宋体" w:hAnsi="宋体"/>
          <w:b/>
          <w:sz w:val="24"/>
          <w:szCs w:val="24"/>
          <w:lang w:val="zh-CN"/>
        </w:rPr>
        <w:t xml:space="preserve">27、质疑</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7</w:t>
      </w:r>
      <w:r>
        <w:rPr>
          <w:rFonts w:ascii="宋体" w:hAnsi="宋体"/>
          <w:sz w:val="24"/>
          <w:szCs w:val="24"/>
          <w:lang w:val="zh-CN"/>
        </w:rPr>
        <w:t xml:space="preserve">.</w:t>
      </w:r>
      <w:r>
        <w:rPr>
          <w:rFonts w:hint="eastAsia" w:ascii="宋体" w:hAnsi="宋体"/>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rPr>
          <w:rFonts w:ascii="宋体" w:hAnsi="宋体"/>
          <w:sz w:val="24"/>
          <w:szCs w:val="24"/>
          <w:lang w:val="zh-CN"/>
        </w:rPr>
      </w:pPr>
      <w:r>
        <w:rPr>
          <w:rFonts w:hint="eastAsia" w:ascii="宋体" w:hAnsi="宋体"/>
          <w:sz w:val="24"/>
          <w:szCs w:val="24"/>
          <w:lang w:val="zh-CN"/>
        </w:rPr>
        <w:t xml:space="preserve">（1）质疑函接收联系部门：</w:t>
      </w:r>
      <w:r>
        <w:rPr>
          <w:rFonts w:hint="eastAsia" w:ascii="宋体" w:hAnsi="宋体"/>
          <w:sz w:val="24"/>
          <w:szCs w:val="24"/>
          <w:lang w:val="zh-CN"/>
        </w:rPr>
        <w:t xml:space="preserve">南京润知招标</w:t>
      </w:r>
      <w:r>
        <w:rPr>
          <w:rFonts w:hint="eastAsia" w:ascii="宋体" w:hAnsi="宋体"/>
          <w:sz w:val="24"/>
          <w:szCs w:val="24"/>
          <w:lang w:val="zh-CN"/>
        </w:rPr>
        <w:t xml:space="preserve">代理有限公司；</w:t>
      </w:r>
      <w:r/>
    </w:p>
    <w:p>
      <w:pPr>
        <w:rPr>
          <w:rFonts w:ascii="宋体" w:hAnsi="宋体"/>
          <w:sz w:val="24"/>
          <w:szCs w:val="24"/>
          <w:lang w:val="zh-CN"/>
        </w:rPr>
      </w:pPr>
      <w:r>
        <w:rPr>
          <w:rFonts w:hint="eastAsia" w:ascii="宋体" w:hAnsi="宋体"/>
          <w:sz w:val="24"/>
          <w:szCs w:val="24"/>
          <w:lang w:val="zh-CN"/>
        </w:rPr>
        <w:t xml:space="preserve">（2）业务</w:t>
      </w:r>
      <w:r>
        <w:rPr>
          <w:rFonts w:hint="eastAsia" w:ascii="宋体" w:hAnsi="宋体"/>
          <w:sz w:val="24"/>
          <w:szCs w:val="24"/>
          <w:lang w:val="zh-CN"/>
        </w:rPr>
        <w:t xml:space="preserve">受理部</w:t>
      </w:r>
      <w:r>
        <w:rPr>
          <w:rFonts w:hint="eastAsia" w:ascii="宋体" w:hAnsi="宋体"/>
          <w:sz w:val="24"/>
          <w:szCs w:val="24"/>
          <w:lang w:val="zh-CN"/>
        </w:rPr>
        <w:t xml:space="preserve">联系电话：025-57046</w:t>
      </w:r>
      <w:r>
        <w:rPr>
          <w:rFonts w:hint="eastAsia" w:ascii="宋体" w:hAnsi="宋体"/>
          <w:sz w:val="24"/>
          <w:szCs w:val="24"/>
        </w:rPr>
        <w:t xml:space="preserve">430</w:t>
      </w:r>
      <w:r>
        <w:rPr>
          <w:rFonts w:hint="eastAsia" w:ascii="宋体" w:hAnsi="宋体"/>
          <w:sz w:val="24"/>
          <w:szCs w:val="24"/>
          <w:lang w:val="zh-CN"/>
        </w:rPr>
        <w:t xml:space="preserve">；</w:t>
      </w:r>
      <w:r/>
    </w:p>
    <w:p>
      <w:pPr>
        <w:rPr>
          <w:rFonts w:ascii="宋体" w:hAnsi="宋体"/>
          <w:sz w:val="24"/>
          <w:szCs w:val="24"/>
          <w:lang w:val="zh-CN"/>
        </w:rPr>
      </w:pPr>
      <w:r>
        <w:rPr>
          <w:rFonts w:hint="eastAsia" w:ascii="宋体" w:hAnsi="宋体"/>
          <w:sz w:val="24"/>
          <w:szCs w:val="24"/>
          <w:lang w:val="zh-CN"/>
        </w:rPr>
        <w:t xml:space="preserve">（3）业务</w:t>
      </w:r>
      <w:r>
        <w:rPr>
          <w:rFonts w:hint="eastAsia" w:ascii="宋体" w:hAnsi="宋体"/>
          <w:sz w:val="24"/>
          <w:szCs w:val="24"/>
          <w:lang w:val="zh-CN"/>
        </w:rPr>
        <w:t xml:space="preserve">受理部</w:t>
      </w:r>
      <w:r>
        <w:rPr>
          <w:rFonts w:hint="eastAsia" w:ascii="宋体" w:hAnsi="宋体"/>
          <w:sz w:val="24"/>
          <w:szCs w:val="24"/>
          <w:lang w:val="zh-CN"/>
        </w:rPr>
        <w:t xml:space="preserve">通讯地址：</w:t>
      </w:r>
      <w:r>
        <w:rPr>
          <w:rFonts w:hint="eastAsia" w:ascii="宋体" w:hAnsi="宋体" w:cs="宋体"/>
          <w:sz w:val="24"/>
          <w:szCs w:val="24"/>
        </w:rPr>
        <w:t xml:space="preserve">南京市玄武区珠江路655号611室</w:t>
      </w:r>
      <w:r>
        <w:rPr>
          <w:rFonts w:hint="eastAsia" w:ascii="宋体" w:hAnsi="宋体"/>
          <w:sz w:val="24"/>
          <w:szCs w:val="24"/>
          <w:lang w:val="zh-CN"/>
        </w:rPr>
        <w:t xml:space="preserve">。</w:t>
      </w:r>
      <w:r/>
    </w:p>
    <w:p>
      <w:pPr>
        <w:jc w:val="left"/>
        <w:rPr>
          <w:rFonts w:ascii="宋体" w:hAnsi="宋体"/>
          <w:sz w:val="24"/>
          <w:szCs w:val="24"/>
          <w:lang w:val="zh-CN"/>
        </w:rPr>
      </w:pPr>
      <w:r>
        <w:rPr>
          <w:rFonts w:hint="eastAsia" w:ascii="宋体" w:hAnsi="宋体"/>
          <w:sz w:val="24"/>
          <w:szCs w:val="24"/>
          <w:lang w:val="zh-CN"/>
        </w:rPr>
        <w:t xml:space="preserve">27.2 </w:t>
      </w:r>
      <w:r>
        <w:rPr>
          <w:rFonts w:ascii="宋体" w:hAnsi="宋体"/>
          <w:sz w:val="24"/>
          <w:szCs w:val="24"/>
          <w:lang w:val="zh-CN"/>
        </w:rPr>
        <w:t xml:space="preserve">质疑供应商是指直接参加本次投标活动的供应商</w:t>
      </w:r>
      <w:r>
        <w:rPr>
          <w:rFonts w:hint="eastAsia" w:ascii="宋体" w:hAnsi="宋体"/>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jc w:val="left"/>
        <w:rPr>
          <w:rFonts w:ascii="宋体" w:hAnsi="宋体"/>
          <w:sz w:val="24"/>
          <w:szCs w:val="24"/>
          <w:lang w:val="zh-CN"/>
        </w:rPr>
      </w:pPr>
      <w:r>
        <w:rPr>
          <w:rFonts w:hint="eastAsia" w:ascii="宋体" w:hAnsi="宋体"/>
          <w:sz w:val="24"/>
          <w:szCs w:val="24"/>
          <w:lang w:val="zh-CN"/>
        </w:rPr>
        <w:t xml:space="preserve">27.3 质疑必须以参加投标供应</w:t>
      </w:r>
      <w:r>
        <w:rPr>
          <w:rFonts w:hint="eastAsia" w:ascii="宋体" w:hAnsi="宋体"/>
          <w:sz w:val="24"/>
          <w:szCs w:val="24"/>
          <w:lang w:val="zh-CN"/>
        </w:rPr>
        <w:t xml:space="preserve">商法定</w:t>
      </w:r>
      <w:r>
        <w:rPr>
          <w:rFonts w:hint="eastAsia" w:ascii="宋体" w:hAnsi="宋体"/>
          <w:sz w:val="24"/>
          <w:szCs w:val="24"/>
          <w:lang w:val="zh-CN"/>
        </w:rPr>
        <w:t xml:space="preserve">代表人（签署本人姓名或印章）或授权代表（签署本人姓名或印章，应当同时提供法定代表人授权其办理质疑事项的授权书）原件送达的方式提交，否则，代理机构有权不予受理。</w:t>
      </w:r>
      <w:r/>
    </w:p>
    <w:p>
      <w:pPr>
        <w:rPr>
          <w:rFonts w:ascii="宋体" w:hAnsi="宋体"/>
          <w:sz w:val="24"/>
          <w:szCs w:val="24"/>
          <w:lang w:val="zh-CN"/>
        </w:rPr>
      </w:pPr>
      <w:r>
        <w:rPr>
          <w:rFonts w:hint="eastAsia" w:ascii="宋体" w:hAnsi="宋体"/>
          <w:sz w:val="24"/>
          <w:szCs w:val="24"/>
          <w:lang w:val="zh-CN"/>
        </w:rPr>
        <w:t xml:space="preserve">27.4 上述应知其权益受到损害之日是指：</w:t>
      </w:r>
      <w:r/>
    </w:p>
    <w:p>
      <w:pPr>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对</w:t>
      </w:r>
      <w:r>
        <w:rPr>
          <w:rFonts w:hint="eastAsia" w:ascii="宋体" w:hAnsi="宋体"/>
          <w:sz w:val="24"/>
          <w:szCs w:val="24"/>
          <w:lang w:val="zh-CN"/>
        </w:rPr>
        <w:t xml:space="preserve">招标</w:t>
      </w:r>
      <w:r>
        <w:rPr>
          <w:rFonts w:ascii="宋体" w:hAnsi="宋体"/>
          <w:sz w:val="24"/>
          <w:szCs w:val="24"/>
          <w:lang w:val="zh-CN"/>
        </w:rPr>
        <w:t xml:space="preserve">文件提出质疑的，为</w:t>
      </w:r>
      <w:r>
        <w:rPr>
          <w:rFonts w:hint="eastAsia" w:ascii="宋体" w:hAnsi="宋体"/>
          <w:sz w:val="24"/>
          <w:szCs w:val="24"/>
        </w:rPr>
        <w:t xml:space="preserve">招标</w:t>
      </w:r>
      <w:r>
        <w:rPr>
          <w:rFonts w:ascii="宋体" w:hAnsi="宋体"/>
          <w:sz w:val="24"/>
          <w:szCs w:val="24"/>
          <w:lang w:val="zh-CN"/>
        </w:rPr>
        <w:t xml:space="preserve">公告期限届满之日起计算；</w:t>
      </w:r>
      <w:r/>
    </w:p>
    <w:p>
      <w:pPr>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对采购过程提出质疑的，自采购程序环节结束之日起计算；</w:t>
      </w:r>
      <w:r/>
    </w:p>
    <w:p>
      <w:pPr>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t xml:space="preserve">对中标结果提出质疑的，自中标结果</w:t>
      </w:r>
      <w:r>
        <w:rPr>
          <w:rFonts w:hint="eastAsia" w:ascii="宋体" w:hAnsi="宋体"/>
          <w:sz w:val="24"/>
          <w:szCs w:val="24"/>
          <w:lang w:val="zh-CN"/>
        </w:rPr>
        <w:t xml:space="preserve">公告期限届满之日</w:t>
      </w:r>
      <w:r>
        <w:rPr>
          <w:rFonts w:ascii="宋体" w:hAnsi="宋体"/>
          <w:sz w:val="24"/>
          <w:szCs w:val="24"/>
          <w:lang w:val="zh-CN"/>
        </w:rPr>
        <w:t xml:space="preserve">起计算。</w:t>
      </w:r>
      <w:r>
        <w:rPr>
          <w:rFonts w:hint="eastAsia" w:ascii="宋体" w:hAnsi="宋体"/>
          <w:sz w:val="24"/>
          <w:szCs w:val="24"/>
          <w:lang w:val="zh-CN"/>
        </w:rPr>
        <w:t xml:space="preserve">  </w:t>
      </w:r>
      <w:r/>
    </w:p>
    <w:p>
      <w:pPr>
        <w:jc w:val="left"/>
        <w:rPr>
          <w:rFonts w:ascii="宋体" w:hAnsi="宋体"/>
          <w:sz w:val="24"/>
          <w:szCs w:val="24"/>
          <w:lang w:val="zh-CN"/>
        </w:rPr>
      </w:pPr>
      <w:r>
        <w:rPr>
          <w:rFonts w:hint="eastAsia" w:ascii="宋体" w:hAnsi="宋体"/>
          <w:sz w:val="24"/>
          <w:szCs w:val="24"/>
          <w:lang w:val="zh-CN"/>
        </w:rPr>
        <w:t xml:space="preserve">27.5 质疑供应商在法定质疑期内应当一次性提出针对同一采购环节提出质疑。</w:t>
      </w:r>
      <w:r/>
    </w:p>
    <w:p>
      <w:pPr>
        <w:jc w:val="left"/>
        <w:rPr>
          <w:rFonts w:hint="eastAsia" w:ascii="宋体" w:hAnsi="宋体"/>
          <w:sz w:val="24"/>
          <w:szCs w:val="24"/>
          <w:highlight w:val="none"/>
          <w:lang w:val="zh-CN"/>
        </w:rPr>
      </w:pPr>
      <w:r>
        <w:rPr>
          <w:rFonts w:hint="eastAsia" w:ascii="宋体" w:hAnsi="宋体"/>
          <w:sz w:val="24"/>
          <w:szCs w:val="24"/>
          <w:lang w:val="zh-CN"/>
        </w:rPr>
        <w:t xml:space="preserve">27.6 </w:t>
      </w:r>
      <w:r>
        <w:rPr>
          <w:rFonts w:hint="eastAsia" w:ascii="宋体" w:hAnsi="宋体"/>
          <w:sz w:val="24"/>
          <w:szCs w:val="24"/>
          <w:lang w:val="zh-CN"/>
        </w:rPr>
        <w:t xml:space="preserve">质疑函应包括</w:t>
      </w:r>
      <w:r>
        <w:rPr>
          <w:rFonts w:hint="eastAsia" w:ascii="宋体" w:hAnsi="宋体"/>
          <w:sz w:val="24"/>
          <w:szCs w:val="24"/>
          <w:lang w:val="zh-CN"/>
        </w:rPr>
        <w:t xml:space="preserve">以下主要内容，并按照</w:t>
      </w:r>
      <w:r>
        <w:rPr>
          <w:rFonts w:ascii="宋体" w:hAnsi="宋体"/>
          <w:sz w:val="24"/>
          <w:szCs w:val="24"/>
          <w:lang w:val="zh-CN"/>
        </w:rPr>
        <w:t xml:space="preserve">“</w:t>
      </w:r>
      <w:r>
        <w:rPr>
          <w:rFonts w:hint="eastAsia" w:ascii="宋体" w:hAnsi="宋体"/>
          <w:sz w:val="24"/>
          <w:szCs w:val="24"/>
          <w:lang w:val="zh-CN"/>
        </w:rPr>
        <w:t xml:space="preserve">谁主张、谁举证</w:t>
      </w:r>
      <w:r>
        <w:rPr>
          <w:rFonts w:ascii="宋体" w:hAnsi="宋体"/>
          <w:sz w:val="24"/>
          <w:szCs w:val="24"/>
          <w:lang w:val="zh-CN"/>
        </w:rPr>
        <w:t xml:space="preserve">”</w:t>
      </w:r>
      <w:r>
        <w:rPr>
          <w:rFonts w:hint="eastAsia" w:ascii="宋体" w:hAnsi="宋体"/>
          <w:sz w:val="24"/>
          <w:szCs w:val="24"/>
          <w:lang w:val="zh-CN"/>
        </w:rPr>
        <w:t xml:space="preserve">的原则，附上相关证明材料。否则，代理机构或采购人不予受理：</w:t>
      </w:r>
      <w:r>
        <w:rPr>
          <w:rFonts w:hint="eastAsia" w:ascii="宋体" w:hAnsi="宋体"/>
          <w:sz w:val="24"/>
          <w:szCs w:val="24"/>
          <w:highlight w:val="none"/>
          <w:lang w:val="zh-CN"/>
        </w:rPr>
      </w:r>
      <w:r/>
    </w:p>
    <w:p>
      <w:pPr>
        <w:rPr>
          <w:rFonts w:ascii="宋体" w:hAnsi="宋体"/>
          <w:sz w:val="24"/>
          <w:szCs w:val="24"/>
          <w:lang w:val="zh-CN"/>
        </w:rPr>
      </w:pPr>
      <w:r>
        <w:rPr>
          <w:rFonts w:hint="eastAsia" w:ascii="宋体" w:hAnsi="宋体"/>
          <w:sz w:val="24"/>
          <w:szCs w:val="24"/>
          <w:lang w:val="zh-CN"/>
        </w:rPr>
        <w:t xml:space="preserve">（1）供应商的姓名或者名称、地址、邮编、联系人及联系电话（包括座机、手机、传真号码等）；</w:t>
      </w:r>
      <w:r/>
    </w:p>
    <w:p>
      <w:pPr>
        <w:rPr>
          <w:rFonts w:hint="eastAsia" w:ascii="宋体" w:hAnsi="宋体"/>
          <w:sz w:val="24"/>
          <w:szCs w:val="24"/>
          <w:highlight w:val="none"/>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质疑项目的名称、项目编号、包号、招标公告发布时间、开标时间；</w:t>
      </w:r>
      <w:r/>
    </w:p>
    <w:p>
      <w:pPr>
        <w:rPr>
          <w:rFonts w:ascii="宋体" w:hAnsi="宋体"/>
          <w:sz w:val="24"/>
          <w:szCs w:val="24"/>
          <w:lang w:val="zh-CN"/>
        </w:rPr>
      </w:pPr>
      <w:r>
        <w:rPr>
          <w:rFonts w:hint="eastAsia" w:ascii="宋体" w:hAnsi="宋体"/>
          <w:sz w:val="24"/>
          <w:szCs w:val="24"/>
          <w:highlight w:val="none"/>
          <w:lang w:val="zh-CN"/>
        </w:rPr>
      </w:r>
      <w:r>
        <w:rPr>
          <w:rFonts w:hint="eastAsia" w:ascii="宋体" w:hAnsi="宋体"/>
          <w:sz w:val="24"/>
          <w:szCs w:val="24"/>
          <w:highlight w:val="none"/>
          <w:lang w:val="zh-CN"/>
        </w:rPr>
      </w:r>
      <w:r/>
    </w:p>
    <w:p>
      <w:pPr>
        <w:rPr>
          <w:rFonts w:ascii="宋体" w:hAnsi="宋体"/>
          <w:sz w:val="24"/>
          <w:szCs w:val="24"/>
          <w:lang w:val="zh-CN"/>
        </w:rPr>
      </w:pPr>
      <w:r>
        <w:rPr>
          <w:rFonts w:hint="eastAsia" w:ascii="宋体" w:hAnsi="宋体"/>
          <w:sz w:val="24"/>
          <w:szCs w:val="24"/>
          <w:lang w:val="zh-CN"/>
        </w:rPr>
        <w:t xml:space="preserve">（3）具体、明确的质疑事项和与质疑事项相关的请求；</w:t>
      </w:r>
      <w:r/>
    </w:p>
    <w:p>
      <w:pPr>
        <w:rPr>
          <w:rFonts w:ascii="宋体" w:hAnsi="宋体"/>
          <w:sz w:val="24"/>
          <w:szCs w:val="24"/>
          <w:lang w:val="zh-CN"/>
        </w:rPr>
      </w:pPr>
      <w:r>
        <w:rPr>
          <w:rFonts w:hint="eastAsia" w:ascii="宋体" w:hAnsi="宋体"/>
          <w:sz w:val="24"/>
          <w:szCs w:val="24"/>
          <w:lang w:val="zh-CN"/>
        </w:rPr>
        <w:t xml:space="preserve">（4）事实依据（具体条款，认为自己合法权益受到损害或可能受到损害的相关证据材料。如涉及产品功能或技术指标的，应出具相关制造商的证明文件。友情提示：供应商全部产品线中没有满足技术需求要求的产品才可以对招标产品提出质疑，并提出修改理由和修改建议）；</w:t>
      </w:r>
      <w:r/>
    </w:p>
    <w:p>
      <w:pPr>
        <w:rPr>
          <w:rFonts w:ascii="宋体" w:hAnsi="宋体"/>
          <w:sz w:val="24"/>
          <w:szCs w:val="24"/>
          <w:lang w:val="zh-CN"/>
        </w:rPr>
      </w:pPr>
      <w:r>
        <w:rPr>
          <w:rFonts w:hint="eastAsia" w:ascii="宋体" w:hAnsi="宋体"/>
          <w:sz w:val="24"/>
          <w:szCs w:val="24"/>
          <w:lang w:val="zh-CN"/>
        </w:rPr>
        <w:t xml:space="preserve">（5）必要的法律依据；</w:t>
      </w:r>
      <w:r/>
    </w:p>
    <w:p>
      <w:pPr>
        <w:rPr>
          <w:rFonts w:ascii="宋体" w:hAnsi="宋体"/>
          <w:sz w:val="24"/>
          <w:szCs w:val="24"/>
          <w:lang w:val="zh-CN"/>
        </w:rPr>
      </w:pPr>
      <w:r>
        <w:rPr>
          <w:rFonts w:hint="eastAsia" w:ascii="宋体" w:hAnsi="宋体"/>
          <w:sz w:val="24"/>
          <w:szCs w:val="24"/>
          <w:lang w:val="zh-CN"/>
        </w:rPr>
        <w:t xml:space="preserve">（6）提出质疑的日期；</w:t>
      </w:r>
      <w:r/>
    </w:p>
    <w:p>
      <w:pPr>
        <w:rPr>
          <w:rFonts w:ascii="宋体" w:hAnsi="宋体"/>
          <w:sz w:val="24"/>
          <w:szCs w:val="24"/>
          <w:lang w:val="zh-CN"/>
        </w:rPr>
      </w:pPr>
      <w:r>
        <w:rPr>
          <w:rFonts w:hint="eastAsia" w:ascii="宋体" w:hAnsi="宋体"/>
          <w:sz w:val="24"/>
          <w:szCs w:val="24"/>
          <w:lang w:val="zh-CN"/>
        </w:rPr>
        <w:t xml:space="preserve">（7）质疑文件应当署名。质疑人为自然人的，应当由本人签字并</w:t>
      </w:r>
      <w:r>
        <w:rPr>
          <w:rFonts w:hint="eastAsia" w:ascii="宋体" w:hAnsi="宋体"/>
          <w:sz w:val="24"/>
          <w:szCs w:val="24"/>
          <w:lang w:val="zh-CN"/>
        </w:rPr>
        <w:t xml:space="preserve">附有效</w:t>
      </w:r>
      <w:r>
        <w:rPr>
          <w:rFonts w:hint="eastAsia" w:ascii="宋体" w:hAnsi="宋体"/>
          <w:sz w:val="24"/>
          <w:szCs w:val="24"/>
          <w:lang w:val="zh-CN"/>
        </w:rPr>
        <w:t xml:space="preserve">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jc w:val="left"/>
        <w:rPr>
          <w:rFonts w:ascii="宋体" w:hAnsi="宋体"/>
          <w:sz w:val="24"/>
          <w:szCs w:val="24"/>
          <w:lang w:val="zh-CN"/>
        </w:rPr>
      </w:pPr>
      <w:r>
        <w:rPr>
          <w:rFonts w:hint="eastAsia" w:ascii="宋体" w:hAnsi="宋体"/>
          <w:sz w:val="24"/>
          <w:szCs w:val="24"/>
          <w:lang w:val="zh-CN"/>
        </w:rPr>
        <w:t xml:space="preserve">27.7 代理机构在收到供应商的书面质疑后将及时组织调查核实，在七个工作日内</w:t>
      </w:r>
      <w:r>
        <w:rPr>
          <w:rFonts w:hint="eastAsia" w:ascii="宋体" w:hAnsi="宋体"/>
          <w:sz w:val="24"/>
          <w:szCs w:val="24"/>
          <w:lang w:val="zh-CN"/>
        </w:rPr>
        <w:t xml:space="preserve">作出</w:t>
      </w:r>
      <w:r>
        <w:rPr>
          <w:rFonts w:hint="eastAsia" w:ascii="宋体" w:hAnsi="宋体"/>
          <w:sz w:val="24"/>
          <w:szCs w:val="24"/>
          <w:lang w:val="zh-CN"/>
        </w:rPr>
        <w:t xml:space="preserve">答复，并以书面形式通知质疑供应商和其他有关供应商，答复的内容不涉及商业秘密。代理机构遵循“谁</w:t>
      </w:r>
      <w:r>
        <w:rPr>
          <w:rFonts w:ascii="宋体" w:hAnsi="宋体"/>
          <w:sz w:val="24"/>
          <w:szCs w:val="24"/>
          <w:lang w:val="zh-CN"/>
        </w:rPr>
        <w:t xml:space="preserve">过错</w:t>
      </w:r>
      <w:r>
        <w:rPr>
          <w:rFonts w:hint="eastAsia" w:ascii="宋体" w:hAnsi="宋体"/>
          <w:sz w:val="24"/>
          <w:szCs w:val="24"/>
          <w:lang w:val="zh-CN"/>
        </w:rPr>
        <w:t xml:space="preserve">谁负担”的</w:t>
      </w:r>
      <w:r>
        <w:rPr>
          <w:rFonts w:ascii="宋体" w:hAnsi="宋体"/>
          <w:sz w:val="24"/>
          <w:szCs w:val="24"/>
          <w:lang w:val="zh-CN"/>
        </w:rPr>
        <w:t xml:space="preserve">原则</w:t>
      </w:r>
      <w:r>
        <w:rPr>
          <w:rFonts w:hint="eastAsia" w:ascii="宋体" w:hAnsi="宋体"/>
          <w:sz w:val="24"/>
          <w:szCs w:val="24"/>
          <w:lang w:val="zh-CN"/>
        </w:rPr>
        <w:t xml:space="preserve">，有过错的一方承担调查论证费用。</w:t>
      </w:r>
      <w:r/>
    </w:p>
    <w:p>
      <w:pPr>
        <w:rPr>
          <w:rFonts w:ascii="宋体" w:hAnsi="宋体"/>
          <w:sz w:val="24"/>
          <w:szCs w:val="24"/>
          <w:lang w:val="zh-CN"/>
        </w:rPr>
      </w:pPr>
      <w:r>
        <w:rPr>
          <w:rFonts w:hint="eastAsia" w:ascii="宋体" w:hAnsi="宋体"/>
          <w:b/>
          <w:bCs/>
          <w:sz w:val="24"/>
          <w:szCs w:val="24"/>
          <w:lang w:val="zh-CN"/>
        </w:rPr>
        <w:t xml:space="preserve">28、投诉</w:t>
      </w:r>
      <w:r/>
    </w:p>
    <w:p>
      <w:pPr>
        <w:jc w:val="lef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8.1</w:t>
      </w:r>
      <w:r>
        <w:rPr>
          <w:rFonts w:ascii="宋体" w:hAnsi="宋体"/>
          <w:sz w:val="24"/>
          <w:szCs w:val="24"/>
          <w:lang w:val="zh-CN"/>
        </w:rPr>
        <w:t xml:space="preserve"> </w:t>
      </w:r>
      <w:r>
        <w:rPr>
          <w:rFonts w:hint="eastAsia" w:ascii="宋体" w:hAnsi="宋体"/>
          <w:sz w:val="24"/>
          <w:szCs w:val="24"/>
          <w:lang w:val="zh-CN"/>
        </w:rPr>
        <w:t xml:space="preserve">质疑供应商对代理机构的答复不满意，或代理机构未在规定的时间内</w:t>
      </w:r>
      <w:r>
        <w:rPr>
          <w:rFonts w:hint="eastAsia" w:ascii="宋体" w:hAnsi="宋体"/>
          <w:sz w:val="24"/>
          <w:szCs w:val="24"/>
          <w:lang w:val="zh-CN"/>
        </w:rPr>
        <w:t xml:space="preserve">作出</w:t>
      </w:r>
      <w:r>
        <w:rPr>
          <w:rFonts w:hint="eastAsia" w:ascii="宋体" w:hAnsi="宋体"/>
          <w:sz w:val="24"/>
          <w:szCs w:val="24"/>
          <w:lang w:val="zh-CN"/>
        </w:rPr>
        <w:t xml:space="preserve">答复的，可以在答复期满后</w:t>
      </w:r>
      <w:r>
        <w:rPr>
          <w:rFonts w:hint="eastAsia" w:ascii="宋体" w:hAnsi="宋体"/>
          <w:b/>
          <w:bCs/>
          <w:sz w:val="24"/>
          <w:szCs w:val="24"/>
          <w:lang w:val="zh-CN"/>
        </w:rPr>
        <w:t xml:space="preserve">十五个工作日内</w:t>
      </w:r>
      <w:r>
        <w:rPr>
          <w:rFonts w:hint="eastAsia" w:ascii="宋体" w:hAnsi="宋体"/>
          <w:sz w:val="24"/>
          <w:szCs w:val="24"/>
          <w:lang w:val="zh-CN"/>
        </w:rPr>
        <w:t xml:space="preserve">向采购项目</w:t>
      </w:r>
      <w:r>
        <w:rPr>
          <w:rFonts w:hint="eastAsia" w:ascii="宋体" w:hAnsi="宋体"/>
          <w:sz w:val="24"/>
          <w:szCs w:val="24"/>
        </w:rPr>
        <w:t xml:space="preserve">同级财政部门投诉</w:t>
      </w:r>
      <w:r>
        <w:rPr>
          <w:rFonts w:hint="eastAsia" w:ascii="宋体" w:hAnsi="宋体"/>
          <w:sz w:val="24"/>
          <w:szCs w:val="24"/>
          <w:lang w:val="zh-CN"/>
        </w:rPr>
        <w:t xml:space="preserve">。</w:t>
      </w:r>
      <w:r/>
    </w:p>
    <w:p>
      <w:pPr>
        <w:rPr>
          <w:rFonts w:ascii="宋体" w:hAnsi="宋体"/>
          <w:b/>
          <w:bCs/>
          <w:sz w:val="24"/>
          <w:szCs w:val="24"/>
          <w:lang w:val="zh-CN"/>
        </w:rPr>
      </w:pPr>
      <w:r>
        <w:rPr>
          <w:rFonts w:hint="eastAsia" w:ascii="宋体" w:hAnsi="宋体"/>
          <w:b/>
          <w:bCs/>
          <w:sz w:val="24"/>
          <w:szCs w:val="24"/>
          <w:lang w:val="zh-CN"/>
        </w:rPr>
        <w:t xml:space="preserve">29、诚实信用</w:t>
      </w:r>
      <w:r/>
    </w:p>
    <w:p>
      <w:pPr>
        <w:jc w:val="left"/>
        <w:rPr>
          <w:rFonts w:ascii="宋体" w:hAnsi="宋体"/>
          <w:sz w:val="24"/>
          <w:szCs w:val="24"/>
          <w:lang w:val="zh-CN"/>
        </w:rPr>
      </w:pPr>
      <w:r>
        <w:rPr>
          <w:rFonts w:hint="eastAsia" w:ascii="宋体" w:hAnsi="宋体"/>
          <w:sz w:val="24"/>
          <w:szCs w:val="24"/>
          <w:lang w:val="zh-CN"/>
        </w:rPr>
        <w:t xml:space="preserve">29</w:t>
      </w:r>
      <w:r>
        <w:rPr>
          <w:rFonts w:ascii="宋体" w:hAnsi="宋体"/>
          <w:sz w:val="24"/>
          <w:szCs w:val="24"/>
          <w:lang w:val="zh-CN"/>
        </w:rPr>
        <w:t xml:space="preserve">.1</w:t>
      </w:r>
      <w:r>
        <w:rPr>
          <w:rFonts w:hint="eastAsia" w:ascii="宋体" w:hAnsi="宋体"/>
          <w:sz w:val="24"/>
          <w:szCs w:val="24"/>
          <w:lang w:val="zh-CN"/>
        </w:rPr>
        <w:t xml:space="preserve"> 供应商之间不得相互串通投标报价，不得妨碍其他供应商的公平竞争，不得损害采购人和其他供应商的合法权益。</w:t>
      </w:r>
      <w:r/>
    </w:p>
    <w:p>
      <w:pPr>
        <w:jc w:val="left"/>
        <w:rPr>
          <w:sz w:val="24"/>
          <w:szCs w:val="24"/>
          <w:highlight w:val="none"/>
        </w:rPr>
      </w:pPr>
      <w:r>
        <w:rPr>
          <w:rFonts w:hint="eastAsia" w:ascii="宋体" w:hAnsi="宋体"/>
          <w:sz w:val="24"/>
          <w:szCs w:val="24"/>
          <w:lang w:val="zh-CN"/>
        </w:rPr>
        <w:t xml:space="preserve">29.2 供应商不得以向代理机构工作人员、评标委员会成员行贿或者采取其他不正当手段谋取中标。经查实供应商有此行为的，</w:t>
      </w:r>
      <w:r>
        <w:rPr>
          <w:sz w:val="24"/>
          <w:szCs w:val="24"/>
        </w:rPr>
        <w:t xml:space="preserve">政府采购管理部门将供应商列入不良行为记录名单，按照《</w:t>
      </w:r>
      <w:r>
        <w:rPr>
          <w:rFonts w:hint="eastAsia"/>
          <w:sz w:val="24"/>
          <w:szCs w:val="24"/>
        </w:rPr>
        <w:t xml:space="preserve">中华人民共和国政府采购法</w:t>
      </w:r>
      <w:r>
        <w:rPr>
          <w:sz w:val="24"/>
          <w:szCs w:val="24"/>
        </w:rPr>
        <w:t xml:space="preserve">》有关规定处理。</w:t>
      </w:r>
      <w:r>
        <w:rPr>
          <w:sz w:val="24"/>
          <w:szCs w:val="24"/>
          <w:highlight w:val="none"/>
        </w:rPr>
      </w:r>
      <w:r/>
    </w:p>
    <w:p>
      <w:pPr>
        <w:jc w:val="left"/>
        <w:rPr>
          <w:rFonts w:hint="eastAsia" w:ascii="宋体" w:hAnsi="宋体"/>
          <w:sz w:val="24"/>
          <w:szCs w:val="24"/>
          <w:lang w:val="zh-CN"/>
        </w:rPr>
      </w:pPr>
      <w:r>
        <w:rPr>
          <w:rFonts w:hint="eastAsia" w:ascii="宋体" w:hAnsi="宋体"/>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w:t>
      </w:r>
      <w:r>
        <w:rPr>
          <w:rFonts w:ascii="宋体" w:hAnsi="宋体"/>
          <w:sz w:val="24"/>
          <w:szCs w:val="24"/>
          <w:lang w:val="zh-CN"/>
        </w:rPr>
      </w:r>
      <w:r/>
    </w:p>
    <w:p>
      <w:pPr>
        <w:jc w:val="left"/>
        <w:rPr>
          <w:rFonts w:ascii="宋体" w:hAnsi="宋体"/>
          <w:sz w:val="24"/>
          <w:szCs w:val="24"/>
          <w:lang w:val="zh-CN"/>
        </w:rPr>
      </w:pPr>
      <w:r>
        <w:rPr>
          <w:rFonts w:hint="eastAsia" w:ascii="宋体" w:hAnsi="宋体"/>
          <w:sz w:val="24"/>
          <w:szCs w:val="24"/>
          <w:highlight w:val="none"/>
          <w:lang w:val="zh-CN"/>
        </w:rPr>
      </w:r>
      <w:r>
        <w:rPr>
          <w:rFonts w:hint="eastAsia" w:ascii="宋体" w:hAnsi="宋体"/>
          <w:sz w:val="24"/>
          <w:szCs w:val="24"/>
          <w:highlight w:val="none"/>
          <w:lang w:val="zh-CN"/>
        </w:rPr>
      </w:r>
      <w:r/>
    </w:p>
    <w:p>
      <w:pPr>
        <w:jc w:val="left"/>
        <w:rPr>
          <w:rFonts w:hint="eastAsia" w:ascii="宋体" w:hAnsi="宋体"/>
          <w:sz w:val="24"/>
          <w:szCs w:val="24"/>
          <w:highlight w:val="none"/>
          <w:lang w:val="zh-CN"/>
        </w:rPr>
      </w:pPr>
      <w:r>
        <w:rPr>
          <w:rFonts w:hint="eastAsia" w:ascii="宋体" w:hAnsi="宋体"/>
          <w:sz w:val="24"/>
          <w:szCs w:val="24"/>
          <w:lang w:val="zh-CN"/>
        </w:rPr>
      </w:r>
      <w:bookmarkStart w:id="38" w:name="_GoBack"/>
      <w:r/>
      <w:bookmarkEnd w:id="38"/>
      <w:r>
        <w:rPr>
          <w:rFonts w:hint="eastAsia" w:ascii="宋体" w:hAnsi="宋体"/>
          <w:sz w:val="24"/>
          <w:szCs w:val="24"/>
          <w:lang w:val="zh-CN"/>
        </w:rPr>
        <w:t xml:space="preserve">示。如果供应商或者其他利害关系人通过捏造事实、伪造证明材料等方式提出质疑，干扰政府采购活动正常进行的，属于严重不良行为，代理机构将提请财政部门将其列入不良行为记录名单，并依法予以处罚。</w:t>
      </w:r>
      <w:r/>
    </w:p>
    <w:p>
      <w:pPr>
        <w:jc w:val="left"/>
        <w:rPr>
          <w:rFonts w:ascii="宋体" w:hAnsi="宋体"/>
          <w:sz w:val="24"/>
          <w:szCs w:val="24"/>
          <w:lang w:val="zh-CN"/>
        </w:rPr>
      </w:pPr>
      <w:r>
        <w:rPr>
          <w:rFonts w:hint="eastAsia" w:ascii="宋体" w:hAnsi="宋体"/>
          <w:sz w:val="24"/>
          <w:szCs w:val="24"/>
          <w:lang w:val="zh-CN"/>
        </w:rPr>
        <w:t xml:space="preserve">29.4 供应商不得虚假承诺，否则，按照提供虚假材料谋取中标成交处理。</w:t>
      </w:r>
      <w:r/>
    </w:p>
    <w:p>
      <w:pPr>
        <w:jc w:val="left"/>
        <w:rPr>
          <w:rFonts w:ascii="宋体" w:hAnsi="宋体"/>
          <w:sz w:val="24"/>
          <w:szCs w:val="24"/>
          <w:lang w:val="zh-CN"/>
        </w:rPr>
      </w:pPr>
      <w:r>
        <w:rPr>
          <w:rFonts w:hint="eastAsia" w:ascii="宋体" w:hAnsi="宋体"/>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Start w:id="39" w:name="hetongStart"/>
      <w:r/>
      <w:bookmarkEnd w:id="39"/>
      <w:r/>
      <w:r/>
    </w:p>
    <w:p>
      <w:pPr>
        <w:jc w:val="left"/>
        <w:spacing w:line="240" w:lineRule="auto"/>
        <w:rPr>
          <w:rFonts w:ascii="宋体" w:hAnsi="宋体"/>
          <w:sz w:val="24"/>
          <w:szCs w:val="24"/>
          <w:lang w:val="zh-CN"/>
        </w:rPr>
      </w:pPr>
      <w:r>
        <w:rPr>
          <w:rFonts w:ascii="宋体" w:hAnsi="宋体"/>
          <w:sz w:val="24"/>
          <w:szCs w:val="24"/>
          <w:lang w:val="zh-CN"/>
        </w:rPr>
      </w:r>
      <w:r/>
    </w:p>
    <w:p>
      <w:pPr>
        <w:jc w:val="left"/>
        <w:spacing w:line="240" w:lineRule="auto"/>
        <w:rPr>
          <w:rFonts w:ascii="宋体" w:hAnsi="宋体"/>
          <w:sz w:val="24"/>
          <w:szCs w:val="24"/>
          <w:lang w:val="zh-CN"/>
        </w:rPr>
      </w:pPr>
      <w:r>
        <w:rPr>
          <w:rFonts w:ascii="宋体" w:hAnsi="宋体"/>
          <w:sz w:val="24"/>
          <w:szCs w:val="24"/>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rPr>
          <w:lang w:val="zh-CN"/>
        </w:rPr>
      </w:pPr>
      <w:r>
        <w:rPr>
          <w:lang w:val="zh-CN"/>
        </w:rPr>
      </w:r>
      <w:r/>
    </w:p>
    <w:p>
      <w:pPr>
        <w:pStyle w:val="940"/>
        <w:rPr>
          <w:lang w:val="zh-CN"/>
        </w:rPr>
      </w:pPr>
      <w:r>
        <w:rPr>
          <w:lang w:val="zh-CN"/>
        </w:rPr>
      </w:r>
      <w:r/>
    </w:p>
    <w:p>
      <w:pPr>
        <w:pStyle w:val="929"/>
        <w:rPr>
          <w:rFonts w:hint="eastAsia"/>
          <w:lang w:val="zh-CN"/>
        </w:rPr>
      </w:pPr>
      <w:r>
        <w:rPr>
          <w:rFonts w:hint="eastAsia"/>
          <w:lang w:val="zh-CN"/>
        </w:rPr>
      </w:r>
      <w:r>
        <w:rPr>
          <w:rFonts w:hint="eastAsia"/>
          <w:lang w:val="zh-CN"/>
        </w:rPr>
      </w:r>
      <w:r/>
    </w:p>
    <w:p>
      <w:pPr>
        <w:pStyle w:val="929"/>
        <w:rPr>
          <w:rFonts w:hint="eastAsia"/>
          <w:lang w:val="zh-CN"/>
        </w:rPr>
      </w:pPr>
      <w:r>
        <w:rPr>
          <w:rFonts w:hint="eastAsia"/>
          <w:lang w:val="zh-CN"/>
        </w:rPr>
      </w:r>
      <w:r>
        <w:rPr>
          <w:rFonts w:hint="eastAsia"/>
          <w:lang w:val="zh-CN"/>
        </w:rPr>
      </w:r>
      <w:r/>
    </w:p>
    <w:p>
      <w:pPr>
        <w:pStyle w:val="929"/>
        <w:rPr>
          <w:rFonts w:hint="eastAsia"/>
          <w:lang w:val="zh-CN"/>
        </w:rPr>
      </w:pPr>
      <w:r>
        <w:rPr>
          <w:rFonts w:hint="eastAsia"/>
          <w:lang w:val="zh-CN"/>
        </w:rPr>
      </w:r>
      <w:r>
        <w:rPr>
          <w:rFonts w:hint="eastAsia"/>
          <w:lang w:val="zh-CN"/>
        </w:rPr>
      </w:r>
      <w:r/>
    </w:p>
    <w:p>
      <w:pPr>
        <w:pStyle w:val="929"/>
        <w:rPr>
          <w:rFonts w:hint="eastAsia"/>
          <w:lang w:val="zh-CN"/>
        </w:rPr>
      </w:pPr>
      <w:r>
        <w:rPr>
          <w:rFonts w:hint="eastAsia"/>
          <w:lang w:val="zh-CN"/>
        </w:rPr>
      </w:r>
      <w:r/>
    </w:p>
    <w:p>
      <w:pPr>
        <w:pStyle w:val="917"/>
        <w:jc w:val="center"/>
      </w:pPr>
      <w:r/>
      <w:bookmarkStart w:id="40" w:name="_Toc10020"/>
      <w:r/>
      <w:bookmarkStart w:id="41" w:name="_Toc27291"/>
      <w:r/>
      <w:bookmarkStart w:id="42" w:name="_Toc22518"/>
      <w:r/>
      <w:bookmarkStart w:id="43" w:name="_Toc19790"/>
      <w:r>
        <w:rPr>
          <w:rFonts w:hint="eastAsia"/>
        </w:rPr>
        <w:t xml:space="preserve">第三章</w:t>
      </w:r>
      <w:r>
        <w:rPr>
          <w:rFonts w:hint="eastAsia"/>
        </w:rPr>
        <w:t xml:space="preserve"> </w:t>
      </w:r>
      <w:r>
        <w:rPr>
          <w:rFonts w:hint="eastAsia"/>
        </w:rPr>
        <w:t xml:space="preserve">政府采购合同条款部分（服务）</w:t>
      </w:r>
      <w:bookmarkEnd w:id="40"/>
      <w:r/>
      <w:bookmarkEnd w:id="41"/>
      <w:r/>
      <w:bookmarkEnd w:id="42"/>
      <w:r/>
      <w:bookmarkEnd w:id="43"/>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pStyle w:val="971"/>
        <w:ind w:firstLine="883"/>
        <w:jc w:val="center"/>
        <w:rPr>
          <w:rFonts w:ascii="黑体" w:eastAsia="黑体"/>
          <w:b/>
          <w:bCs/>
          <w:color w:val="000000"/>
          <w:sz w:val="44"/>
          <w:szCs w:val="44"/>
        </w:rPr>
      </w:pPr>
      <w:r>
        <w:rPr>
          <w:rFonts w:ascii="黑体" w:eastAsia="黑体"/>
          <w:b/>
          <w:bCs/>
          <w:color w:val="000000"/>
          <w:sz w:val="44"/>
          <w:szCs w:val="44"/>
        </w:rPr>
      </w:r>
      <w:r/>
    </w:p>
    <w:p>
      <w:pPr>
        <w:jc w:val="center"/>
        <w:rPr>
          <w:sz w:val="28"/>
          <w:szCs w:val="28"/>
        </w:rPr>
      </w:pPr>
      <w:r/>
      <w:bookmarkStart w:id="44" w:name="_Toc15120"/>
      <w:r/>
      <w:bookmarkStart w:id="45" w:name="_Toc13118"/>
      <w:r/>
      <w:bookmarkStart w:id="46" w:name="_Toc32298"/>
      <w:r>
        <w:rPr>
          <w:rFonts w:hint="eastAsia"/>
          <w:b/>
          <w:bCs/>
          <w:sz w:val="44"/>
          <w:szCs w:val="44"/>
        </w:rPr>
        <w:t xml:space="preserve">政府采购合同</w:t>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sz w:val="28"/>
          <w:szCs w:val="28"/>
        </w:rPr>
      </w:pPr>
      <w:r>
        <w:rPr>
          <w:sz w:val="28"/>
          <w:szCs w:val="28"/>
        </w:rPr>
      </w:r>
      <w:r/>
    </w:p>
    <w:p>
      <w:pPr>
        <w:rPr>
          <w:rFonts w:ascii="微软雅黑" w:hAnsi="微软雅黑" w:cs="微软雅黑"/>
          <w:sz w:val="28"/>
          <w:szCs w:val="28"/>
        </w:rPr>
      </w:pPr>
      <w:r>
        <w:rPr>
          <w:rFonts w:ascii="微软雅黑" w:hAnsi="微软雅黑" w:cs="微软雅黑"/>
          <w:sz w:val="28"/>
          <w:szCs w:val="28"/>
        </w:rPr>
      </w:r>
      <w:r/>
    </w:p>
    <w:p>
      <w:pPr>
        <w:ind w:left="1898"/>
        <w:spacing w:line="360" w:lineRule="exact"/>
        <w:rPr>
          <w:rFonts w:ascii="微软雅黑" w:hAnsi="微软雅黑" w:cs="微软雅黑"/>
          <w:sz w:val="28"/>
          <w:szCs w:val="28"/>
        </w:rPr>
      </w:pPr>
      <w:r>
        <w:rPr>
          <w:rFonts w:hint="eastAsia" w:ascii="微软雅黑" w:hAnsi="微软雅黑" w:cs="微软雅黑"/>
          <w:sz w:val="28"/>
          <w:szCs w:val="28"/>
        </w:rPr>
        <w:t xml:space="preserve">项目名称：秦淮区残疾人居家护理服务（分包号）</w:t>
      </w:r>
      <w:r>
        <w:rPr>
          <w:rFonts w:hint="eastAsia" w:ascii="微软雅黑" w:hAnsi="微软雅黑" w:cs="微软雅黑"/>
          <w:sz w:val="28"/>
          <w:szCs w:val="28"/>
        </w:rPr>
        <w:t xml:space="preserve">                                 </w:t>
      </w:r>
      <w:r/>
    </w:p>
    <w:p>
      <w:pPr>
        <w:spacing w:line="360" w:lineRule="exact"/>
        <w:rPr>
          <w:rFonts w:ascii="微软雅黑" w:hAnsi="微软雅黑" w:cs="微软雅黑"/>
          <w:sz w:val="28"/>
          <w:szCs w:val="28"/>
        </w:rPr>
      </w:pPr>
      <w:r>
        <w:rPr>
          <w:rFonts w:ascii="微软雅黑" w:hAnsi="微软雅黑" w:cs="微软雅黑"/>
          <w:sz w:val="28"/>
          <w:szCs w:val="28"/>
        </w:rPr>
      </w:r>
      <w:r/>
    </w:p>
    <w:p>
      <w:pPr>
        <w:ind w:left="1898"/>
        <w:spacing w:line="360" w:lineRule="exact"/>
        <w:rPr>
          <w:rFonts w:ascii="微软雅黑" w:hAnsi="微软雅黑" w:cs="微软雅黑"/>
          <w:sz w:val="28"/>
          <w:szCs w:val="28"/>
        </w:rPr>
      </w:pPr>
      <w:r>
        <w:rPr>
          <w:rFonts w:hint="eastAsia" w:ascii="微软雅黑" w:hAnsi="微软雅黑" w:cs="微软雅黑"/>
          <w:sz w:val="28"/>
          <w:szCs w:val="28"/>
        </w:rPr>
        <w:t xml:space="preserve">项目编号：</w:t>
      </w:r>
      <w:r/>
    </w:p>
    <w:p>
      <w:pPr>
        <w:spacing w:line="360" w:lineRule="exact"/>
        <w:rPr>
          <w:rFonts w:ascii="微软雅黑" w:hAnsi="微软雅黑" w:cs="微软雅黑"/>
          <w:sz w:val="28"/>
          <w:szCs w:val="28"/>
        </w:rPr>
      </w:pPr>
      <w:r>
        <w:rPr>
          <w:rFonts w:ascii="微软雅黑" w:hAnsi="微软雅黑" w:cs="微软雅黑"/>
          <w:sz w:val="28"/>
          <w:szCs w:val="28"/>
        </w:rPr>
      </w:r>
      <w:r/>
    </w:p>
    <w:p>
      <w:pPr>
        <w:ind w:left="1915" w:firstLine="31"/>
        <w:spacing w:line="360" w:lineRule="exact"/>
        <w:rPr>
          <w:rFonts w:ascii="微软雅黑" w:hAnsi="微软雅黑" w:cs="微软雅黑"/>
          <w:sz w:val="28"/>
          <w:szCs w:val="28"/>
        </w:rPr>
      </w:pPr>
      <w:r>
        <w:rPr>
          <w:rFonts w:hint="eastAsia" w:ascii="微软雅黑" w:hAnsi="微软雅黑" w:cs="微软雅黑"/>
          <w:sz w:val="28"/>
          <w:szCs w:val="28"/>
        </w:rPr>
        <w:t xml:space="preserve">甲方合同编号：</w:t>
      </w:r>
      <w:r>
        <w:rPr>
          <w:rFonts w:hint="eastAsia" w:ascii="微软雅黑" w:hAnsi="微软雅黑" w:cs="微软雅黑"/>
          <w:sz w:val="28"/>
          <w:szCs w:val="28"/>
        </w:rPr>
        <w:t xml:space="preserve">                               </w:t>
      </w:r>
      <w:r/>
    </w:p>
    <w:p>
      <w:pPr>
        <w:spacing w:line="360" w:lineRule="exact"/>
        <w:rPr>
          <w:rFonts w:ascii="微软雅黑" w:hAnsi="微软雅黑" w:cs="微软雅黑"/>
          <w:sz w:val="28"/>
          <w:szCs w:val="28"/>
        </w:rPr>
      </w:pPr>
      <w:r>
        <w:rPr>
          <w:rFonts w:ascii="微软雅黑" w:hAnsi="微软雅黑" w:cs="微软雅黑"/>
          <w:sz w:val="28"/>
          <w:szCs w:val="28"/>
        </w:rPr>
      </w:r>
      <w:r/>
    </w:p>
    <w:p>
      <w:pPr>
        <w:ind w:firstLine="1960"/>
        <w:spacing w:line="360" w:lineRule="exact"/>
        <w:rPr>
          <w:rFonts w:ascii="微软雅黑" w:hAnsi="微软雅黑" w:cs="微软雅黑"/>
          <w:sz w:val="28"/>
          <w:szCs w:val="28"/>
        </w:rPr>
      </w:pPr>
      <w:r>
        <w:rPr>
          <w:rFonts w:hint="eastAsia" w:ascii="微软雅黑" w:hAnsi="微软雅黑" w:cs="微软雅黑"/>
          <w:sz w:val="28"/>
          <w:szCs w:val="28"/>
        </w:rPr>
        <w:t xml:space="preserve">甲方：南京市秦淮区民政局</w:t>
      </w:r>
      <w:r>
        <w:rPr>
          <w:rFonts w:hint="eastAsia" w:ascii="微软雅黑" w:hAnsi="微软雅黑" w:cs="微软雅黑"/>
          <w:sz w:val="28"/>
          <w:szCs w:val="28"/>
        </w:rPr>
        <w:t xml:space="preserve">                                      </w:t>
      </w:r>
      <w:r/>
    </w:p>
    <w:p>
      <w:pPr>
        <w:ind w:firstLine="3360"/>
        <w:spacing w:line="360" w:lineRule="exact"/>
        <w:rPr>
          <w:rFonts w:ascii="微软雅黑" w:hAnsi="微软雅黑" w:cs="微软雅黑"/>
          <w:sz w:val="28"/>
          <w:szCs w:val="28"/>
        </w:rPr>
      </w:pPr>
      <w:r>
        <w:rPr>
          <w:rFonts w:ascii="微软雅黑" w:hAnsi="微软雅黑" w:cs="微软雅黑"/>
          <w:sz w:val="28"/>
          <w:szCs w:val="28"/>
        </w:rPr>
      </w:r>
      <w:r/>
    </w:p>
    <w:p>
      <w:pPr>
        <w:ind w:firstLine="1960"/>
        <w:spacing w:line="360" w:lineRule="exact"/>
        <w:rPr>
          <w:rFonts w:ascii="微软雅黑" w:hAnsi="微软雅黑" w:cs="微软雅黑"/>
          <w:sz w:val="28"/>
          <w:szCs w:val="28"/>
        </w:rPr>
      </w:pPr>
      <w:r>
        <w:rPr>
          <w:rFonts w:hint="eastAsia" w:ascii="微软雅黑" w:hAnsi="微软雅黑" w:cs="微软雅黑"/>
          <w:sz w:val="28"/>
          <w:szCs w:val="28"/>
        </w:rPr>
        <w:t xml:space="preserve">乙方：</w:t>
      </w:r>
      <w:r>
        <w:rPr>
          <w:rFonts w:hint="eastAsia" w:ascii="微软雅黑" w:hAnsi="微软雅黑" w:cs="微软雅黑"/>
          <w:sz w:val="28"/>
          <w:szCs w:val="28"/>
        </w:rPr>
        <w:t xml:space="preserve">                      </w:t>
      </w:r>
      <w:r/>
    </w:p>
    <w:p>
      <w:pPr>
        <w:rPr>
          <w:sz w:val="28"/>
          <w:szCs w:val="28"/>
        </w:rPr>
      </w:pPr>
      <w:r>
        <w:rPr>
          <w:sz w:val="28"/>
          <w:szCs w:val="28"/>
        </w:rPr>
      </w:r>
      <w:r/>
    </w:p>
    <w:p>
      <w:pPr>
        <w:jc w:val="center"/>
        <w:rPr>
          <w:sz w:val="28"/>
          <w:szCs w:val="28"/>
        </w:rPr>
      </w:pPr>
      <w:r>
        <w:rPr>
          <w:sz w:val="28"/>
          <w:szCs w:val="28"/>
        </w:rPr>
      </w:r>
      <w:r/>
    </w:p>
    <w:p>
      <w:pPr>
        <w:pStyle w:val="954"/>
        <w:ind w:firstLine="384"/>
      </w:pPr>
      <w:r/>
      <w:r/>
    </w:p>
    <w:p>
      <w:pPr>
        <w:jc w:val="center"/>
        <w:rPr>
          <w:sz w:val="28"/>
          <w:szCs w:val="28"/>
        </w:rPr>
      </w:pPr>
      <w:r>
        <w:rPr>
          <w:rFonts w:hint="eastAsia"/>
          <w:sz w:val="28"/>
          <w:szCs w:val="28"/>
        </w:rPr>
        <w:t xml:space="preserve">签订时间：</w:t>
      </w:r>
      <w:r>
        <w:rPr>
          <w:rFonts w:hint="eastAsia"/>
          <w:sz w:val="28"/>
          <w:szCs w:val="28"/>
        </w:rPr>
        <w:t xml:space="preserve">2026</w:t>
      </w:r>
      <w:r>
        <w:rPr>
          <w:rFonts w:hint="eastAsia"/>
          <w:sz w:val="28"/>
          <w:szCs w:val="28"/>
        </w:rPr>
        <w:t xml:space="preserve">年</w:t>
      </w:r>
      <w:r>
        <w:rPr>
          <w:rFonts w:hint="eastAsia"/>
          <w:sz w:val="28"/>
          <w:szCs w:val="28"/>
        </w:rPr>
        <w:t xml:space="preserve">    </w:t>
      </w:r>
      <w:r>
        <w:rPr>
          <w:rFonts w:hint="eastAsia"/>
          <w:sz w:val="28"/>
          <w:szCs w:val="28"/>
        </w:rPr>
        <w:t xml:space="preserve">月</w:t>
      </w:r>
      <w:r>
        <w:rPr>
          <w:rFonts w:hint="eastAsia"/>
          <w:sz w:val="28"/>
          <w:szCs w:val="28"/>
        </w:rPr>
        <w:t xml:space="preserve">    </w:t>
      </w:r>
      <w:r>
        <w:rPr>
          <w:rFonts w:hint="eastAsia"/>
          <w:sz w:val="28"/>
          <w:szCs w:val="28"/>
        </w:rPr>
        <w:t xml:space="preserve">日</w:t>
      </w:r>
      <w:r/>
    </w:p>
    <w:p>
      <w:pPr>
        <w:jc w:val="left"/>
        <w:rPr>
          <w:rFonts w:hint="eastAsia" w:ascii="宋体" w:hAnsi="宋体" w:cs="宋体"/>
        </w:rPr>
      </w:pPr>
      <w:r>
        <w:rPr>
          <w:rFonts w:hint="eastAsia"/>
          <w:sz w:val="28"/>
          <w:szCs w:val="28"/>
        </w:rPr>
        <w:t xml:space="preserve">  </w:t>
      </w:r>
      <w:r>
        <w:rPr>
          <w:rFonts w:ascii="微软雅黑" w:hAnsi="微软雅黑" w:cs="微软雅黑"/>
        </w:rPr>
      </w:r>
      <w:r/>
    </w:p>
    <w:p>
      <w:pPr>
        <w:jc w:val="left"/>
        <w:rPr>
          <w:rFonts w:ascii="微软雅黑" w:hAnsi="微软雅黑" w:cs="微软雅黑"/>
        </w:rPr>
      </w:pPr>
      <w:r>
        <w:rPr>
          <w:rFonts w:hint="eastAsia" w:ascii="宋体" w:hAnsi="宋体" w:cs="宋体"/>
        </w:rPr>
        <w:t xml:space="preserve">    参照《中华人民共和国政府采购法》、《中华人民共和国民法典》等有关法律法规规定，</w:t>
      </w:r>
      <w:r>
        <w:rPr>
          <w:rFonts w:hint="eastAsia" w:ascii="宋体" w:hAnsi="宋体" w:cs="宋体"/>
          <w:u w:val="single"/>
        </w:rPr>
        <w:t xml:space="preserve"> 南京市秦淮区民政局 </w:t>
      </w:r>
      <w:r>
        <w:rPr>
          <w:rFonts w:hint="eastAsia" w:ascii="宋体" w:hAnsi="宋体" w:cs="宋体"/>
        </w:rPr>
        <w:t xml:space="preserve">(以下简称：“甲方”)通过</w:t>
      </w:r>
      <w:r>
        <w:rPr>
          <w:rFonts w:hint="eastAsia" w:ascii="宋体" w:hAnsi="宋体" w:cs="宋体"/>
          <w:u w:val="single"/>
        </w:rPr>
        <w:t xml:space="preserve"> 公开招标 </w:t>
      </w:r>
      <w:r>
        <w:rPr>
          <w:rFonts w:hint="eastAsia" w:ascii="宋体" w:hAnsi="宋体" w:cs="宋体"/>
        </w:rPr>
        <w:t xml:space="preserve">采购确定</w:t>
      </w:r>
      <w:r>
        <w:rPr>
          <w:rFonts w:hint="eastAsia" w:ascii="宋体" w:hAnsi="宋体" w:cs="宋体"/>
          <w:u w:val="single"/>
        </w:rPr>
        <w:t xml:space="preserve">               </w:t>
      </w:r>
      <w:r>
        <w:rPr>
          <w:rFonts w:hint="eastAsia" w:ascii="宋体" w:hAnsi="宋体" w:cs="宋体"/>
        </w:rPr>
        <w:t xml:space="preserve">(中标供应商名称)(以下简称：“乙方”)为</w:t>
      </w:r>
      <w:r>
        <w:rPr>
          <w:rFonts w:hint="eastAsia" w:ascii="宋体" w:hAnsi="宋体" w:cs="宋体"/>
          <w:u w:val="single"/>
        </w:rPr>
        <w:t xml:space="preserve"> 秦淮区残疾人居家护理服务（分包号）</w:t>
      </w:r>
      <w:r>
        <w:rPr>
          <w:rFonts w:hint="eastAsia" w:ascii="宋体" w:hAnsi="宋体" w:cs="宋体"/>
        </w:rPr>
        <w:t xml:space="preserve">项目的供应商。甲乙双方同意签署《</w:t>
      </w:r>
      <w:r>
        <w:rPr>
          <w:rFonts w:hint="eastAsia" w:ascii="宋体" w:hAnsi="宋体" w:cs="宋体"/>
          <w:u w:val="single"/>
        </w:rPr>
        <w:t xml:space="preserve">秦淮区残疾人居家护理服务</w:t>
      </w:r>
      <w:r>
        <w:rPr>
          <w:rFonts w:hint="eastAsia" w:ascii="宋体" w:hAnsi="宋体" w:cs="宋体"/>
        </w:rPr>
        <w:t xml:space="preserve">项目合同》(合同编号：</w:t>
      </w:r>
      <w:r>
        <w:rPr>
          <w:rFonts w:hint="eastAsia" w:ascii="宋体" w:hAnsi="宋体" w:cs="宋体"/>
          <w:u w:val="single"/>
        </w:rPr>
        <w:t xml:space="preserve">      </w:t>
      </w:r>
      <w:r>
        <w:rPr>
          <w:rFonts w:hint="eastAsia" w:ascii="宋体" w:hAnsi="宋体" w:cs="宋体"/>
        </w:rPr>
        <w:t xml:space="preserve">，以下简称：“合同”)。</w:t>
      </w:r>
      <w:r/>
    </w:p>
    <w:p>
      <w:pPr>
        <w:pStyle w:val="919"/>
        <w:spacing w:before="160" w:after="0" w:line="440" w:lineRule="exact"/>
        <w:rPr>
          <w:rFonts w:ascii="微软雅黑" w:hAnsi="微软雅黑" w:cs="微软雅黑"/>
          <w:bCs w:val="0"/>
          <w:sz w:val="21"/>
          <w:szCs w:val="21"/>
        </w:rPr>
      </w:pPr>
      <w:r/>
      <w:bookmarkStart w:id="47" w:name="_Toc26116"/>
      <w:r/>
      <w:bookmarkStart w:id="48" w:name="_Toc11158"/>
      <w:r/>
      <w:bookmarkStart w:id="49" w:name="_Toc13414"/>
      <w:r/>
      <w:bookmarkStart w:id="50" w:name="_Toc10988"/>
      <w:r/>
      <w:bookmarkStart w:id="51" w:name="_Toc20430"/>
      <w:r/>
      <w:bookmarkStart w:id="52" w:name="_Toc3807"/>
      <w:r/>
      <w:bookmarkStart w:id="53" w:name="_Toc29113"/>
      <w:r/>
      <w:bookmarkStart w:id="54" w:name="_Toc32196"/>
      <w:r/>
      <w:bookmarkStart w:id="55" w:name="_Toc3800"/>
      <w:r/>
      <w:bookmarkStart w:id="56" w:name="_Toc23181"/>
      <w:r/>
      <w:bookmarkStart w:id="57" w:name="_Toc19525"/>
      <w:r>
        <w:rPr>
          <w:rFonts w:hint="eastAsia" w:ascii="微软雅黑" w:hAnsi="微软雅黑" w:cs="微软雅黑"/>
          <w:bCs w:val="0"/>
          <w:sz w:val="21"/>
          <w:szCs w:val="21"/>
        </w:rPr>
        <w:t xml:space="preserve">第一条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合同文件</w:t>
      </w:r>
      <w:bookmarkEnd w:id="47"/>
      <w:r/>
      <w:bookmarkEnd w:id="48"/>
      <w:r/>
      <w:bookmarkEnd w:id="49"/>
      <w:r/>
      <w:bookmarkEnd w:id="50"/>
      <w:r/>
      <w:bookmarkEnd w:id="51"/>
      <w:r/>
      <w:bookmarkEnd w:id="52"/>
      <w:r/>
      <w:bookmarkEnd w:id="53"/>
      <w:r/>
      <w:bookmarkEnd w:id="54"/>
      <w:r/>
      <w:bookmarkEnd w:id="55"/>
      <w:r/>
      <w:bookmarkEnd w:id="56"/>
      <w:r/>
      <w:bookmarkEnd w:id="57"/>
      <w:r/>
      <w:r/>
    </w:p>
    <w:p>
      <w:pPr>
        <w:ind w:firstLine="420"/>
        <w:jc w:val="left"/>
        <w:spacing w:line="420" w:lineRule="exact"/>
        <w:rPr>
          <w:rFonts w:ascii="微软雅黑" w:hAnsi="微软雅黑" w:cs="微软雅黑"/>
        </w:rPr>
      </w:pPr>
      <w:r>
        <w:rPr>
          <w:rFonts w:hint="eastAsia" w:ascii="微软雅黑" w:hAnsi="微软雅黑" w:cs="微软雅黑"/>
        </w:rPr>
        <w:t xml:space="preserve">下列与本次采购活动有关的文件及附件是本合同不可分割的组成部分，与本合同具有同等法律效力，这些文件包括但不限于：</w:t>
      </w:r>
      <w:r/>
    </w:p>
    <w:p>
      <w:pPr>
        <w:ind w:firstLine="420"/>
        <w:jc w:val="left"/>
        <w:spacing w:line="420" w:lineRule="exact"/>
        <w:rPr>
          <w:rFonts w:ascii="宋体" w:hAnsi="宋体" w:cs="宋体"/>
        </w:rPr>
      </w:pPr>
      <w:r>
        <w:rPr>
          <w:rFonts w:hint="eastAsia" w:ascii="宋体" w:hAnsi="宋体" w:cs="宋体"/>
        </w:rPr>
        <w:t xml:space="preserve">1.招标采购文件</w:t>
      </w:r>
      <w:r/>
    </w:p>
    <w:p>
      <w:pPr>
        <w:ind w:firstLine="420"/>
        <w:jc w:val="left"/>
        <w:spacing w:line="420" w:lineRule="exact"/>
        <w:rPr>
          <w:rFonts w:ascii="宋体" w:hAnsi="宋体" w:cs="宋体"/>
        </w:rPr>
      </w:pPr>
      <w:r>
        <w:rPr>
          <w:rFonts w:hint="eastAsia" w:ascii="宋体" w:hAnsi="宋体" w:cs="宋体"/>
        </w:rPr>
        <w:t xml:space="preserve">2.投标文件</w:t>
      </w:r>
      <w:r/>
    </w:p>
    <w:p>
      <w:pPr>
        <w:ind w:firstLine="420"/>
        <w:jc w:val="left"/>
        <w:spacing w:line="420" w:lineRule="exact"/>
        <w:rPr>
          <w:rFonts w:ascii="宋体" w:hAnsi="宋体" w:cs="宋体"/>
        </w:rPr>
      </w:pPr>
      <w:r>
        <w:rPr>
          <w:rFonts w:hint="eastAsia" w:ascii="宋体" w:hAnsi="宋体" w:cs="宋体"/>
        </w:rPr>
        <w:t xml:space="preserve">3.乙方在投标时的书面承诺</w:t>
      </w:r>
      <w:r/>
    </w:p>
    <w:p>
      <w:pPr>
        <w:ind w:firstLine="420"/>
        <w:jc w:val="left"/>
        <w:spacing w:line="420" w:lineRule="exact"/>
        <w:rPr>
          <w:rFonts w:ascii="宋体" w:hAnsi="宋体" w:cs="宋体"/>
        </w:rPr>
      </w:pPr>
      <w:r>
        <w:rPr>
          <w:rFonts w:hint="eastAsia" w:ascii="宋体" w:hAnsi="宋体" w:cs="宋体"/>
        </w:rPr>
        <w:t xml:space="preserve">4.中标通知书</w:t>
      </w:r>
      <w:r/>
    </w:p>
    <w:p>
      <w:pPr>
        <w:ind w:firstLine="420"/>
        <w:jc w:val="left"/>
        <w:spacing w:line="420" w:lineRule="exact"/>
        <w:rPr>
          <w:rFonts w:ascii="宋体" w:hAnsi="宋体" w:cs="宋体"/>
        </w:rPr>
      </w:pPr>
      <w:r>
        <w:rPr>
          <w:rFonts w:hint="eastAsia" w:ascii="宋体" w:hAnsi="宋体" w:cs="宋体"/>
        </w:rPr>
        <w:t xml:space="preserve">5.合同补充条款或说明</w:t>
      </w:r>
      <w:r/>
    </w:p>
    <w:p>
      <w:pPr>
        <w:ind w:firstLine="420"/>
        <w:jc w:val="left"/>
        <w:spacing w:line="420" w:lineRule="exact"/>
        <w:rPr>
          <w:rFonts w:ascii="微软雅黑" w:hAnsi="微软雅黑" w:cs="微软雅黑"/>
        </w:rPr>
      </w:pPr>
      <w:r>
        <w:rPr>
          <w:rFonts w:hint="eastAsia" w:ascii="宋体" w:hAnsi="宋体" w:cs="宋体"/>
        </w:rPr>
        <w:t xml:space="preserve">6.保密协议或条款</w:t>
      </w:r>
      <w:r/>
    </w:p>
    <w:p>
      <w:pPr>
        <w:pStyle w:val="919"/>
        <w:spacing w:before="160" w:after="0" w:line="440" w:lineRule="exact"/>
        <w:rPr>
          <w:rFonts w:ascii="微软雅黑" w:hAnsi="微软雅黑" w:cs="微软雅黑"/>
          <w:bCs w:val="0"/>
          <w:sz w:val="21"/>
          <w:szCs w:val="21"/>
        </w:rPr>
      </w:pPr>
      <w:r/>
      <w:bookmarkStart w:id="58" w:name="_Toc10275"/>
      <w:r/>
      <w:bookmarkStart w:id="59" w:name="_Toc22906"/>
      <w:r/>
      <w:bookmarkStart w:id="60" w:name="_Toc1593"/>
      <w:r/>
      <w:bookmarkStart w:id="61" w:name="_Toc14474"/>
      <w:r/>
      <w:bookmarkStart w:id="62" w:name="_Toc18814"/>
      <w:r/>
      <w:bookmarkStart w:id="63" w:name="_Toc24965"/>
      <w:r/>
      <w:bookmarkStart w:id="64" w:name="_Toc23450"/>
      <w:r/>
      <w:bookmarkStart w:id="65" w:name="_Toc20269"/>
      <w:r/>
      <w:bookmarkStart w:id="66" w:name="_Toc9040"/>
      <w:r/>
      <w:bookmarkStart w:id="67" w:name="_Toc28398"/>
      <w:r/>
      <w:bookmarkStart w:id="68" w:name="_Toc29544"/>
      <w:r>
        <w:rPr>
          <w:rFonts w:hint="eastAsia" w:ascii="微软雅黑" w:hAnsi="微软雅黑" w:cs="微软雅黑"/>
          <w:bCs w:val="0"/>
          <w:sz w:val="21"/>
          <w:szCs w:val="21"/>
        </w:rPr>
        <w:t xml:space="preserve">第二条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合同内容</w:t>
      </w:r>
      <w:bookmarkEnd w:id="58"/>
      <w:r/>
      <w:bookmarkEnd w:id="59"/>
      <w:r/>
      <w:bookmarkEnd w:id="60"/>
      <w:r/>
      <w:bookmarkEnd w:id="61"/>
      <w:r/>
      <w:bookmarkEnd w:id="62"/>
      <w:r>
        <w:rPr>
          <w:rFonts w:hint="eastAsia" w:ascii="微软雅黑" w:hAnsi="微软雅黑" w:cs="微软雅黑"/>
          <w:bCs w:val="0"/>
          <w:sz w:val="21"/>
          <w:szCs w:val="21"/>
        </w:rPr>
        <w:t xml:space="preserve">、时间、区域、对象</w:t>
      </w:r>
      <w:bookmarkEnd w:id="63"/>
      <w:r/>
      <w:bookmarkEnd w:id="64"/>
      <w:r/>
      <w:bookmarkEnd w:id="65"/>
      <w:r/>
      <w:bookmarkEnd w:id="66"/>
      <w:r/>
      <w:bookmarkEnd w:id="67"/>
      <w:r/>
      <w:bookmarkEnd w:id="68"/>
      <w:r/>
      <w:r/>
    </w:p>
    <w:p>
      <w:pPr>
        <w:ind w:firstLine="420"/>
        <w:jc w:val="left"/>
        <w:spacing w:line="420" w:lineRule="exact"/>
        <w:rPr>
          <w:rFonts w:ascii="微软雅黑" w:hAnsi="微软雅黑" w:cs="微软雅黑"/>
          <w:highlight w:val="yellow"/>
          <w:lang w:val="zh-CN"/>
        </w:rPr>
      </w:pPr>
      <w:r/>
      <w:bookmarkStart w:id="69" w:name="_Toc16912"/>
      <w:r/>
      <w:bookmarkStart w:id="70" w:name="_Toc26864"/>
      <w:r/>
      <w:bookmarkStart w:id="71" w:name="_Toc1844"/>
      <w:r/>
      <w:bookmarkStart w:id="72" w:name="_Toc2510"/>
      <w:r/>
      <w:bookmarkStart w:id="73" w:name="_Toc14343"/>
      <w:r>
        <w:rPr>
          <w:rFonts w:hint="eastAsia" w:ascii="微软雅黑" w:hAnsi="微软雅黑" w:cs="微软雅黑"/>
        </w:rPr>
        <w:t xml:space="preserve">秦淮区低保内重度残疾人照料护理服务。</w:t>
      </w:r>
      <w:r>
        <w:rPr>
          <w:rFonts w:hint="eastAsia" w:ascii="微软雅黑" w:hAnsi="微软雅黑" w:cs="微软雅黑"/>
          <w:lang w:val="zh-CN"/>
        </w:rPr>
        <w:t xml:space="preserve">项目实施周期为一年（</w:t>
      </w:r>
      <w:r>
        <w:rPr>
          <w:rFonts w:hint="eastAsia" w:ascii="宋体" w:hAnsi="宋体" w:cs="宋体"/>
          <w:lang w:val="zh-CN"/>
        </w:rPr>
        <w:t xml:space="preserve">202</w:t>
      </w:r>
      <w:r>
        <w:rPr>
          <w:rFonts w:hint="eastAsia" w:ascii="宋体" w:hAnsi="宋体" w:cs="宋体"/>
        </w:rPr>
        <w:t xml:space="preserve">6</w:t>
      </w:r>
      <w:r>
        <w:rPr>
          <w:rFonts w:hint="eastAsia" w:ascii="宋体" w:hAnsi="宋体" w:cs="宋体"/>
          <w:lang w:val="zh-CN"/>
        </w:rPr>
        <w:t xml:space="preserve">年</w:t>
      </w:r>
      <w:r>
        <w:rPr>
          <w:rFonts w:hint="eastAsia" w:ascii="宋体" w:hAnsi="宋体" w:cs="宋体"/>
        </w:rPr>
        <w:t xml:space="preserve">8</w:t>
      </w:r>
      <w:r>
        <w:rPr>
          <w:rFonts w:hint="eastAsia" w:ascii="宋体" w:hAnsi="宋体" w:cs="宋体"/>
          <w:lang w:val="zh-CN"/>
        </w:rPr>
        <w:t xml:space="preserve">月1日——202</w:t>
      </w:r>
      <w:r>
        <w:rPr>
          <w:rFonts w:hint="eastAsia" w:ascii="宋体" w:hAnsi="宋体" w:cs="宋体"/>
        </w:rPr>
        <w:t xml:space="preserve">7</w:t>
      </w:r>
      <w:r>
        <w:rPr>
          <w:rFonts w:hint="eastAsia" w:ascii="宋体" w:hAnsi="宋体" w:cs="宋体"/>
          <w:lang w:val="zh-CN"/>
        </w:rPr>
        <w:t xml:space="preserve">年</w:t>
      </w:r>
      <w:r>
        <w:rPr>
          <w:rFonts w:hint="eastAsia" w:ascii="宋体" w:hAnsi="宋体" w:cs="宋体"/>
        </w:rPr>
        <w:t xml:space="preserve">7</w:t>
      </w:r>
      <w:r>
        <w:rPr>
          <w:rFonts w:hint="eastAsia" w:ascii="宋体" w:hAnsi="宋体" w:cs="宋体"/>
          <w:lang w:val="zh-CN"/>
        </w:rPr>
        <w:t xml:space="preserve">月31</w:t>
      </w:r>
      <w:r>
        <w:rPr>
          <w:rFonts w:hint="eastAsia" w:ascii="微软雅黑" w:hAnsi="微软雅黑" w:cs="微软雅黑"/>
          <w:lang w:val="zh-CN"/>
        </w:rPr>
        <w:t xml:space="preserve">日）；实施地域为南京市主城区范围；服务对象为秦淮区</w:t>
      </w:r>
      <w:r>
        <w:rPr>
          <w:rFonts w:hint="eastAsia" w:ascii="微软雅黑" w:hAnsi="微软雅黑" w:cs="微软雅黑"/>
          <w:lang w:val="zh-CN"/>
        </w:rPr>
        <w:t xml:space="preserve">在册低保</w:t>
      </w:r>
      <w:r>
        <w:rPr>
          <w:rFonts w:hint="eastAsia" w:ascii="微软雅黑" w:hAnsi="微软雅黑" w:cs="微软雅黑"/>
          <w:lang w:val="zh-CN"/>
        </w:rPr>
        <w:t xml:space="preserve">家庭中残疾等级评定为一级或二级居家重度残疾人。</w:t>
      </w:r>
      <w:r/>
    </w:p>
    <w:p>
      <w:pPr>
        <w:pStyle w:val="919"/>
        <w:spacing w:before="160" w:after="0" w:line="440" w:lineRule="exact"/>
        <w:rPr>
          <w:rFonts w:ascii="微软雅黑" w:hAnsi="微软雅黑" w:cs="微软雅黑"/>
          <w:bCs w:val="0"/>
          <w:sz w:val="21"/>
          <w:szCs w:val="21"/>
        </w:rPr>
      </w:pPr>
      <w:r/>
      <w:bookmarkStart w:id="74" w:name="_Toc20262"/>
      <w:r/>
      <w:bookmarkStart w:id="75" w:name="_Toc31867"/>
      <w:r/>
      <w:bookmarkStart w:id="76" w:name="_Toc9355"/>
      <w:r/>
      <w:bookmarkStart w:id="77" w:name="_Toc28134"/>
      <w:r/>
      <w:bookmarkStart w:id="78" w:name="_Toc2673"/>
      <w:r/>
      <w:bookmarkStart w:id="79" w:name="_Toc4142"/>
      <w:r>
        <w:rPr>
          <w:rFonts w:hint="eastAsia" w:ascii="微软雅黑" w:hAnsi="微软雅黑" w:cs="微软雅黑"/>
          <w:bCs w:val="0"/>
          <w:sz w:val="21"/>
          <w:szCs w:val="21"/>
        </w:rPr>
        <w:t xml:space="preserve">第三条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合同总金额</w:t>
      </w:r>
      <w:bookmarkEnd w:id="69"/>
      <w:r/>
      <w:bookmarkEnd w:id="70"/>
      <w:r/>
      <w:bookmarkEnd w:id="71"/>
      <w:r/>
      <w:bookmarkEnd w:id="72"/>
      <w:r/>
      <w:bookmarkEnd w:id="73"/>
      <w:r/>
      <w:bookmarkEnd w:id="74"/>
      <w:r/>
      <w:bookmarkEnd w:id="75"/>
      <w:r/>
      <w:bookmarkEnd w:id="76"/>
      <w:r/>
      <w:bookmarkEnd w:id="77"/>
      <w:r/>
      <w:bookmarkEnd w:id="78"/>
      <w:r/>
      <w:bookmarkEnd w:id="79"/>
      <w:r/>
      <w:r/>
    </w:p>
    <w:p>
      <w:pPr>
        <w:ind w:firstLine="420"/>
        <w:spacing w:line="440" w:lineRule="exact"/>
        <w:rPr>
          <w:rFonts w:ascii="微软雅黑" w:hAnsi="微软雅黑" w:cs="微软雅黑"/>
        </w:rPr>
      </w:pPr>
      <w:r>
        <w:rPr>
          <w:rFonts w:hint="eastAsia" w:ascii="微软雅黑" w:hAnsi="微软雅黑" w:cs="微软雅黑"/>
        </w:rPr>
        <w:t xml:space="preserve">本合同服务总金额：大写：人民币</w:t>
      </w:r>
      <w:r>
        <w:rPr>
          <w:rFonts w:hint="eastAsia" w:ascii="微软雅黑" w:hAnsi="微软雅黑" w:cs="微软雅黑"/>
          <w:u w:val="single"/>
        </w:rPr>
        <w:t xml:space="preserve">              </w:t>
      </w:r>
      <w:r>
        <w:rPr>
          <w:rFonts w:hint="eastAsia" w:ascii="微软雅黑" w:hAnsi="微软雅黑" w:cs="微软雅黑"/>
        </w:rPr>
        <w:t xml:space="preserve">元整（￥</w:t>
      </w:r>
      <w:r>
        <w:rPr>
          <w:rFonts w:hint="eastAsia" w:ascii="微软雅黑" w:hAnsi="微软雅黑" w:cs="微软雅黑"/>
        </w:rPr>
        <w:t xml:space="preserve">       </w:t>
      </w:r>
      <w:r>
        <w:rPr>
          <w:rFonts w:hint="eastAsia" w:ascii="微软雅黑" w:hAnsi="微软雅黑" w:cs="微软雅黑"/>
        </w:rPr>
        <w:t xml:space="preserve">）。</w:t>
      </w:r>
      <w:r>
        <w:rPr>
          <w:rFonts w:hint="eastAsia" w:ascii="宋体" w:hAnsi="宋体" w:cs="宋体"/>
        </w:rPr>
        <w:t xml:space="preserve">¥400</w:t>
      </w:r>
      <w:r>
        <w:rPr>
          <w:rFonts w:hint="eastAsia" w:ascii="微软雅黑" w:hAnsi="微软雅黑" w:cs="微软雅黑"/>
        </w:rPr>
        <w:t xml:space="preserve">元</w:t>
      </w:r>
      <w:r>
        <w:rPr>
          <w:rFonts w:hint="eastAsia" w:ascii="微软雅黑" w:hAnsi="微软雅黑" w:cs="微软雅黑"/>
        </w:rPr>
        <w:t xml:space="preserve">/</w:t>
      </w:r>
      <w:r>
        <w:rPr>
          <w:rFonts w:hint="eastAsia" w:ascii="微软雅黑" w:hAnsi="微软雅黑" w:cs="微软雅黑"/>
        </w:rPr>
        <w:t xml:space="preserve">人</w:t>
      </w:r>
      <w:r>
        <w:rPr>
          <w:rFonts w:hint="eastAsia" w:ascii="微软雅黑" w:hAnsi="微软雅黑" w:cs="微软雅黑"/>
        </w:rPr>
        <w:t xml:space="preserve">/</w:t>
      </w:r>
      <w:r>
        <w:rPr>
          <w:rFonts w:hint="eastAsia" w:ascii="微软雅黑" w:hAnsi="微软雅黑" w:cs="微软雅黑"/>
        </w:rPr>
        <w:t xml:space="preserve">月，总人数</w:t>
      </w:r>
      <w:r>
        <w:rPr>
          <w:rFonts w:hint="eastAsia" w:ascii="微软雅黑" w:hAnsi="微软雅黑" w:cs="微软雅黑"/>
          <w:u w:val="single"/>
        </w:rPr>
        <w:t xml:space="preserve">     </w:t>
      </w:r>
      <w:r>
        <w:rPr>
          <w:rFonts w:hint="eastAsia" w:ascii="微软雅黑" w:hAnsi="微软雅黑" w:cs="微软雅黑"/>
        </w:rPr>
        <w:t xml:space="preserve">人，最终付款以实际发生额结算。</w:t>
      </w:r>
      <w:r/>
    </w:p>
    <w:p>
      <w:pPr>
        <w:pStyle w:val="919"/>
        <w:spacing w:before="160" w:after="0" w:line="440" w:lineRule="exact"/>
        <w:rPr>
          <w:rFonts w:ascii="微软雅黑" w:hAnsi="微软雅黑" w:cs="微软雅黑"/>
          <w:bCs w:val="0"/>
          <w:sz w:val="21"/>
          <w:szCs w:val="21"/>
        </w:rPr>
      </w:pPr>
      <w:r/>
      <w:bookmarkStart w:id="80" w:name="_Toc1676"/>
      <w:r/>
      <w:bookmarkStart w:id="81" w:name="_Toc7563"/>
      <w:r/>
      <w:bookmarkStart w:id="82" w:name="_Toc28752"/>
      <w:r/>
      <w:bookmarkStart w:id="83" w:name="_Toc13614"/>
      <w:r/>
      <w:bookmarkStart w:id="84" w:name="_Toc5237"/>
      <w:r/>
      <w:bookmarkStart w:id="85" w:name="_Toc13557"/>
      <w:r/>
      <w:bookmarkStart w:id="86" w:name="_Toc15248"/>
      <w:r/>
      <w:bookmarkStart w:id="87" w:name="_Toc14433"/>
      <w:r/>
      <w:bookmarkStart w:id="88" w:name="_Toc16170"/>
      <w:r/>
      <w:bookmarkStart w:id="89" w:name="_Toc17910"/>
      <w:r/>
      <w:bookmarkStart w:id="90" w:name="_Toc18236"/>
      <w:r>
        <w:rPr>
          <w:rFonts w:hint="eastAsia" w:ascii="微软雅黑" w:hAnsi="微软雅黑" w:cs="微软雅黑"/>
          <w:bCs w:val="0"/>
          <w:sz w:val="21"/>
          <w:szCs w:val="21"/>
        </w:rPr>
        <w:t xml:space="preserve">第四条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权利义务和质量保证</w:t>
      </w:r>
      <w:bookmarkEnd w:id="80"/>
      <w:r/>
      <w:bookmarkEnd w:id="81"/>
      <w:r/>
      <w:bookmarkEnd w:id="82"/>
      <w:r/>
      <w:bookmarkEnd w:id="83"/>
      <w:r/>
      <w:bookmarkEnd w:id="84"/>
      <w:r/>
      <w:bookmarkEnd w:id="85"/>
      <w:r/>
      <w:bookmarkEnd w:id="86"/>
      <w:r/>
      <w:bookmarkEnd w:id="87"/>
      <w:r/>
      <w:bookmarkEnd w:id="88"/>
      <w:r/>
      <w:bookmarkEnd w:id="89"/>
      <w:r/>
      <w:bookmarkEnd w:id="90"/>
      <w:r/>
      <w:r/>
    </w:p>
    <w:p>
      <w:pPr>
        <w:ind w:firstLine="420"/>
        <w:spacing w:line="440" w:lineRule="exact"/>
        <w:rPr>
          <w:rFonts w:ascii="宋体" w:hAnsi="宋体" w:cs="宋体"/>
        </w:rPr>
      </w:pPr>
      <w:r>
        <w:rPr>
          <w:rFonts w:hint="eastAsia" w:ascii="宋体" w:hAnsi="宋体" w:cs="宋体"/>
        </w:rPr>
        <w:t xml:space="preserve">1.甲方保证服务期间，提供履行合同所必需的有关数据、资料等。没有甲方事先同意，乙方不得将甲方资料提供给与履行本合同无关的任何其他人。即使</w:t>
      </w:r>
      <w:r>
        <w:rPr>
          <w:rFonts w:hint="eastAsia" w:ascii="宋体" w:hAnsi="宋体" w:cs="宋体"/>
        </w:rPr>
        <w:t xml:space="preserve">向履行</w:t>
      </w:r>
      <w:r>
        <w:rPr>
          <w:rFonts w:hint="eastAsia" w:ascii="宋体" w:hAnsi="宋体" w:cs="宋体"/>
        </w:rPr>
        <w:t xml:space="preserve">本合同有关的人员提供，也应注意保密并限于履行合同的必需范围内。</w:t>
      </w:r>
      <w:r/>
    </w:p>
    <w:p>
      <w:pPr>
        <w:ind w:firstLine="420"/>
        <w:spacing w:line="440" w:lineRule="exact"/>
        <w:rPr>
          <w:rFonts w:ascii="微软雅黑" w:hAnsi="微软雅黑" w:cs="微软雅黑"/>
        </w:rPr>
      </w:pPr>
      <w:r>
        <w:rPr>
          <w:rFonts w:hint="eastAsia" w:ascii="宋体" w:hAnsi="宋体" w:cs="宋体"/>
        </w:rPr>
        <w:t xml:space="preserve">2.</w:t>
      </w:r>
      <w:r>
        <w:rPr>
          <w:rFonts w:hint="eastAsia" w:ascii="微软雅黑" w:hAnsi="微软雅黑" w:cs="微软雅黑"/>
        </w:rPr>
        <w:t xml:space="preserve">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p>
    <w:p>
      <w:pPr>
        <w:ind w:firstLine="420"/>
        <w:jc w:val="left"/>
        <w:spacing w:line="440" w:lineRule="exact"/>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乙方应加强对护理服务员的职业道德、技能培训和监管力度，通过如</w:t>
      </w:r>
      <w:r>
        <w:rPr>
          <w:rFonts w:hint="eastAsia" w:ascii="宋体" w:hAnsi="宋体" w:cs="宋体"/>
          <w:lang w:val="zh-CN"/>
        </w:rPr>
        <w:t xml:space="preserve">二维码扫描</w:t>
      </w:r>
      <w:r>
        <w:rPr>
          <w:rFonts w:hint="eastAsia" w:ascii="宋体" w:hAnsi="宋体" w:cs="宋体"/>
          <w:lang w:val="zh-CN"/>
        </w:rPr>
        <w:t xml:space="preserve">等</w:t>
      </w:r>
      <w:r>
        <w:rPr>
          <w:rFonts w:ascii="宋体" w:hAnsi="宋体" w:cs="宋体"/>
          <w:lang w:val="zh-CN"/>
        </w:rPr>
      </w:r>
      <w:r/>
    </w:p>
    <w:p>
      <w:pPr>
        <w:ind w:firstLine="420"/>
        <w:jc w:val="left"/>
        <w:spacing w:line="440" w:lineRule="exact"/>
        <w:rPr>
          <w:rFonts w:ascii="宋体" w:hAnsi="宋体" w:cs="宋体"/>
          <w:lang w:val="zh-CN"/>
        </w:rPr>
      </w:pPr>
      <w:r>
        <w:rPr>
          <w:rFonts w:hint="eastAsia" w:ascii="宋体" w:hAnsi="宋体" w:cs="宋体"/>
          <w:highlight w:val="none"/>
          <w:lang w:val="zh-CN"/>
        </w:rPr>
      </w:r>
      <w:r>
        <w:rPr>
          <w:rFonts w:hint="eastAsia" w:ascii="宋体" w:hAnsi="宋体" w:cs="宋体"/>
          <w:highlight w:val="none"/>
          <w:lang w:val="zh-CN"/>
        </w:rPr>
      </w:r>
      <w:r/>
    </w:p>
    <w:p>
      <w:pPr>
        <w:ind w:firstLine="0"/>
        <w:jc w:val="left"/>
        <w:spacing w:line="440" w:lineRule="exact"/>
        <w:rPr>
          <w:rFonts w:hint="eastAsia" w:ascii="宋体" w:hAnsi="宋体" w:cs="宋体"/>
          <w:highlight w:val="none"/>
          <w:lang w:val="zh-CN"/>
        </w:rPr>
      </w:pPr>
      <w:r>
        <w:rPr>
          <w:rFonts w:hint="eastAsia" w:ascii="宋体" w:hAnsi="宋体" w:cs="宋体"/>
          <w:lang w:val="zh-CN"/>
        </w:rPr>
        <w:t xml:space="preserve">技术手段，结合每次上门服务签收单，加强对护理服务员的服务时间、服务内容、服务质量进行监管，并妥善保存服务记录。</w:t>
      </w:r>
      <w:r/>
    </w:p>
    <w:p>
      <w:pPr>
        <w:ind w:firstLine="420"/>
        <w:spacing w:line="440" w:lineRule="exact"/>
        <w:rPr>
          <w:rFonts w:ascii="宋体" w:hAnsi="宋体" w:cs="宋体"/>
          <w:lang w:val="zh-CN"/>
        </w:rPr>
      </w:pPr>
      <w:r>
        <w:rPr>
          <w:rFonts w:hint="eastAsia" w:ascii="宋体" w:hAnsi="宋体" w:cs="宋体"/>
          <w:lang w:val="zh-CN"/>
        </w:rPr>
        <w:t xml:space="preserve">4</w:t>
      </w:r>
      <w:r>
        <w:rPr>
          <w:rFonts w:hint="eastAsia" w:ascii="宋体" w:hAnsi="宋体" w:cs="宋体"/>
        </w:rPr>
        <w:t xml:space="preserve">.</w:t>
      </w:r>
      <w:r>
        <w:rPr>
          <w:rFonts w:hint="eastAsia" w:ascii="宋体" w:hAnsi="宋体" w:cs="宋体"/>
          <w:lang w:val="zh-CN"/>
        </w:rPr>
        <w:t xml:space="preserve">护理台</w:t>
      </w:r>
      <w:r>
        <w:rPr>
          <w:rFonts w:hint="eastAsia" w:ascii="宋体" w:hAnsi="宋体" w:cs="宋体"/>
          <w:lang w:val="zh-CN"/>
        </w:rPr>
        <w:t xml:space="preserve">账</w:t>
      </w:r>
      <w:r/>
    </w:p>
    <w:p>
      <w:pPr>
        <w:ind w:firstLine="420"/>
        <w:spacing w:line="440" w:lineRule="exact"/>
        <w:rPr>
          <w:rFonts w:ascii="微软雅黑" w:hAnsi="微软雅黑" w:cs="微软雅黑"/>
          <w:lang w:val="zh-CN"/>
        </w:rPr>
      </w:pPr>
      <w:r>
        <w:rPr>
          <w:rFonts w:hint="eastAsia" w:ascii="宋体" w:hAnsi="宋体" w:cs="宋体"/>
          <w:lang w:val="zh-CN"/>
        </w:rPr>
        <w:t xml:space="preserve">区民政局每月提供符合护理条件的对象名单，由乙方负责调查了解每位对象的服务意愿、需求，对接受服务的须签订服务协议书。除入住老年公寓、精神病医病的对象不需要服务外，其他不愿意接受服务或不具备服务条件的，须当事人签字确认。乙方应做好一人一档的台</w:t>
      </w:r>
      <w:r>
        <w:rPr>
          <w:rFonts w:hint="eastAsia" w:ascii="宋体" w:hAnsi="宋体" w:cs="宋体"/>
          <w:lang w:val="zh-CN"/>
        </w:rPr>
        <w:t xml:space="preserve">账管理</w:t>
      </w:r>
      <w:r>
        <w:rPr>
          <w:rFonts w:hint="eastAsia" w:ascii="宋体" w:hAnsi="宋体" w:cs="宋体"/>
          <w:lang w:val="zh-CN"/>
        </w:rPr>
        <w:t xml:space="preserve">保</w:t>
      </w:r>
      <w:r>
        <w:rPr>
          <w:rFonts w:hint="eastAsia" w:ascii="微软雅黑" w:hAnsi="微软雅黑" w:cs="微软雅黑"/>
          <w:lang w:val="zh-CN"/>
        </w:rPr>
        <w:t xml:space="preserve">存工作（具体台</w:t>
      </w:r>
      <w:r>
        <w:rPr>
          <w:rFonts w:hint="eastAsia" w:ascii="微软雅黑" w:hAnsi="微软雅黑" w:cs="微软雅黑"/>
          <w:lang w:val="zh-CN"/>
        </w:rPr>
        <w:t xml:space="preserve">账内容</w:t>
      </w:r>
      <w:r>
        <w:rPr>
          <w:rFonts w:hint="eastAsia" w:ascii="微软雅黑" w:hAnsi="微软雅黑" w:cs="微软雅黑"/>
          <w:lang w:val="zh-CN"/>
        </w:rPr>
        <w:t xml:space="preserve">按区民政局要求）。</w:t>
      </w:r>
      <w:r/>
    </w:p>
    <w:p>
      <w:pPr>
        <w:pStyle w:val="919"/>
        <w:spacing w:before="160" w:after="0" w:line="440" w:lineRule="exact"/>
        <w:rPr>
          <w:rFonts w:ascii="微软雅黑" w:hAnsi="微软雅黑" w:cs="微软雅黑"/>
          <w:bCs w:val="0"/>
          <w:sz w:val="21"/>
          <w:szCs w:val="21"/>
        </w:rPr>
      </w:pPr>
      <w:r/>
      <w:bookmarkStart w:id="91" w:name="_Toc14944"/>
      <w:r/>
      <w:bookmarkStart w:id="92" w:name="_Toc23530"/>
      <w:r/>
      <w:bookmarkStart w:id="93" w:name="_Toc24636"/>
      <w:r/>
      <w:bookmarkStart w:id="94" w:name="_Toc30339"/>
      <w:r/>
      <w:bookmarkStart w:id="95" w:name="_Toc23819"/>
      <w:r/>
      <w:bookmarkStart w:id="96" w:name="_Toc32515"/>
      <w:r/>
      <w:bookmarkStart w:id="97" w:name="_Toc18051"/>
      <w:r/>
      <w:bookmarkStart w:id="98" w:name="_Toc174"/>
      <w:r/>
      <w:bookmarkStart w:id="99" w:name="_Toc23691"/>
      <w:r/>
      <w:bookmarkStart w:id="100" w:name="_Toc30722"/>
      <w:r/>
      <w:bookmarkStart w:id="101" w:name="_Toc32746"/>
      <w:r>
        <w:rPr>
          <w:rFonts w:hint="eastAsia" w:ascii="微软雅黑" w:hAnsi="微软雅黑" w:cs="微软雅黑"/>
          <w:bCs w:val="0"/>
          <w:sz w:val="21"/>
          <w:szCs w:val="21"/>
        </w:rPr>
        <w:t xml:space="preserve">第五条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付款方式</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20"/>
        <w:spacing w:line="440" w:lineRule="exact"/>
        <w:rPr>
          <w:rFonts w:ascii="宋体" w:hAnsi="宋体" w:cs="宋体"/>
          <w:lang w:val="zh-CN"/>
        </w:rPr>
      </w:pPr>
      <w:r/>
      <w:bookmarkStart w:id="102" w:name="_Toc3777"/>
      <w:r>
        <w:rPr>
          <w:rFonts w:hint="eastAsia" w:ascii="宋体" w:hAnsi="宋体" w:cs="宋体"/>
        </w:rPr>
        <w:t xml:space="preserve">1.</w:t>
      </w:r>
      <w:r>
        <w:rPr>
          <w:rFonts w:hint="eastAsia" w:ascii="宋体" w:hAnsi="宋体" w:cs="宋体"/>
          <w:lang w:val="zh-CN"/>
        </w:rPr>
        <w:t xml:space="preserve">按照中标项目开展服务，采用先服务后结算的方式，服务周期内按</w:t>
      </w:r>
      <w:r>
        <w:rPr>
          <w:rFonts w:hint="eastAsia" w:ascii="宋体" w:hAnsi="宋体" w:cs="宋体"/>
        </w:rPr>
        <w:t xml:space="preserve">半年度</w:t>
      </w:r>
      <w:r>
        <w:rPr>
          <w:rFonts w:hint="eastAsia" w:ascii="宋体" w:hAnsi="宋体" w:cs="宋体"/>
          <w:lang w:val="zh-CN"/>
        </w:rPr>
        <w:t xml:space="preserve">结算，乙方需每月提供实际服务人员清单，结算前提供正式发票。</w:t>
      </w:r>
      <w:r/>
    </w:p>
    <w:p>
      <w:pPr>
        <w:ind w:firstLine="420"/>
        <w:spacing w:line="440" w:lineRule="exact"/>
        <w:rPr>
          <w:rFonts w:ascii="微软雅黑" w:hAnsi="微软雅黑" w:cs="微软雅黑"/>
        </w:rPr>
      </w:pPr>
      <w:r>
        <w:rPr>
          <w:rFonts w:hint="eastAsia" w:ascii="宋体" w:hAnsi="宋体" w:cs="宋体"/>
        </w:rPr>
        <w:t xml:space="preserve">2.</w:t>
      </w:r>
      <w:r>
        <w:rPr>
          <w:rFonts w:hint="eastAsia" w:ascii="宋体" w:hAnsi="宋体" w:cs="宋体"/>
          <w:lang w:val="zh-CN"/>
        </w:rPr>
        <w:t xml:space="preserve">乙方需每月提供服务人员清单，</w:t>
      </w:r>
      <w:r>
        <w:rPr>
          <w:rFonts w:hint="eastAsia" w:ascii="宋体" w:hAnsi="宋体" w:cs="宋体"/>
        </w:rPr>
        <w:t xml:space="preserve">支付前按照各</w:t>
      </w:r>
      <w:r>
        <w:rPr>
          <w:rFonts w:hint="eastAsia" w:ascii="宋体" w:hAnsi="宋体" w:cs="宋体"/>
          <w:lang w:val="zh-CN"/>
        </w:rPr>
        <w:t xml:space="preserve">街道每月上报的实际服务人数，以及区民政局开展的抽查情况，达到服务要求的给</w:t>
      </w:r>
      <w:r>
        <w:rPr>
          <w:rFonts w:hint="eastAsia" w:ascii="宋体" w:hAnsi="宋体" w:cs="宋体"/>
          <w:lang w:val="zh-CN"/>
        </w:rPr>
        <w:t xml:space="preserve">予付款</w:t>
      </w:r>
      <w:r>
        <w:rPr>
          <w:rFonts w:hint="eastAsia" w:ascii="宋体" w:hAnsi="宋体" w:cs="宋体"/>
          <w:lang w:val="zh-CN"/>
        </w:rPr>
        <w:t xml:space="preserve">。（经服务对象同意，月</w:t>
      </w:r>
      <w:r>
        <w:rPr>
          <w:rFonts w:hint="eastAsia" w:ascii="宋体" w:hAnsi="宋体" w:cs="宋体"/>
        </w:rPr>
        <w:t xml:space="preserve">单人</w:t>
      </w:r>
      <w:r>
        <w:rPr>
          <w:rFonts w:hint="eastAsia" w:ascii="宋体" w:hAnsi="宋体" w:cs="宋体"/>
          <w:lang w:val="zh-CN"/>
        </w:rPr>
        <w:t xml:space="preserve">实际服务</w:t>
      </w:r>
      <w:r>
        <w:rPr>
          <w:rFonts w:hint="eastAsia" w:ascii="宋体" w:hAnsi="宋体" w:cs="宋体"/>
          <w:lang w:val="zh-CN"/>
        </w:rPr>
        <w:t xml:space="preserve">时长未达到</w:t>
      </w:r>
      <w:r>
        <w:rPr>
          <w:rFonts w:hint="eastAsia" w:ascii="宋体" w:hAnsi="宋体" w:cs="宋体"/>
        </w:rPr>
        <w:t xml:space="preserve">10小时的，</w:t>
      </w:r>
      <w:r>
        <w:rPr>
          <w:rFonts w:ascii="SimSun" w:hAnsi="SimSun" w:eastAsia="SimSun" w:cs="SimSun"/>
          <w:color w:val="000000"/>
          <w:sz w:val="21"/>
        </w:rPr>
        <w:t xml:space="preserve">甲方按实际服务时长结算</w:t>
      </w:r>
      <w:r>
        <w:rPr>
          <w:rFonts w:hint="eastAsia" w:ascii="宋体" w:hAnsi="宋体" w:cs="宋体"/>
        </w:rPr>
        <w:t xml:space="preserve">，单价以400/10=40元/小时结算）。</w:t>
      </w:r>
      <w:r/>
    </w:p>
    <w:p>
      <w:pPr>
        <w:pStyle w:val="919"/>
        <w:spacing w:before="160" w:after="0" w:line="440" w:lineRule="exact"/>
        <w:rPr>
          <w:rFonts w:ascii="微软雅黑" w:hAnsi="微软雅黑" w:cs="微软雅黑"/>
          <w:bCs w:val="0"/>
          <w:sz w:val="21"/>
          <w:szCs w:val="21"/>
        </w:rPr>
      </w:pPr>
      <w:r/>
      <w:bookmarkStart w:id="103" w:name="_Toc22386"/>
      <w:r/>
      <w:bookmarkStart w:id="104" w:name="_Toc9069"/>
      <w:r/>
      <w:bookmarkStart w:id="105" w:name="_Toc32247"/>
      <w:r/>
      <w:bookmarkStart w:id="106" w:name="_Toc16805"/>
      <w:r/>
      <w:bookmarkStart w:id="107" w:name="_Toc16011"/>
      <w:r/>
      <w:bookmarkStart w:id="108" w:name="_Toc17872"/>
      <w:r/>
      <w:bookmarkStart w:id="109" w:name="_Toc2522"/>
      <w:r/>
      <w:bookmarkStart w:id="110" w:name="_Toc30230"/>
      <w:r/>
      <w:bookmarkStart w:id="111" w:name="_Toc28383"/>
      <w:r/>
      <w:bookmarkStart w:id="112" w:name="_Toc26596"/>
      <w:r>
        <w:rPr>
          <w:rFonts w:hint="eastAsia" w:ascii="微软雅黑" w:hAnsi="微软雅黑" w:cs="微软雅黑"/>
          <w:bCs w:val="0"/>
          <w:sz w:val="21"/>
          <w:szCs w:val="21"/>
        </w:rPr>
        <w:t xml:space="preserve">第六条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履约保证金</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20"/>
        <w:spacing w:line="440" w:lineRule="exact"/>
        <w:rPr>
          <w:rFonts w:ascii="微软雅黑" w:hAnsi="微软雅黑" w:cs="微软雅黑"/>
        </w:rPr>
      </w:pPr>
      <w:r/>
      <w:bookmarkStart w:id="113" w:name="_Toc10241"/>
      <w:r>
        <w:rPr>
          <w:rFonts w:hint="eastAsia" w:ascii="微软雅黑" w:hAnsi="微软雅黑" w:cs="微软雅黑"/>
        </w:rPr>
        <w:t xml:space="preserve">无。</w:t>
      </w:r>
      <w:bookmarkStart w:id="114" w:name="_Toc31882"/>
      <w:r/>
      <w:bookmarkStart w:id="115" w:name="_Toc8133"/>
      <w:r/>
      <w:bookmarkStart w:id="116" w:name="_Toc15858"/>
      <w:r/>
      <w:bookmarkStart w:id="117" w:name="_Toc14241"/>
      <w:r/>
      <w:bookmarkStart w:id="118" w:name="_Toc16355"/>
      <w:r/>
      <w:bookmarkEnd w:id="113"/>
      <w:r/>
      <w:r/>
    </w:p>
    <w:p>
      <w:pPr>
        <w:spacing w:line="440" w:lineRule="exact"/>
        <w:rPr>
          <w:rFonts w:ascii="微软雅黑" w:hAnsi="微软雅黑" w:cs="微软雅黑"/>
          <w:b/>
          <w:bCs/>
        </w:rPr>
      </w:pPr>
      <w:r>
        <w:rPr>
          <w:rFonts w:hint="eastAsia" w:ascii="微软雅黑" w:hAnsi="微软雅黑" w:cs="微软雅黑"/>
          <w:b/>
          <w:bCs/>
        </w:rPr>
        <w:t xml:space="preserve">第七条</w:t>
      </w:r>
      <w:r>
        <w:rPr>
          <w:rFonts w:hint="eastAsia" w:ascii="微软雅黑" w:hAnsi="微软雅黑" w:cs="微软雅黑"/>
          <w:b/>
          <w:bCs/>
        </w:rPr>
        <w:t xml:space="preserve">  </w:t>
      </w:r>
      <w:r>
        <w:rPr>
          <w:rFonts w:hint="eastAsia" w:ascii="微软雅黑" w:hAnsi="微软雅黑" w:cs="微软雅黑"/>
          <w:b/>
          <w:bCs/>
        </w:rPr>
        <w:t xml:space="preserve">项目管理服务</w:t>
      </w:r>
      <w:bookmarkEnd w:id="114"/>
      <w:r/>
      <w:bookmarkEnd w:id="115"/>
      <w:r/>
      <w:bookmarkEnd w:id="116"/>
      <w:r/>
      <w:bookmarkEnd w:id="117"/>
      <w:r/>
      <w:bookmarkEnd w:id="118"/>
      <w:r/>
      <w:r/>
    </w:p>
    <w:p>
      <w:pPr>
        <w:ind w:firstLine="420"/>
        <w:spacing w:line="420" w:lineRule="exact"/>
        <w:rPr>
          <w:rFonts w:ascii="宋体" w:hAnsi="宋体" w:cs="宋体"/>
        </w:rPr>
      </w:pPr>
      <w:r>
        <w:rPr>
          <w:rFonts w:hint="eastAsia" w:ascii="宋体" w:hAnsi="宋体" w:cs="宋体"/>
        </w:rPr>
        <w:t xml:space="preserve">1.乙方要指定不少于一人全权全程负责本项目服务的落实，包括服务的咨询、执行和后续工作。项目负责人姓名：</w:t>
      </w:r>
      <w:r>
        <w:rPr>
          <w:rFonts w:hint="eastAsia" w:ascii="宋体" w:hAnsi="宋体" w:cs="宋体"/>
          <w:u w:val="single"/>
        </w:rPr>
        <w:t xml:space="preserve">               </w:t>
      </w:r>
      <w:r>
        <w:rPr>
          <w:rFonts w:hint="eastAsia" w:ascii="宋体" w:hAnsi="宋体" w:cs="宋体"/>
        </w:rPr>
        <w:t xml:space="preserve">； 联系电话：</w:t>
      </w:r>
      <w:r>
        <w:rPr>
          <w:rFonts w:hint="eastAsia" w:ascii="宋体" w:hAnsi="宋体" w:cs="宋体"/>
          <w:u w:val="single"/>
        </w:rPr>
        <w:t xml:space="preserve">                      </w:t>
      </w:r>
      <w:r>
        <w:rPr>
          <w:rFonts w:hint="eastAsia" w:ascii="宋体" w:hAnsi="宋体" w:cs="宋体"/>
        </w:rPr>
        <w:t xml:space="preserve">。</w:t>
      </w:r>
      <w:r/>
    </w:p>
    <w:p>
      <w:pPr>
        <w:ind w:firstLine="420"/>
        <w:spacing w:line="420" w:lineRule="exact"/>
        <w:rPr>
          <w:rFonts w:ascii="宋体" w:hAnsi="宋体" w:cs="宋体"/>
          <w:lang w:val="zh-CN"/>
        </w:rPr>
      </w:pPr>
      <w:r>
        <w:rPr>
          <w:rFonts w:hint="eastAsia" w:ascii="宋体" w:hAnsi="宋体" w:cs="宋体"/>
        </w:rPr>
        <w:t xml:space="preserve">2.</w:t>
      </w:r>
      <w:r>
        <w:rPr>
          <w:rFonts w:hint="eastAsia" w:ascii="宋体" w:hAnsi="宋体" w:cs="宋体"/>
          <w:lang w:val="zh-CN"/>
        </w:rPr>
        <w:t xml:space="preserve">在项目执行过程中，</w:t>
      </w:r>
      <w:bookmarkStart w:id="119" w:name="OLE_LINK3"/>
      <w:r>
        <w:rPr>
          <w:rFonts w:hint="eastAsia" w:ascii="宋体" w:hAnsi="宋体" w:cs="宋体"/>
          <w:lang w:val="zh-CN"/>
        </w:rPr>
        <w:t xml:space="preserve">乙方</w:t>
      </w:r>
      <w:bookmarkEnd w:id="119"/>
      <w:r>
        <w:rPr>
          <w:rFonts w:hint="eastAsia" w:ascii="宋体" w:hAnsi="宋体" w:cs="宋体"/>
          <w:lang w:val="zh-CN"/>
        </w:rPr>
        <w:t xml:space="preserve">应建立健全财务管理和会计核算制度，将项目扶持资金纳入单位财务统一管理，单独核算，便于监督检查和追踪问效；为服务对象建立个人健康档案，一人一档台账（包含个人书面申请、服务协议、服务记录等）；采取有效监管手段，确保服务质量，严格遵守项目资金支出范围，将项目资金全部用于受益对象和服务活动，确保专款专用。</w:t>
      </w:r>
      <w:r/>
    </w:p>
    <w:p>
      <w:pPr>
        <w:ind w:firstLine="420"/>
        <w:spacing w:line="420" w:lineRule="exact"/>
        <w:rPr>
          <w:rFonts w:ascii="宋体" w:hAnsi="宋体" w:cs="宋体"/>
          <w:lang w:val="zh-CN"/>
        </w:rPr>
      </w:pPr>
      <w:r>
        <w:rPr>
          <w:rFonts w:hint="eastAsia" w:ascii="宋体" w:hAnsi="宋体" w:cs="宋体"/>
        </w:rPr>
        <w:t xml:space="preserve">3.</w:t>
      </w:r>
      <w:r>
        <w:rPr>
          <w:rFonts w:hint="eastAsia" w:ascii="宋体" w:hAnsi="宋体" w:cs="宋体"/>
          <w:lang w:val="zh-CN"/>
        </w:rPr>
        <w:t xml:space="preserve">区民政局将不定期对项目实施过程中的服务内容、服务时间、服务质量以及资金使用管理情况进行监督检查，确保执行进度和资金的安全、高效使用。</w:t>
      </w:r>
      <w:r/>
    </w:p>
    <w:p>
      <w:pPr>
        <w:pStyle w:val="919"/>
        <w:spacing w:before="160" w:after="0" w:line="440" w:lineRule="exact"/>
        <w:rPr>
          <w:rFonts w:ascii="宋体" w:hAnsi="宋体" w:cs="宋体"/>
          <w:bCs w:val="0"/>
          <w:sz w:val="21"/>
          <w:szCs w:val="21"/>
        </w:rPr>
      </w:pPr>
      <w:r/>
      <w:bookmarkStart w:id="120" w:name="_Toc4007"/>
      <w:r/>
      <w:bookmarkStart w:id="121" w:name="_Toc16862"/>
      <w:r/>
      <w:bookmarkStart w:id="122" w:name="_Toc12333"/>
      <w:r/>
      <w:bookmarkStart w:id="123" w:name="_Toc20081"/>
      <w:r/>
      <w:bookmarkStart w:id="124" w:name="_Toc17366"/>
      <w:r/>
      <w:bookmarkStart w:id="125" w:name="_Toc10131"/>
      <w:r/>
      <w:bookmarkStart w:id="126" w:name="_Toc5541"/>
      <w:r/>
      <w:bookmarkStart w:id="127" w:name="_Toc9798"/>
      <w:r/>
      <w:bookmarkStart w:id="128" w:name="_Toc9839"/>
      <w:r/>
      <w:bookmarkStart w:id="129" w:name="_Toc24159"/>
      <w:r/>
      <w:bookmarkStart w:id="130" w:name="_Toc4723"/>
      <w:r>
        <w:rPr>
          <w:rFonts w:hint="eastAsia" w:ascii="宋体" w:hAnsi="宋体" w:cs="宋体"/>
          <w:bCs w:val="0"/>
          <w:sz w:val="21"/>
          <w:szCs w:val="21"/>
        </w:rPr>
        <w:t xml:space="preserve">第八条  服务</w:t>
      </w:r>
      <w:bookmarkEnd w:id="120"/>
      <w:r/>
      <w:bookmarkEnd w:id="121"/>
      <w:r>
        <w:rPr>
          <w:rFonts w:hint="eastAsia" w:ascii="宋体" w:hAnsi="宋体" w:cs="宋体"/>
          <w:bCs w:val="0"/>
          <w:sz w:val="21"/>
          <w:szCs w:val="21"/>
        </w:rPr>
        <w:t xml:space="preserve">范围、内容</w:t>
      </w:r>
      <w:bookmarkEnd w:id="122"/>
      <w:r/>
      <w:bookmarkEnd w:id="123"/>
      <w:r/>
      <w:bookmarkEnd w:id="124"/>
      <w:r/>
      <w:bookmarkEnd w:id="125"/>
      <w:r/>
      <w:bookmarkEnd w:id="126"/>
      <w:r/>
      <w:bookmarkEnd w:id="127"/>
      <w:r/>
      <w:bookmarkEnd w:id="128"/>
      <w:r/>
      <w:bookmarkEnd w:id="129"/>
      <w:r/>
      <w:bookmarkEnd w:id="130"/>
      <w:r/>
      <w:r/>
    </w:p>
    <w:p>
      <w:pPr>
        <w:pStyle w:val="965"/>
        <w:ind w:firstLine="420"/>
        <w:spacing w:line="420" w:lineRule="exact"/>
        <w:rPr>
          <w:rFonts w:hAnsi="宋体"/>
          <w:sz w:val="21"/>
          <w:szCs w:val="21"/>
        </w:rPr>
      </w:pPr>
      <w:r/>
      <w:bookmarkStart w:id="131" w:name="_Toc21552"/>
      <w:r/>
      <w:bookmarkStart w:id="132" w:name="_Toc922"/>
      <w:r>
        <w:rPr>
          <w:rFonts w:hint="eastAsia" w:hAnsi="宋体"/>
          <w:sz w:val="21"/>
          <w:szCs w:val="21"/>
        </w:rPr>
        <w:t xml:space="preserve">服务范围：秦淮区</w:t>
      </w:r>
      <w:r>
        <w:rPr>
          <w:rFonts w:hint="eastAsia" w:hAnsi="宋体"/>
          <w:sz w:val="21"/>
          <w:szCs w:val="21"/>
          <w:u w:val="single"/>
        </w:rPr>
        <w:t xml:space="preserve">             \             \             \             \</w:t>
      </w:r>
      <w:r>
        <w:rPr>
          <w:rFonts w:hint="eastAsia" w:hAnsi="宋体"/>
          <w:sz w:val="21"/>
          <w:szCs w:val="21"/>
          <w:u w:val="single"/>
        </w:rPr>
        <w:t xml:space="preserve">              \                </w:t>
      </w:r>
      <w:r>
        <w:rPr>
          <w:rFonts w:hint="eastAsia" w:hAnsi="宋体"/>
          <w:sz w:val="21"/>
          <w:szCs w:val="21"/>
        </w:rPr>
        <w:t xml:space="preserve">等六个</w:t>
      </w:r>
      <w:r>
        <w:rPr>
          <w:rFonts w:hint="eastAsia" w:hAnsi="宋体"/>
          <w:sz w:val="21"/>
          <w:szCs w:val="21"/>
        </w:rPr>
        <w:t xml:space="preserve">街道低保中</w:t>
      </w:r>
      <w:r>
        <w:rPr>
          <w:rFonts w:hint="eastAsia" w:hAnsi="宋体"/>
          <w:sz w:val="21"/>
          <w:szCs w:val="21"/>
        </w:rPr>
        <w:t xml:space="preserve">的重度残疾人；</w:t>
      </w:r>
      <w:r/>
    </w:p>
    <w:p>
      <w:pPr>
        <w:pStyle w:val="965"/>
        <w:ind w:firstLine="420"/>
        <w:spacing w:line="420" w:lineRule="exact"/>
        <w:rPr>
          <w:rFonts w:hAnsi="宋体"/>
          <w:sz w:val="21"/>
          <w:szCs w:val="21"/>
          <w:lang w:val="zh-CN"/>
        </w:rPr>
      </w:pPr>
      <w:r>
        <w:rPr>
          <w:rFonts w:hint="eastAsia" w:hAnsi="宋体"/>
          <w:sz w:val="21"/>
          <w:szCs w:val="21"/>
          <w:lang w:val="zh-CN"/>
        </w:rPr>
        <w:t xml:space="preserve">服务时间：对每位服务对象每月服务次数原则上不少于4次、累计服务时长不少于10小时，单次服务时间间隔须在2天以上；可根据服务对象需求确定当月服务次数，</w:t>
      </w:r>
      <w:r>
        <w:rPr>
          <w:rFonts w:hint="eastAsia" w:hAnsi="宋体"/>
          <w:sz w:val="21"/>
          <w:szCs w:val="21"/>
        </w:rPr>
        <w:t xml:space="preserve">并</w:t>
      </w:r>
      <w:r>
        <w:rPr>
          <w:rFonts w:hint="eastAsia" w:hAnsi="宋体"/>
          <w:sz w:val="21"/>
          <w:szCs w:val="21"/>
          <w:lang w:val="zh-CN"/>
        </w:rPr>
        <w:t xml:space="preserve">经服务对</w:t>
      </w:r>
      <w:r>
        <w:rPr>
          <w:rFonts w:hint="eastAsia" w:hAnsi="宋体"/>
          <w:sz w:val="21"/>
          <w:szCs w:val="21"/>
          <w:lang w:val="zh-CN"/>
        </w:rPr>
        <w:t xml:space="preserve">象同意，服务总时间累计不得少于10小时（如因服务对象特殊情况</w:t>
      </w:r>
      <w:r>
        <w:rPr>
          <w:rFonts w:hint="eastAsia" w:hAnsi="宋体"/>
          <w:sz w:val="21"/>
          <w:szCs w:val="21"/>
          <w:lang w:val="zh-CN"/>
        </w:rPr>
        <w:t xml:space="preserve">月服务</w:t>
      </w:r>
      <w:r>
        <w:rPr>
          <w:rFonts w:hint="eastAsia" w:hAnsi="宋体"/>
          <w:sz w:val="21"/>
          <w:szCs w:val="21"/>
          <w:lang w:val="zh-CN"/>
        </w:rPr>
        <w:t xml:space="preserve">次数不满4次或服务时长不足10小时的，须有服务对象确认书）。</w:t>
      </w:r>
      <w:r/>
    </w:p>
    <w:p>
      <w:pPr>
        <w:pStyle w:val="965"/>
        <w:ind w:firstLine="420"/>
        <w:spacing w:line="420" w:lineRule="exact"/>
        <w:rPr>
          <w:rFonts w:hAnsi="宋体"/>
          <w:sz w:val="21"/>
          <w:szCs w:val="21"/>
        </w:rPr>
      </w:pPr>
      <w:r>
        <w:rPr>
          <w:rFonts w:hint="eastAsia" w:hAnsi="宋体"/>
          <w:sz w:val="21"/>
          <w:szCs w:val="21"/>
        </w:rPr>
        <w:t xml:space="preserve">服务内容：</w:t>
      </w:r>
      <w:r/>
    </w:p>
    <w:p>
      <w:pPr>
        <w:pStyle w:val="965"/>
        <w:ind w:firstLine="420"/>
        <w:jc w:val="left"/>
        <w:spacing w:line="420" w:lineRule="exact"/>
        <w:rPr>
          <w:rFonts w:hAnsi="宋体"/>
          <w:sz w:val="21"/>
          <w:szCs w:val="21"/>
          <w:lang w:val="zh-CN"/>
        </w:rPr>
      </w:pPr>
      <w:r>
        <w:rPr>
          <w:rFonts w:hint="eastAsia" w:hAnsi="宋体"/>
          <w:sz w:val="21"/>
          <w:szCs w:val="21"/>
          <w:lang w:val="zh-CN"/>
        </w:rPr>
        <w:t xml:space="preserve">1</w:t>
      </w:r>
      <w:r>
        <w:rPr>
          <w:rFonts w:hint="eastAsia" w:hAnsi="宋体"/>
          <w:sz w:val="21"/>
          <w:szCs w:val="21"/>
        </w:rPr>
        <w:t xml:space="preserve">.</w:t>
      </w:r>
      <w:r>
        <w:rPr>
          <w:rFonts w:hint="eastAsia" w:hAnsi="宋体"/>
          <w:sz w:val="21"/>
          <w:szCs w:val="21"/>
          <w:lang w:val="zh-CN"/>
        </w:rPr>
        <w:t xml:space="preserve">生活保障服务：拆洗衣被、买菜做饭、打扫卫生、上街购物、问诊寻医、陪同看病等；</w:t>
      </w:r>
      <w:r/>
    </w:p>
    <w:p>
      <w:pPr>
        <w:pStyle w:val="965"/>
        <w:ind w:firstLine="420"/>
        <w:spacing w:line="420" w:lineRule="exact"/>
        <w:rPr>
          <w:rFonts w:hAnsi="宋体"/>
          <w:sz w:val="21"/>
          <w:szCs w:val="21"/>
          <w:lang w:val="zh-CN"/>
        </w:rPr>
      </w:pPr>
      <w:r>
        <w:rPr>
          <w:rFonts w:hint="eastAsia" w:hAnsi="宋体"/>
          <w:sz w:val="21"/>
          <w:szCs w:val="21"/>
          <w:lang w:val="zh-CN"/>
        </w:rPr>
        <w:t xml:space="preserve">2</w:t>
      </w:r>
      <w:r>
        <w:rPr>
          <w:rFonts w:hint="eastAsia" w:hAnsi="宋体"/>
          <w:sz w:val="21"/>
          <w:szCs w:val="21"/>
        </w:rPr>
        <w:t xml:space="preserve">.</w:t>
      </w:r>
      <w:r>
        <w:rPr>
          <w:rFonts w:hint="eastAsia" w:hAnsi="宋体"/>
          <w:sz w:val="21"/>
          <w:szCs w:val="21"/>
          <w:lang w:val="zh-CN"/>
        </w:rPr>
        <w:t xml:space="preserve">精神陪护服务：交谈聊天、读书读报、心理疏导、精神慰藉等；</w:t>
      </w:r>
      <w:r/>
    </w:p>
    <w:p>
      <w:pPr>
        <w:pStyle w:val="965"/>
        <w:ind w:firstLine="420"/>
        <w:spacing w:line="420" w:lineRule="exact"/>
        <w:rPr>
          <w:rFonts w:hAnsi="宋体"/>
          <w:sz w:val="21"/>
          <w:szCs w:val="21"/>
          <w:lang w:val="zh-CN"/>
        </w:rPr>
      </w:pPr>
      <w:r>
        <w:rPr>
          <w:rFonts w:hint="eastAsia" w:hAnsi="宋体"/>
          <w:sz w:val="21"/>
          <w:szCs w:val="21"/>
          <w:lang w:val="zh-CN"/>
        </w:rPr>
        <w:t xml:space="preserve">3</w:t>
      </w:r>
      <w:r>
        <w:rPr>
          <w:rFonts w:hint="eastAsia" w:hAnsi="宋体"/>
          <w:sz w:val="21"/>
          <w:szCs w:val="21"/>
        </w:rPr>
        <w:t xml:space="preserve">.</w:t>
      </w:r>
      <w:r>
        <w:rPr>
          <w:rFonts w:hint="eastAsia" w:hAnsi="宋体"/>
          <w:sz w:val="21"/>
          <w:szCs w:val="21"/>
          <w:lang w:val="zh-CN"/>
        </w:rPr>
        <w:t xml:space="preserve">安全保障服务：每年冬季、夏季检查服务对象的御寒、防暑设备等情况，定期检查水电、煤气设备是否安全，及时与所住社区居委会联系；</w:t>
      </w:r>
      <w:r/>
    </w:p>
    <w:p>
      <w:pPr>
        <w:pStyle w:val="965"/>
        <w:ind w:firstLine="420"/>
        <w:spacing w:line="420" w:lineRule="exact"/>
        <w:rPr>
          <w:rFonts w:hAnsi="宋体"/>
          <w:sz w:val="21"/>
          <w:szCs w:val="21"/>
          <w:lang w:val="zh-CN"/>
        </w:rPr>
      </w:pPr>
      <w:r>
        <w:rPr>
          <w:rFonts w:hint="eastAsia" w:hAnsi="宋体"/>
          <w:sz w:val="21"/>
          <w:szCs w:val="21"/>
          <w:lang w:val="zh-CN"/>
        </w:rPr>
        <w:t xml:space="preserve">4</w:t>
      </w:r>
      <w:r>
        <w:rPr>
          <w:rFonts w:hint="eastAsia" w:hAnsi="宋体"/>
          <w:sz w:val="21"/>
          <w:szCs w:val="21"/>
        </w:rPr>
        <w:t xml:space="preserve">.</w:t>
      </w:r>
      <w:r>
        <w:rPr>
          <w:rFonts w:hint="eastAsia" w:hAnsi="宋体"/>
          <w:sz w:val="21"/>
          <w:szCs w:val="21"/>
          <w:lang w:val="zh-CN"/>
        </w:rPr>
        <w:t xml:space="preserve">特殊求助服务：生活咨询、联系亲友、疑难求助等；</w:t>
      </w:r>
      <w:r/>
    </w:p>
    <w:p>
      <w:pPr>
        <w:pStyle w:val="965"/>
        <w:ind w:firstLine="420"/>
        <w:spacing w:line="420" w:lineRule="exact"/>
        <w:rPr>
          <w:rFonts w:hAnsi="宋体"/>
          <w:sz w:val="21"/>
          <w:szCs w:val="21"/>
        </w:rPr>
      </w:pPr>
      <w:r>
        <w:rPr>
          <w:rFonts w:hint="eastAsia" w:hAnsi="宋体"/>
          <w:sz w:val="21"/>
          <w:szCs w:val="21"/>
        </w:rPr>
        <w:t xml:space="preserve">5.服务对象的其他合理需求。</w:t>
      </w:r>
      <w:r/>
    </w:p>
    <w:p>
      <w:pPr>
        <w:pStyle w:val="919"/>
        <w:ind w:left="0" w:right="0" w:firstLine="0"/>
        <w:jc w:val="both"/>
        <w:spacing w:before="160" w:after="0" w:line="439" w:lineRule="atLeast"/>
        <w:pBdr>
          <w:top w:val="none" w:color="000000" w:sz="4" w:space="0"/>
          <w:left w:val="none" w:color="000000" w:sz="4" w:space="0"/>
          <w:bottom w:val="none" w:color="000000" w:sz="4" w:space="0"/>
          <w:right w:val="none" w:color="000000" w:sz="4" w:space="0"/>
        </w:pBdr>
      </w:pPr>
      <w:r/>
      <w:bookmarkStart w:id="133" w:name="_Toc27504"/>
      <w:r/>
      <w:bookmarkStart w:id="134" w:name="_Toc15663"/>
      <w:r/>
      <w:bookmarkStart w:id="135" w:name="_Toc3786"/>
      <w:r/>
      <w:bookmarkStart w:id="136" w:name="_Toc13244"/>
      <w:r/>
      <w:bookmarkStart w:id="137" w:name="_Toc18467"/>
      <w:r/>
      <w:bookmarkStart w:id="138" w:name="_Toc1184"/>
      <w:r/>
      <w:bookmarkStart w:id="139" w:name="_Toc29435"/>
      <w:r/>
      <w:bookmarkStart w:id="140" w:name="_Toc31359"/>
      <w:r/>
      <w:bookmarkStart w:id="141" w:name="_Toc30358"/>
      <w:r>
        <w:rPr>
          <w:rFonts w:hint="eastAsia" w:ascii="宋体" w:hAnsi="宋体" w:cs="宋体"/>
          <w:bCs w:val="0"/>
          <w:sz w:val="21"/>
          <w:szCs w:val="21"/>
        </w:rPr>
        <w:t xml:space="preserve">第九条  </w:t>
      </w:r>
      <w:r>
        <w:rPr>
          <w:rFonts w:ascii="SimSun" w:hAnsi="SimSun" w:eastAsia="SimSun" w:cs="SimSun"/>
          <w:b/>
          <w:color w:val="000000"/>
          <w:sz w:val="21"/>
        </w:rPr>
        <w:t xml:space="preserve">保密条款</w:t>
      </w:r>
      <w:r/>
    </w:p>
    <w:p>
      <w:pPr>
        <w:pStyle w:val="965"/>
        <w:ind w:firstLine="420"/>
        <w:spacing w:line="420" w:lineRule="exact"/>
        <w:rPr>
          <w:rFonts w:hint="eastAsia" w:hAnsi="宋体"/>
          <w:sz w:val="21"/>
          <w:szCs w:val="21"/>
          <w:lang w:val="zh-CN"/>
          <w14:ligatures w14:val="none"/>
        </w:rPr>
        <w:pBdr>
          <w:top w:val="none" w:color="000000" w:sz="4" w:space="0"/>
          <w:left w:val="none" w:color="000000" w:sz="4" w:space="0"/>
          <w:bottom w:val="none" w:color="000000" w:sz="4" w:space="0"/>
          <w:right w:val="none" w:color="000000" w:sz="4" w:space="0"/>
        </w:pBdr>
      </w:pPr>
      <w:r>
        <w:rPr>
          <w:rFonts w:hint="eastAsia" w:hAnsi="宋体"/>
          <w:sz w:val="21"/>
          <w:szCs w:val="21"/>
          <w:lang w:val="zh-CN"/>
        </w:rPr>
        <w:t xml:space="preserve">1.乙方在履行合同过程中对获知信息资料均负有保密责任，未经甲方许可不得向第三方泄露，并采取必要措施保障信息安全。如违反本条款规定，应当承担相应的法律责任，但法定或约定应向司法机关或仲裁机构提供的除外。</w:t>
      </w:r>
      <w:r>
        <w:rPr>
          <w:rFonts w:hint="eastAsia" w:hAnsi="宋体"/>
          <w:sz w:val="21"/>
          <w:szCs w:val="21"/>
          <w:lang w:val="zh-CN"/>
        </w:rPr>
      </w:r>
      <w:r/>
    </w:p>
    <w:p>
      <w:pPr>
        <w:pStyle w:val="965"/>
        <w:ind w:firstLine="420"/>
        <w:spacing w:line="420" w:lineRule="exact"/>
        <w:rPr>
          <w:rFonts w:hint="eastAsia" w:hAnsi="宋体"/>
          <w:sz w:val="21"/>
          <w:szCs w:val="21"/>
          <w:lang w:val="zh-CN"/>
          <w14:ligatures w14:val="none"/>
        </w:rPr>
        <w:pBdr>
          <w:top w:val="none" w:color="000000" w:sz="4" w:space="0"/>
          <w:left w:val="none" w:color="000000" w:sz="4" w:space="0"/>
          <w:bottom w:val="none" w:color="000000" w:sz="4" w:space="0"/>
          <w:right w:val="none" w:color="000000" w:sz="4" w:space="0"/>
        </w:pBdr>
      </w:pPr>
      <w:r>
        <w:rPr>
          <w:rFonts w:hint="eastAsia" w:hAnsi="宋体"/>
          <w:sz w:val="21"/>
          <w:szCs w:val="21"/>
          <w:lang w:val="zh-CN"/>
        </w:rPr>
        <w:t xml:space="preserve">2.乙方对所获得的保密信息负有保密义务的期限为永久，不受本合同解除的限制，直至保密信息已进入公共渠道或甲方以书面形式明确表示无须再负保密义务为止。</w:t>
      </w:r>
      <w:r>
        <w:rPr>
          <w:rFonts w:hint="eastAsia" w:hAnsi="宋体"/>
          <w:sz w:val="21"/>
          <w:szCs w:val="21"/>
          <w:lang w:val="zh-CN"/>
        </w:rPr>
      </w:r>
      <w:r/>
    </w:p>
    <w:p>
      <w:pPr>
        <w:pStyle w:val="965"/>
        <w:ind w:firstLine="420"/>
        <w:spacing w:line="420" w:lineRule="exact"/>
        <w:rPr>
          <w:rFonts w:hint="eastAsia" w:ascii="宋体" w:hAnsi="宋体" w:cs="宋体"/>
          <w:sz w:val="21"/>
          <w:szCs w:val="21"/>
        </w:rPr>
      </w:pPr>
      <w:r>
        <w:rPr>
          <w:rFonts w:hint="eastAsia" w:hAnsi="宋体"/>
          <w:sz w:val="21"/>
          <w:szCs w:val="21"/>
          <w:lang w:val="zh-CN"/>
        </w:rPr>
        <w:t xml:space="preserve">3.</w:t>
      </w:r>
      <w:r>
        <w:rPr>
          <w:rFonts w:hint="eastAsia" w:hAnsi="宋体"/>
          <w:sz w:val="21"/>
          <w:szCs w:val="21"/>
          <w:lang w:val="zh-CN"/>
        </w:rPr>
        <w:t xml:space="preserve">甲方有特殊保密要求的，应当另行签订保密协议，以保密协议的约定为准。</w:t>
      </w:r>
      <w:r>
        <w:rPr>
          <w:rFonts w:ascii="宋体" w:hAnsi="宋体" w:cs="宋体"/>
          <w:bCs w:val="0"/>
          <w:sz w:val="21"/>
          <w:szCs w:val="21"/>
        </w:rPr>
      </w:r>
      <w:r/>
    </w:p>
    <w:p>
      <w:pPr>
        <w:pStyle w:val="919"/>
        <w:spacing w:before="160" w:after="0" w:line="440" w:lineRule="exact"/>
        <w:rPr>
          <w:rFonts w:ascii="宋体" w:hAnsi="宋体" w:cs="宋体"/>
          <w:sz w:val="21"/>
          <w:szCs w:val="21"/>
        </w:rPr>
      </w:pPr>
      <w:r>
        <w:rPr>
          <w:rFonts w:hint="eastAsia" w:ascii="宋体" w:hAnsi="宋体" w:cs="宋体"/>
          <w:bCs w:val="0"/>
          <w:sz w:val="21"/>
          <w:szCs w:val="21"/>
        </w:rPr>
        <w:t xml:space="preserve">第十条  </w:t>
      </w:r>
      <w:r>
        <w:rPr>
          <w:rFonts w:hint="eastAsia" w:ascii="宋体" w:hAnsi="宋体" w:cs="宋体"/>
          <w:bCs w:val="0"/>
          <w:sz w:val="21"/>
          <w:szCs w:val="21"/>
        </w:rPr>
        <w:t xml:space="preserve">分包</w:t>
      </w:r>
      <w:bookmarkEnd w:id="131"/>
      <w:r/>
      <w:bookmarkEnd w:id="132"/>
      <w:r/>
      <w:bookmarkEnd w:id="133"/>
      <w:r/>
      <w:bookmarkEnd w:id="134"/>
      <w:r/>
      <w:bookmarkEnd w:id="135"/>
      <w:r/>
      <w:bookmarkEnd w:id="136"/>
      <w:r/>
      <w:bookmarkEnd w:id="137"/>
      <w:r/>
      <w:bookmarkEnd w:id="138"/>
      <w:r/>
      <w:bookmarkEnd w:id="139"/>
      <w:r/>
      <w:bookmarkEnd w:id="140"/>
      <w:r/>
      <w:bookmarkEnd w:id="141"/>
      <w:r/>
      <w:r/>
    </w:p>
    <w:p>
      <w:pPr>
        <w:ind w:firstLine="420"/>
        <w:spacing w:line="440" w:lineRule="exact"/>
        <w:rPr>
          <w:rFonts w:ascii="宋体" w:hAnsi="宋体" w:cs="宋体"/>
        </w:rPr>
      </w:pPr>
      <w:r>
        <w:rPr>
          <w:rFonts w:hint="eastAsia" w:ascii="宋体" w:hAnsi="宋体" w:cs="宋体"/>
        </w:rPr>
        <w:t xml:space="preserve">除招标采购文件事先说明、且经甲方事先书面同意外，乙方不得分包、转包其应履行的合同义务。</w:t>
      </w:r>
      <w:r/>
    </w:p>
    <w:p>
      <w:pPr>
        <w:pStyle w:val="919"/>
        <w:spacing w:before="160" w:after="0" w:line="440" w:lineRule="exact"/>
        <w:rPr>
          <w:rFonts w:ascii="宋体" w:hAnsi="宋体" w:cs="宋体"/>
          <w:bCs w:val="0"/>
          <w:sz w:val="21"/>
          <w:szCs w:val="21"/>
        </w:rPr>
      </w:pPr>
      <w:r/>
      <w:bookmarkStart w:id="142" w:name="_Toc2"/>
      <w:r/>
      <w:bookmarkStart w:id="143" w:name="_Toc394"/>
      <w:r/>
      <w:bookmarkStart w:id="144" w:name="_Toc6203"/>
      <w:r/>
      <w:bookmarkStart w:id="145" w:name="_Toc8081"/>
      <w:r/>
      <w:bookmarkStart w:id="146" w:name="_Toc21685"/>
      <w:r/>
      <w:bookmarkStart w:id="147" w:name="_Toc14787"/>
      <w:r/>
      <w:bookmarkStart w:id="148" w:name="_Toc9230"/>
      <w:r/>
      <w:bookmarkStart w:id="149" w:name="_Toc19947"/>
      <w:r/>
      <w:bookmarkStart w:id="150" w:name="_Toc8546"/>
      <w:r/>
      <w:bookmarkStart w:id="151" w:name="_Toc6308"/>
      <w:r>
        <w:rPr>
          <w:rFonts w:hint="eastAsia" w:ascii="宋体" w:hAnsi="宋体" w:cs="宋体"/>
          <w:bCs w:val="0"/>
          <w:sz w:val="21"/>
          <w:szCs w:val="21"/>
        </w:rPr>
        <w:t xml:space="preserve">第十</w:t>
      </w:r>
      <w:r>
        <w:rPr>
          <w:rFonts w:hint="eastAsia" w:ascii="宋体" w:hAnsi="宋体" w:cs="宋体"/>
          <w:bCs w:val="0"/>
          <w:sz w:val="21"/>
          <w:szCs w:val="21"/>
        </w:rPr>
        <w:t xml:space="preserve">一</w:t>
      </w:r>
      <w:r>
        <w:rPr>
          <w:rFonts w:hint="eastAsia" w:ascii="宋体" w:hAnsi="宋体" w:cs="宋体"/>
          <w:bCs w:val="0"/>
          <w:sz w:val="21"/>
          <w:szCs w:val="21"/>
        </w:rPr>
        <w:t xml:space="preserve">条  合同的生效</w:t>
      </w:r>
      <w:bookmarkEnd w:id="142"/>
      <w:r/>
      <w:bookmarkEnd w:id="143"/>
      <w:r/>
      <w:bookmarkEnd w:id="144"/>
      <w:r/>
      <w:bookmarkEnd w:id="145"/>
      <w:r/>
      <w:bookmarkEnd w:id="146"/>
      <w:r/>
      <w:bookmarkEnd w:id="147"/>
      <w:r/>
      <w:bookmarkEnd w:id="148"/>
      <w:r/>
      <w:bookmarkEnd w:id="149"/>
      <w:r/>
      <w:bookmarkEnd w:id="150"/>
      <w:r/>
      <w:bookmarkEnd w:id="151"/>
      <w:r/>
      <w:r/>
    </w:p>
    <w:p>
      <w:pPr>
        <w:ind w:firstLine="420"/>
        <w:spacing w:line="420" w:lineRule="exact"/>
        <w:rPr>
          <w:rFonts w:ascii="宋体" w:hAnsi="宋体" w:cs="宋体"/>
        </w:rPr>
      </w:pPr>
      <w:r>
        <w:rPr>
          <w:rFonts w:hint="eastAsia" w:ascii="宋体" w:hAnsi="宋体" w:cs="宋体"/>
        </w:rPr>
        <w:t xml:space="preserve">1.本合同经甲乙双方授权代表签字并加盖公章或合同专用章后生效。</w:t>
      </w:r>
      <w:r/>
    </w:p>
    <w:p>
      <w:pPr>
        <w:ind w:firstLine="420"/>
        <w:spacing w:line="420" w:lineRule="exact"/>
        <w:rPr>
          <w:rFonts w:ascii="宋体" w:hAnsi="宋体" w:cs="宋体"/>
        </w:rPr>
      </w:pPr>
      <w:r>
        <w:rPr>
          <w:rFonts w:hint="eastAsia" w:ascii="宋体" w:hAnsi="宋体" w:cs="宋体"/>
        </w:rPr>
        <w:t xml:space="preserve">2.生效后，除《政府采购法》第49条、第50条第二款规定的情形外，甲乙双方不得擅自变更、中止或终止合同。</w:t>
      </w:r>
      <w:r/>
    </w:p>
    <w:p>
      <w:pPr>
        <w:pStyle w:val="919"/>
        <w:spacing w:before="160" w:after="0" w:line="440" w:lineRule="exact"/>
        <w:rPr>
          <w:rFonts w:ascii="宋体" w:hAnsi="宋体" w:cs="宋体"/>
          <w:bCs w:val="0"/>
          <w:sz w:val="21"/>
          <w:szCs w:val="21"/>
        </w:rPr>
      </w:pPr>
      <w:r/>
      <w:bookmarkStart w:id="152" w:name="_Toc25633"/>
      <w:r/>
      <w:bookmarkStart w:id="153" w:name="_Toc9729"/>
      <w:r/>
      <w:bookmarkStart w:id="154" w:name="_Toc3524"/>
      <w:r/>
      <w:bookmarkStart w:id="155" w:name="_Toc8692"/>
      <w:r/>
      <w:bookmarkStart w:id="156" w:name="_Toc16186"/>
      <w:r/>
      <w:bookmarkStart w:id="157" w:name="_Toc15215"/>
      <w:r/>
      <w:bookmarkStart w:id="158" w:name="_Toc20687"/>
      <w:r/>
      <w:bookmarkStart w:id="159" w:name="_Toc26683"/>
      <w:r/>
      <w:bookmarkStart w:id="160" w:name="_Toc18815"/>
      <w:r/>
      <w:bookmarkStart w:id="161" w:name="_Toc2781"/>
      <w:r/>
      <w:bookmarkStart w:id="162" w:name="_Toc13105"/>
      <w:r>
        <w:rPr>
          <w:rFonts w:hint="eastAsia" w:ascii="宋体" w:hAnsi="宋体" w:cs="宋体"/>
          <w:bCs w:val="0"/>
          <w:sz w:val="21"/>
          <w:szCs w:val="21"/>
        </w:rPr>
        <w:t xml:space="preserve">第十</w:t>
      </w:r>
      <w:r>
        <w:rPr>
          <w:rFonts w:hint="eastAsia" w:ascii="宋体" w:hAnsi="宋体" w:cs="宋体"/>
          <w:bCs w:val="0"/>
          <w:sz w:val="21"/>
          <w:szCs w:val="21"/>
        </w:rPr>
        <w:t xml:space="preserve">二</w:t>
      </w:r>
      <w:r>
        <w:rPr>
          <w:rFonts w:hint="eastAsia" w:ascii="宋体" w:hAnsi="宋体" w:cs="宋体"/>
          <w:bCs w:val="0"/>
          <w:sz w:val="21"/>
          <w:szCs w:val="21"/>
        </w:rPr>
        <w:t xml:space="preserve">条  违约责任</w:t>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20"/>
        <w:jc w:val="left"/>
        <w:spacing w:line="420" w:lineRule="exact"/>
        <w:rPr>
          <w:rFonts w:ascii="宋体" w:hAnsi="宋体" w:cs="宋体"/>
        </w:rPr>
      </w:pPr>
      <w:r/>
      <w:bookmarkStart w:id="163" w:name="_Toc29725"/>
      <w:r>
        <w:rPr>
          <w:rFonts w:hint="eastAsia" w:ascii="宋体" w:hAnsi="宋体" w:cs="宋体"/>
        </w:rPr>
        <w:t xml:space="preserve">其他未尽事宜，以《民法典》和《政府采购法》等有关法律法规规定为准，无相关规定的，双方协商解决。</w:t>
      </w:r>
      <w:bookmarkEnd w:id="163"/>
      <w:r/>
      <w:r/>
    </w:p>
    <w:p>
      <w:pPr>
        <w:pStyle w:val="919"/>
        <w:spacing w:before="160" w:after="0" w:line="440" w:lineRule="exact"/>
        <w:rPr>
          <w:rFonts w:ascii="宋体" w:hAnsi="宋体" w:cs="宋体"/>
          <w:bCs w:val="0"/>
          <w:sz w:val="21"/>
          <w:szCs w:val="21"/>
        </w:rPr>
      </w:pPr>
      <w:r/>
      <w:bookmarkStart w:id="164" w:name="_Toc8192"/>
      <w:r/>
      <w:bookmarkStart w:id="165" w:name="_Toc19386"/>
      <w:r/>
      <w:bookmarkStart w:id="166" w:name="_Toc9383"/>
      <w:r/>
      <w:bookmarkStart w:id="167" w:name="_Toc8557"/>
      <w:r/>
      <w:bookmarkStart w:id="168" w:name="_Toc17527"/>
      <w:r/>
      <w:bookmarkStart w:id="169" w:name="_Toc14376"/>
      <w:r/>
      <w:bookmarkStart w:id="170" w:name="_Toc2820"/>
      <w:r/>
      <w:bookmarkStart w:id="171" w:name="_Toc1022"/>
      <w:r/>
      <w:bookmarkStart w:id="172" w:name="_Toc3334"/>
      <w:r/>
      <w:bookmarkStart w:id="173" w:name="_Toc24239"/>
      <w:r/>
      <w:bookmarkStart w:id="174" w:name="_Toc8245"/>
      <w:r>
        <w:rPr>
          <w:rFonts w:hint="eastAsia" w:ascii="宋体" w:hAnsi="宋体" w:cs="宋体"/>
          <w:bCs w:val="0"/>
          <w:sz w:val="21"/>
          <w:szCs w:val="21"/>
        </w:rPr>
        <w:t xml:space="preserve">第十</w:t>
      </w:r>
      <w:r>
        <w:rPr>
          <w:rFonts w:hint="eastAsia" w:ascii="宋体" w:hAnsi="宋体" w:cs="宋体"/>
          <w:bCs w:val="0"/>
          <w:sz w:val="21"/>
          <w:szCs w:val="21"/>
        </w:rPr>
        <w:t xml:space="preserve">三</w:t>
      </w:r>
      <w:r>
        <w:rPr>
          <w:rFonts w:hint="eastAsia" w:ascii="宋体" w:hAnsi="宋体" w:cs="宋体"/>
          <w:bCs w:val="0"/>
          <w:sz w:val="21"/>
          <w:szCs w:val="21"/>
        </w:rPr>
        <w:t xml:space="preserve">条  不可抗力</w:t>
      </w:r>
      <w:bookmarkEnd w:id="164"/>
      <w:r/>
      <w:bookmarkEnd w:id="165"/>
      <w:r/>
      <w:bookmarkEnd w:id="166"/>
      <w:r/>
      <w:bookmarkEnd w:id="167"/>
      <w:r/>
      <w:bookmarkEnd w:id="168"/>
      <w:r/>
      <w:bookmarkEnd w:id="169"/>
      <w:r/>
      <w:bookmarkEnd w:id="170"/>
      <w:r/>
      <w:bookmarkEnd w:id="171"/>
      <w:r/>
      <w:bookmarkEnd w:id="172"/>
      <w:r/>
      <w:bookmarkEnd w:id="173"/>
      <w:r/>
      <w:bookmarkEnd w:id="174"/>
      <w:r/>
      <w:r/>
    </w:p>
    <w:p>
      <w:pPr>
        <w:ind w:firstLine="420"/>
        <w:jc w:val="left"/>
        <w:spacing w:line="420" w:lineRule="exact"/>
        <w:rPr>
          <w:rFonts w:ascii="宋体" w:hAnsi="宋体" w:cs="宋体"/>
        </w:rPr>
      </w:pPr>
      <w:r>
        <w:rPr>
          <w:rFonts w:hint="eastAsia" w:ascii="宋体" w:hAnsi="宋体" w:cs="宋体"/>
        </w:rPr>
        <w:t xml:space="preserve">甲、乙方中任何一方，因不可抗力不能按时或完全履行合同的，应及时通知对方，并视情延期合同时间。</w:t>
      </w:r>
      <w:r/>
    </w:p>
    <w:p>
      <w:pPr>
        <w:pStyle w:val="919"/>
        <w:spacing w:before="160" w:after="0" w:line="440" w:lineRule="exact"/>
        <w:rPr>
          <w:rFonts w:ascii="宋体" w:hAnsi="宋体" w:cs="宋体"/>
          <w:bCs w:val="0"/>
          <w:sz w:val="21"/>
          <w:szCs w:val="21"/>
        </w:rPr>
      </w:pPr>
      <w:r/>
      <w:bookmarkStart w:id="175" w:name="_Toc435"/>
      <w:r/>
      <w:bookmarkStart w:id="176" w:name="_Toc11772"/>
      <w:r/>
      <w:bookmarkStart w:id="177" w:name="_Toc32723"/>
      <w:r/>
      <w:bookmarkStart w:id="178" w:name="_Toc23164"/>
      <w:r/>
      <w:bookmarkStart w:id="179" w:name="_Toc10047"/>
      <w:r/>
      <w:bookmarkStart w:id="180" w:name="_Toc10334"/>
      <w:r/>
      <w:bookmarkStart w:id="181" w:name="_Toc30896"/>
      <w:r/>
      <w:bookmarkStart w:id="182" w:name="_Toc10317"/>
      <w:r/>
      <w:bookmarkStart w:id="183" w:name="_Toc399"/>
      <w:r/>
      <w:bookmarkStart w:id="184" w:name="_Toc20169"/>
      <w:r/>
      <w:bookmarkStart w:id="185" w:name="_Toc5859"/>
      <w:r>
        <w:rPr>
          <w:rFonts w:hint="eastAsia" w:ascii="宋体" w:hAnsi="宋体" w:cs="宋体"/>
          <w:bCs w:val="0"/>
          <w:sz w:val="21"/>
          <w:szCs w:val="21"/>
        </w:rPr>
        <w:t xml:space="preserve">第十</w:t>
      </w:r>
      <w:r>
        <w:rPr>
          <w:rFonts w:hint="eastAsia" w:ascii="宋体" w:hAnsi="宋体" w:cs="宋体"/>
          <w:bCs w:val="0"/>
          <w:sz w:val="21"/>
          <w:szCs w:val="21"/>
        </w:rPr>
        <w:t xml:space="preserve">四</w:t>
      </w:r>
      <w:r>
        <w:rPr>
          <w:rFonts w:hint="eastAsia" w:ascii="宋体" w:hAnsi="宋体" w:cs="宋体"/>
          <w:bCs w:val="0"/>
          <w:sz w:val="21"/>
          <w:szCs w:val="21"/>
        </w:rPr>
        <w:t xml:space="preserve">条  争议的解决方式</w:t>
      </w:r>
      <w:bookmarkEnd w:id="175"/>
      <w:r/>
      <w:bookmarkEnd w:id="176"/>
      <w:r/>
      <w:bookmarkEnd w:id="177"/>
      <w:r/>
      <w:bookmarkEnd w:id="178"/>
      <w:r/>
      <w:bookmarkEnd w:id="179"/>
      <w:r/>
      <w:bookmarkEnd w:id="180"/>
      <w:r/>
      <w:bookmarkEnd w:id="181"/>
      <w:r/>
      <w:bookmarkEnd w:id="182"/>
      <w:r/>
      <w:bookmarkEnd w:id="183"/>
      <w:r/>
      <w:bookmarkEnd w:id="184"/>
      <w:r/>
      <w:bookmarkEnd w:id="185"/>
      <w:r/>
      <w:r/>
    </w:p>
    <w:p>
      <w:pPr>
        <w:ind w:firstLine="420"/>
        <w:jc w:val="left"/>
        <w:spacing w:line="420" w:lineRule="exact"/>
        <w:rPr>
          <w:rFonts w:ascii="宋体" w:hAnsi="宋体" w:cs="宋体"/>
        </w:rPr>
      </w:pPr>
      <w:r>
        <w:rPr>
          <w:rFonts w:hint="eastAsia" w:ascii="宋体" w:hAnsi="宋体" w:cs="宋体"/>
        </w:rPr>
        <w:t xml:space="preserve">1.因服务质量问题发生争议的，应当邀请国家认可的质量检测机构对服务进行鉴定。服务符合标准的，鉴定费由甲方承担；不符合质量标准的，鉴定费由乙方承担。</w:t>
      </w:r>
      <w:r/>
    </w:p>
    <w:p>
      <w:pPr>
        <w:ind w:firstLine="420"/>
        <w:jc w:val="left"/>
        <w:spacing w:line="420" w:lineRule="exact"/>
        <w:rPr>
          <w:rFonts w:ascii="宋体" w:hAnsi="宋体" w:cs="宋体"/>
        </w:rPr>
      </w:pPr>
      <w:r>
        <w:rPr>
          <w:rFonts w:hint="eastAsia" w:ascii="宋体" w:hAnsi="宋体" w:cs="宋体"/>
        </w:rPr>
        <w:t xml:space="preserve">2.在解释或者执行本合同的过程中发生争议时，双方应通过协商方式解决。</w:t>
      </w:r>
      <w:r/>
    </w:p>
    <w:p>
      <w:pPr>
        <w:ind w:firstLine="420"/>
        <w:jc w:val="left"/>
        <w:spacing w:line="420" w:lineRule="exact"/>
        <w:rPr>
          <w:rFonts w:ascii="宋体" w:hAnsi="宋体" w:cs="宋体"/>
        </w:rPr>
      </w:pPr>
      <w:r>
        <w:rPr>
          <w:rFonts w:hint="eastAsia" w:ascii="宋体" w:hAnsi="宋体" w:cs="宋体"/>
        </w:rPr>
        <w:t xml:space="preserve">3.经协商不能解决的争议，双方可选择以下第</w:t>
      </w:r>
      <w:r>
        <w:rPr>
          <w:rFonts w:hint="eastAsia" w:ascii="宋体" w:hAnsi="宋体" w:cs="宋体"/>
          <w:u w:val="single"/>
        </w:rPr>
        <w:t xml:space="preserve">  ①  </w:t>
      </w:r>
      <w:r>
        <w:rPr>
          <w:rFonts w:hint="eastAsia" w:ascii="宋体" w:hAnsi="宋体" w:cs="宋体"/>
        </w:rPr>
        <w:t xml:space="preserve">种方式解决：</w:t>
      </w:r>
      <w:r/>
    </w:p>
    <w:p>
      <w:pPr>
        <w:ind w:firstLine="420"/>
        <w:jc w:val="left"/>
        <w:spacing w:line="420" w:lineRule="exact"/>
        <w:rPr>
          <w:rFonts w:ascii="宋体" w:hAnsi="宋体" w:cs="宋体"/>
        </w:rPr>
      </w:pPr>
      <w:r>
        <w:rPr>
          <w:rFonts w:hint="eastAsia" w:ascii="宋体" w:hAnsi="宋体" w:cs="宋体"/>
        </w:rPr>
        <w:t xml:space="preserve">①向采购方有管辖权的法院提起诉讼；</w:t>
      </w:r>
      <w:r/>
    </w:p>
    <w:p>
      <w:pPr>
        <w:ind w:firstLine="420"/>
        <w:jc w:val="left"/>
        <w:spacing w:line="420" w:lineRule="exact"/>
        <w:rPr>
          <w:rFonts w:ascii="宋体" w:hAnsi="宋体" w:cs="宋体"/>
        </w:rPr>
      </w:pPr>
      <w:r>
        <w:rPr>
          <w:rFonts w:hint="eastAsia" w:ascii="宋体" w:hAnsi="宋体" w:cs="宋体"/>
        </w:rPr>
        <w:t xml:space="preserve">②向采购方仲裁委员会提出仲裁。</w:t>
      </w:r>
      <w:r/>
    </w:p>
    <w:p>
      <w:pPr>
        <w:ind w:firstLine="420"/>
        <w:jc w:val="left"/>
        <w:spacing w:line="420" w:lineRule="exact"/>
        <w:rPr>
          <w:rFonts w:ascii="微软雅黑" w:hAnsi="微软雅黑" w:cs="微软雅黑"/>
        </w:rPr>
      </w:pPr>
      <w:r>
        <w:rPr>
          <w:rFonts w:hint="eastAsia" w:ascii="宋体" w:hAnsi="宋体" w:cs="宋体"/>
        </w:rPr>
        <w:t xml:space="preserve">4.在法院审理和仲裁期间，除有争议部分外，本合同其他部分可以履行的仍应按合同</w:t>
      </w:r>
      <w:r>
        <w:rPr>
          <w:rFonts w:hint="eastAsia" w:ascii="宋体" w:hAnsi="宋体" w:cs="宋体"/>
        </w:rPr>
        <w:t xml:space="preserve">条款继续履行。</w:t>
      </w:r>
      <w:r/>
    </w:p>
    <w:p>
      <w:pPr>
        <w:pStyle w:val="919"/>
        <w:spacing w:before="160" w:after="0" w:line="420" w:lineRule="exact"/>
        <w:rPr>
          <w:rFonts w:ascii="微软雅黑" w:hAnsi="微软雅黑" w:cs="微软雅黑"/>
          <w:bCs w:val="0"/>
          <w:sz w:val="21"/>
          <w:szCs w:val="21"/>
        </w:rPr>
      </w:pPr>
      <w:r/>
      <w:bookmarkStart w:id="186" w:name="_Toc16160"/>
      <w:r/>
      <w:bookmarkStart w:id="187" w:name="_Toc24995"/>
      <w:r/>
      <w:bookmarkStart w:id="188" w:name="_Toc31188"/>
      <w:r/>
      <w:bookmarkStart w:id="189" w:name="_Toc24751"/>
      <w:r/>
      <w:bookmarkStart w:id="190" w:name="_Toc29906"/>
      <w:r/>
      <w:bookmarkStart w:id="191" w:name="_Toc15118"/>
      <w:r>
        <w:rPr>
          <w:rFonts w:hint="eastAsia" w:ascii="微软雅黑" w:hAnsi="微软雅黑" w:cs="微软雅黑"/>
          <w:bCs w:val="0"/>
          <w:sz w:val="21"/>
          <w:szCs w:val="21"/>
        </w:rPr>
        <w:t xml:space="preserve">第十</w:t>
      </w:r>
      <w:r>
        <w:rPr>
          <w:rFonts w:hint="eastAsia" w:ascii="微软雅黑" w:hAnsi="微软雅黑" w:cs="微软雅黑"/>
          <w:bCs w:val="0"/>
          <w:sz w:val="21"/>
          <w:szCs w:val="21"/>
        </w:rPr>
        <w:t xml:space="preserve">五</w:t>
      </w:r>
      <w:r>
        <w:rPr>
          <w:rFonts w:hint="eastAsia" w:ascii="微软雅黑" w:hAnsi="微软雅黑" w:cs="微软雅黑"/>
          <w:bCs w:val="0"/>
          <w:sz w:val="21"/>
          <w:szCs w:val="21"/>
        </w:rPr>
        <w:t xml:space="preserve">条</w:t>
      </w:r>
      <w:r>
        <w:rPr>
          <w:rFonts w:hint="eastAsia" w:ascii="微软雅黑" w:hAnsi="微软雅黑" w:cs="微软雅黑"/>
          <w:bCs w:val="0"/>
          <w:sz w:val="21"/>
          <w:szCs w:val="21"/>
        </w:rPr>
        <w:t xml:space="preserve">  </w:t>
      </w:r>
      <w:r>
        <w:rPr>
          <w:rFonts w:hint="eastAsia" w:ascii="微软雅黑" w:hAnsi="微软雅黑" w:cs="微软雅黑"/>
          <w:bCs w:val="0"/>
          <w:sz w:val="21"/>
          <w:szCs w:val="21"/>
        </w:rPr>
        <w:t xml:space="preserve">其他</w:t>
      </w:r>
      <w:bookmarkEnd w:id="186"/>
      <w:r/>
      <w:bookmarkEnd w:id="187"/>
      <w:r/>
      <w:bookmarkEnd w:id="188"/>
      <w:r/>
      <w:bookmarkEnd w:id="189"/>
      <w:r/>
      <w:bookmarkEnd w:id="190"/>
      <w:r/>
      <w:bookmarkEnd w:id="191"/>
      <w:r/>
      <w:r/>
    </w:p>
    <w:p>
      <w:pPr>
        <w:ind w:firstLine="420"/>
        <w:spacing w:line="420" w:lineRule="exact"/>
        <w:rPr>
          <w:rFonts w:ascii="微软雅黑" w:hAnsi="微软雅黑" w:cs="微软雅黑"/>
        </w:rPr>
      </w:pPr>
      <w:r>
        <w:rPr>
          <w:rFonts w:hint="eastAsia" w:ascii="微软雅黑" w:hAnsi="微软雅黑" w:cs="微软雅黑"/>
        </w:rPr>
        <w:t xml:space="preserve">符合《政府采购法》</w:t>
      </w:r>
      <w:r>
        <w:rPr>
          <w:rFonts w:hint="eastAsia" w:ascii="宋体" w:hAnsi="宋体" w:cs="宋体"/>
        </w:rPr>
        <w:t xml:space="preserve">第49条规定的</w:t>
      </w:r>
      <w:r>
        <w:rPr>
          <w:rFonts w:hint="eastAsia" w:ascii="微软雅黑" w:hAnsi="微软雅黑" w:cs="微软雅黑"/>
        </w:rPr>
        <w:t xml:space="preserve">，经双方协商，办理政府采购手续后，可签订补充合同，所签订的补充合同与本合同具有同等法律效力。</w:t>
      </w:r>
      <w:r/>
    </w:p>
    <w:p>
      <w:r/>
      <w:bookmarkStart w:id="192" w:name="_Toc8926"/>
      <w:r/>
      <w:bookmarkStart w:id="193" w:name="_Toc1780"/>
      <w:r/>
      <w:bookmarkStart w:id="194" w:name="_Toc14099"/>
      <w:r/>
      <w:bookmarkStart w:id="195" w:name="_Toc1516"/>
      <w:r/>
      <w:bookmarkStart w:id="196" w:name="_Toc4852"/>
      <w:r/>
      <w:bookmarkStart w:id="197" w:name="_Toc16633"/>
      <w:r/>
      <w:bookmarkEnd w:id="192"/>
      <w:r/>
      <w:bookmarkEnd w:id="193"/>
      <w:r/>
      <w:bookmarkEnd w:id="194"/>
      <w:r/>
      <w:bookmarkEnd w:id="195"/>
      <w:r/>
      <w:bookmarkEnd w:id="196"/>
      <w:r/>
      <w:bookmarkEnd w:id="197"/>
      <w:r/>
      <w:r/>
    </w:p>
    <w:p>
      <w:pPr>
        <w:ind w:firstLine="420"/>
        <w:spacing w:line="440" w:lineRule="exact"/>
        <w:rPr>
          <w:rFonts w:ascii="微软雅黑" w:hAnsi="微软雅黑" w:cs="微软雅黑"/>
        </w:rPr>
      </w:pPr>
      <w:r>
        <w:rPr>
          <w:rFonts w:hint="eastAsia" w:ascii="微软雅黑" w:hAnsi="微软雅黑" w:cs="微软雅黑"/>
        </w:rPr>
        <w:t xml:space="preserve">本合同一式</w:t>
      </w:r>
      <w:r>
        <w:rPr>
          <w:rFonts w:hint="eastAsia" w:ascii="微软雅黑" w:hAnsi="微软雅黑" w:cs="微软雅黑"/>
          <w:u w:val="single"/>
        </w:rPr>
        <w:t xml:space="preserve">    </w:t>
      </w:r>
      <w:r>
        <w:rPr>
          <w:rFonts w:hint="eastAsia" w:ascii="微软雅黑" w:hAnsi="微软雅黑" w:cs="微软雅黑"/>
        </w:rPr>
        <w:t xml:space="preserve">份，甲、乙双方各执</w:t>
      </w:r>
      <w:r>
        <w:rPr>
          <w:rFonts w:hint="eastAsia" w:ascii="微软雅黑" w:hAnsi="微软雅黑" w:cs="微软雅黑"/>
          <w:u w:val="single"/>
        </w:rPr>
        <w:t xml:space="preserve">    </w:t>
      </w:r>
      <w:r>
        <w:rPr>
          <w:rFonts w:hint="eastAsia" w:ascii="微软雅黑" w:hAnsi="微软雅黑" w:cs="微软雅黑"/>
        </w:rPr>
        <w:t xml:space="preserve">份。</w:t>
      </w:r>
      <w:r/>
    </w:p>
    <w:p>
      <w:pPr>
        <w:pStyle w:val="954"/>
        <w:ind w:firstLine="384"/>
        <w:rPr>
          <w:rFonts w:ascii="微软雅黑" w:hAnsi="微软雅黑" w:eastAsia="微软雅黑" w:cs="微软雅黑"/>
        </w:rPr>
      </w:pPr>
      <w:r>
        <w:rPr>
          <w:rFonts w:ascii="微软雅黑" w:hAnsi="微软雅黑" w:eastAsia="微软雅黑" w:cs="微软雅黑"/>
        </w:rPr>
      </w:r>
      <w:r/>
    </w:p>
    <w:p>
      <w:pPr>
        <w:pStyle w:val="955"/>
        <w:rPr>
          <w:rFonts w:ascii="微软雅黑" w:hAnsi="微软雅黑" w:cs="微软雅黑"/>
          <w:szCs w:val="21"/>
        </w:rPr>
      </w:pPr>
      <w:r>
        <w:rPr>
          <w:rFonts w:ascii="微软雅黑" w:hAnsi="微软雅黑" w:cs="微软雅黑"/>
          <w:szCs w:val="21"/>
        </w:rPr>
      </w:r>
      <w:r/>
    </w:p>
    <w:p>
      <w:pPr>
        <w:pStyle w:val="955"/>
        <w:rPr>
          <w:rFonts w:ascii="微软雅黑" w:hAnsi="微软雅黑" w:cs="微软雅黑"/>
          <w:szCs w:val="21"/>
        </w:rPr>
      </w:pPr>
      <w:r>
        <w:rPr>
          <w:rFonts w:ascii="微软雅黑" w:hAnsi="微软雅黑" w:cs="微软雅黑"/>
          <w:szCs w:val="21"/>
        </w:rPr>
      </w:r>
      <w:r/>
    </w:p>
    <w:p>
      <w:pPr>
        <w:pStyle w:val="954"/>
        <w:ind w:firstLine="384"/>
        <w:spacing w:line="200" w:lineRule="exact"/>
        <w:rPr>
          <w:rFonts w:ascii="微软雅黑" w:hAnsi="微软雅黑" w:eastAsia="微软雅黑" w:cs="微软雅黑"/>
        </w:rPr>
      </w:pPr>
      <w:r>
        <w:rPr>
          <w:rFonts w:ascii="微软雅黑" w:hAnsi="微软雅黑" w:eastAsia="微软雅黑" w:cs="微软雅黑"/>
        </w:rPr>
      </w:r>
      <w:r/>
    </w:p>
    <w:p>
      <w:pPr>
        <w:jc w:val="left"/>
        <w:spacing w:line="420" w:lineRule="exact"/>
        <w:rPr>
          <w:rFonts w:ascii="微软雅黑" w:hAnsi="微软雅黑" w:cs="微软雅黑"/>
        </w:rPr>
      </w:pPr>
      <w:r>
        <w:rPr>
          <w:rFonts w:hint="eastAsia" w:ascii="微软雅黑" w:hAnsi="微软雅黑" w:cs="微软雅黑"/>
        </w:rPr>
        <w:t xml:space="preserve">甲方名称：南京市秦淮区民政局（盖章）</w:t>
      </w:r>
      <w:r>
        <w:rPr>
          <w:rFonts w:hint="eastAsia" w:ascii="微软雅黑" w:hAnsi="微软雅黑" w:cs="微软雅黑"/>
        </w:rPr>
        <w:t xml:space="preserve">       </w:t>
      </w:r>
      <w:r>
        <w:rPr>
          <w:rFonts w:hint="eastAsia" w:ascii="微软雅黑" w:hAnsi="微软雅黑" w:cs="微软雅黑"/>
        </w:rPr>
        <w:t xml:space="preserve">乙方名称：</w:t>
      </w:r>
      <w:r>
        <w:rPr>
          <w:rFonts w:hint="eastAsia" w:ascii="微软雅黑" w:hAnsi="微软雅黑" w:cs="微软雅黑"/>
        </w:rPr>
        <w:t xml:space="preserve">                 </w:t>
      </w:r>
      <w:r>
        <w:rPr>
          <w:rFonts w:hint="eastAsia" w:ascii="微软雅黑" w:hAnsi="微软雅黑" w:cs="微软雅黑"/>
        </w:rPr>
        <w:t xml:space="preserve">（盖章）</w:t>
      </w:r>
      <w:r/>
    </w:p>
    <w:p>
      <w:pPr>
        <w:jc w:val="left"/>
        <w:spacing w:line="420" w:lineRule="exact"/>
        <w:rPr>
          <w:rFonts w:ascii="微软雅黑" w:hAnsi="微软雅黑" w:cs="微软雅黑"/>
        </w:rPr>
      </w:pPr>
      <w:r>
        <w:rPr>
          <w:rFonts w:hint="eastAsia" w:ascii="微软雅黑" w:hAnsi="微软雅黑" w:cs="微软雅黑"/>
        </w:rPr>
        <w:t xml:space="preserve">地址：南京市秦</w:t>
      </w:r>
      <w:r>
        <w:rPr>
          <w:rFonts w:hint="eastAsia" w:ascii="宋体" w:hAnsi="宋体" w:cs="宋体"/>
        </w:rPr>
        <w:t xml:space="preserve">淮区解放路20号</w:t>
      </w:r>
      <w:r>
        <w:rPr>
          <w:rFonts w:hint="eastAsia" w:ascii="微软雅黑" w:hAnsi="微软雅黑" w:cs="微软雅黑"/>
        </w:rPr>
        <w:t xml:space="preserve">              </w:t>
      </w:r>
      <w:r>
        <w:rPr>
          <w:rFonts w:hint="eastAsia" w:ascii="微软雅黑" w:hAnsi="微软雅黑" w:cs="微软雅黑"/>
        </w:rPr>
        <w:t xml:space="preserve">地址：</w:t>
      </w:r>
      <w:r/>
    </w:p>
    <w:p>
      <w:pPr>
        <w:jc w:val="left"/>
        <w:spacing w:line="420" w:lineRule="exact"/>
        <w:rPr>
          <w:rFonts w:ascii="微软雅黑" w:hAnsi="微软雅黑" w:cs="微软雅黑"/>
        </w:rPr>
      </w:pPr>
      <w:r>
        <w:rPr>
          <w:rFonts w:hint="eastAsia" w:ascii="微软雅黑" w:hAnsi="微软雅黑" w:cs="微软雅黑"/>
        </w:rPr>
        <w:t xml:space="preserve">法定代表人（签字）：</w:t>
      </w:r>
      <w:r>
        <w:rPr>
          <w:rFonts w:hint="eastAsia" w:ascii="微软雅黑" w:hAnsi="微软雅黑" w:cs="微软雅黑"/>
        </w:rPr>
        <w:t xml:space="preserve">                       </w:t>
      </w:r>
      <w:r>
        <w:rPr>
          <w:rFonts w:hint="eastAsia" w:ascii="微软雅黑" w:hAnsi="微软雅黑" w:cs="微软雅黑"/>
        </w:rPr>
        <w:t xml:space="preserve">法定代表人（签字）：</w:t>
      </w:r>
      <w:r/>
    </w:p>
    <w:p>
      <w:pPr>
        <w:jc w:val="left"/>
        <w:spacing w:line="420" w:lineRule="exact"/>
        <w:rPr>
          <w:rFonts w:ascii="微软雅黑" w:hAnsi="微软雅黑" w:cs="微软雅黑"/>
        </w:rPr>
      </w:pPr>
      <w:r>
        <w:rPr>
          <w:rFonts w:hint="eastAsia" w:ascii="微软雅黑" w:hAnsi="微软雅黑" w:cs="微软雅黑"/>
        </w:rPr>
        <w:t xml:space="preserve">授权代表（签字）：</w:t>
      </w:r>
      <w:r>
        <w:rPr>
          <w:rFonts w:hint="eastAsia" w:ascii="微软雅黑" w:hAnsi="微软雅黑" w:cs="微软雅黑"/>
        </w:rPr>
        <w:t xml:space="preserve">                         </w:t>
      </w:r>
      <w:r>
        <w:rPr>
          <w:rFonts w:hint="eastAsia" w:ascii="微软雅黑" w:hAnsi="微软雅黑" w:cs="微软雅黑"/>
        </w:rPr>
        <w:t xml:space="preserve">授权代表（签字）：</w:t>
      </w:r>
      <w:r/>
    </w:p>
    <w:p>
      <w:pPr>
        <w:jc w:val="left"/>
        <w:spacing w:line="420" w:lineRule="exact"/>
        <w:rPr>
          <w:rFonts w:ascii="微软雅黑" w:hAnsi="微软雅黑" w:cs="微软雅黑"/>
        </w:rPr>
      </w:pPr>
      <w:r>
        <w:rPr>
          <w:rFonts w:hint="eastAsia" w:ascii="微软雅黑" w:hAnsi="微软雅黑" w:cs="微软雅黑"/>
        </w:rPr>
        <w:t xml:space="preserve">开户银行：</w:t>
      </w:r>
      <w:r>
        <w:rPr>
          <w:rFonts w:hint="eastAsia" w:ascii="微软雅黑" w:hAnsi="微软雅黑" w:cs="微软雅黑"/>
        </w:rPr>
        <w:t xml:space="preserve">                                 </w:t>
      </w:r>
      <w:r>
        <w:rPr>
          <w:rFonts w:hint="eastAsia" w:ascii="微软雅黑" w:hAnsi="微软雅黑" w:cs="微软雅黑"/>
        </w:rPr>
        <w:t xml:space="preserve">开户银行：</w:t>
      </w:r>
      <w:r/>
    </w:p>
    <w:p>
      <w:r>
        <w:rPr>
          <w:rFonts w:hint="eastAsia" w:ascii="微软雅黑" w:hAnsi="微软雅黑" w:cs="微软雅黑"/>
        </w:rPr>
        <w:t xml:space="preserve">银行帐号：</w:t>
      </w:r>
      <w:r>
        <w:rPr>
          <w:rFonts w:hint="eastAsia" w:ascii="微软雅黑" w:hAnsi="微软雅黑" w:cs="微软雅黑"/>
        </w:rPr>
        <w:t xml:space="preserve">                                 </w:t>
      </w:r>
      <w:r>
        <w:rPr>
          <w:rFonts w:hint="eastAsia" w:ascii="微软雅黑" w:hAnsi="微软雅黑" w:cs="微软雅黑"/>
        </w:rPr>
        <w:t xml:space="preserve">银行帐号：</w:t>
      </w:r>
      <w:r/>
    </w:p>
    <w:p>
      <w:pPr>
        <w:pStyle w:val="920"/>
      </w:pPr>
      <w:r/>
      <w:r/>
    </w:p>
    <w:p>
      <w:r/>
      <w:r/>
    </w:p>
    <w:p>
      <w:pPr>
        <w:pStyle w:val="920"/>
      </w:pPr>
      <w:r/>
      <w:r/>
    </w:p>
    <w:p>
      <w:r/>
      <w:r/>
    </w:p>
    <w:p>
      <w:pPr>
        <w:pStyle w:val="953"/>
      </w:pPr>
      <w:r/>
      <w:r/>
    </w:p>
    <w:p>
      <w:pPr>
        <w:pStyle w:val="953"/>
      </w:pPr>
      <w:r/>
      <w:r/>
    </w:p>
    <w:p>
      <w:pPr>
        <w:pStyle w:val="917"/>
        <w:jc w:val="center"/>
        <w:rPr>
          <w:rFonts w:cs="宋体"/>
        </w:rPr>
      </w:pPr>
      <w:r/>
      <w:bookmarkStart w:id="198" w:name="_Toc238"/>
      <w:r>
        <w:rPr>
          <w:rFonts w:hint="eastAsia" w:cs="宋体"/>
        </w:rPr>
        <w:t xml:space="preserve">第四章</w:t>
      </w:r>
      <w:r>
        <w:t xml:space="preserve"> </w:t>
      </w:r>
      <w:r>
        <w:rPr>
          <w:rFonts w:hint="eastAsia" w:cs="宋体"/>
        </w:rPr>
        <w:t xml:space="preserve">采购需求</w:t>
      </w:r>
      <w:bookmarkEnd w:id="44"/>
      <w:r/>
      <w:bookmarkEnd w:id="45"/>
      <w:r/>
      <w:bookmarkEnd w:id="46"/>
      <w:r/>
      <w:bookmarkEnd w:id="198"/>
      <w:r/>
      <w:r/>
    </w:p>
    <w:p>
      <w:pPr>
        <w:ind w:firstLine="482"/>
        <w:rPr>
          <w:rFonts w:ascii="宋体" w:hAnsi="宋体"/>
          <w:b/>
          <w:bCs/>
          <w:sz w:val="24"/>
          <w:szCs w:val="24"/>
        </w:rPr>
        <w:outlineLvl w:val="1"/>
      </w:pPr>
      <w:r/>
      <w:bookmarkStart w:id="199" w:name="_Toc8523"/>
      <w:r/>
      <w:bookmarkStart w:id="200" w:name="_Toc20955"/>
      <w:r/>
      <w:bookmarkStart w:id="201" w:name="_Toc19802"/>
      <w:r/>
      <w:bookmarkStart w:id="202" w:name="_Toc11519"/>
      <w:r>
        <w:rPr>
          <w:rFonts w:hint="eastAsia" w:ascii="宋体" w:hAnsi="宋体"/>
          <w:b/>
          <w:bCs/>
          <w:sz w:val="24"/>
          <w:szCs w:val="24"/>
        </w:rPr>
        <w:t xml:space="preserve">一、项目概况</w:t>
      </w:r>
      <w:bookmarkEnd w:id="199"/>
      <w:r/>
      <w:bookmarkEnd w:id="200"/>
      <w:r/>
      <w:bookmarkEnd w:id="201"/>
      <w:r/>
      <w:r/>
    </w:p>
    <w:p>
      <w:pPr>
        <w:ind w:firstLine="480"/>
        <w:rPr>
          <w:rFonts w:ascii="宋体" w:hAnsi="宋体"/>
          <w:sz w:val="24"/>
          <w:szCs w:val="24"/>
        </w:rPr>
        <w:outlineLvl w:val="1"/>
      </w:pPr>
      <w:r/>
      <w:bookmarkStart w:id="203" w:name="_Toc31236"/>
      <w:r/>
      <w:bookmarkStart w:id="204" w:name="_Toc5532"/>
      <w:r/>
      <w:bookmarkStart w:id="205" w:name="_Toc22700"/>
      <w:r>
        <w:rPr>
          <w:rFonts w:hint="eastAsia" w:ascii="宋体" w:hAnsi="宋体"/>
          <w:sz w:val="24"/>
          <w:szCs w:val="24"/>
        </w:rPr>
        <w:t xml:space="preserve">1、项目名称：秦淮区残疾人居家护理服务</w:t>
      </w:r>
      <w:bookmarkEnd w:id="203"/>
      <w:r/>
      <w:bookmarkEnd w:id="204"/>
      <w:r/>
      <w:bookmarkEnd w:id="205"/>
      <w:r/>
      <w:r/>
    </w:p>
    <w:p>
      <w:pPr>
        <w:ind w:firstLine="480"/>
        <w:rPr>
          <w:rFonts w:ascii="宋体" w:hAnsi="宋体"/>
          <w:sz w:val="24"/>
          <w:szCs w:val="24"/>
        </w:rPr>
        <w:outlineLvl w:val="1"/>
      </w:pPr>
      <w:r/>
      <w:bookmarkStart w:id="206" w:name="_Toc24814"/>
      <w:r/>
      <w:bookmarkStart w:id="207" w:name="_Toc17623"/>
      <w:r/>
      <w:bookmarkStart w:id="208" w:name="_Toc3574"/>
      <w:r>
        <w:rPr>
          <w:rFonts w:hint="eastAsia" w:ascii="宋体" w:hAnsi="宋体"/>
          <w:sz w:val="24"/>
          <w:szCs w:val="24"/>
        </w:rPr>
        <w:t xml:space="preserve">2、分包：</w:t>
      </w:r>
      <w:bookmarkEnd w:id="206"/>
      <w:r/>
      <w:bookmarkEnd w:id="207"/>
      <w:r/>
      <w:bookmarkEnd w:id="208"/>
      <w:r/>
      <w:r/>
    </w:p>
    <w:p>
      <w:pPr>
        <w:ind w:firstLine="480"/>
        <w:rPr>
          <w:rFonts w:ascii="宋体" w:hAnsi="宋体"/>
          <w:sz w:val="24"/>
          <w:szCs w:val="24"/>
        </w:rPr>
        <w:outlineLvl w:val="1"/>
      </w:pPr>
      <w:r/>
      <w:bookmarkStart w:id="209" w:name="_Toc30750"/>
      <w:r/>
      <w:bookmarkStart w:id="210" w:name="_Toc7731"/>
      <w:r/>
      <w:bookmarkStart w:id="211" w:name="_Toc15728"/>
      <w:r>
        <w:rPr>
          <w:rFonts w:hint="eastAsia" w:ascii="宋体" w:hAnsi="宋体"/>
          <w:sz w:val="24"/>
          <w:szCs w:val="24"/>
        </w:rPr>
        <w:t xml:space="preserve">分包</w:t>
      </w:r>
      <w:r>
        <w:rPr>
          <w:rFonts w:hint="eastAsia" w:ascii="宋体" w:hAnsi="宋体"/>
          <w:sz w:val="24"/>
          <w:szCs w:val="24"/>
        </w:rPr>
        <w:t xml:space="preserve">一</w:t>
      </w:r>
      <w:r>
        <w:rPr>
          <w:rFonts w:hint="eastAsia" w:ascii="宋体" w:hAnsi="宋体"/>
          <w:sz w:val="24"/>
          <w:szCs w:val="24"/>
        </w:rPr>
        <w:t xml:space="preserve">：残疾人居家护理服务，五老村街道、双塘街道、夫子庙街道、月牙湖街道、中华门街道、光华路街道；</w:t>
      </w:r>
      <w:bookmarkEnd w:id="209"/>
      <w:r/>
      <w:bookmarkEnd w:id="210"/>
      <w:r/>
      <w:bookmarkEnd w:id="211"/>
      <w:r/>
      <w:r/>
    </w:p>
    <w:p>
      <w:pPr>
        <w:ind w:firstLine="480"/>
        <w:rPr>
          <w:rFonts w:ascii="宋体" w:hAnsi="宋体"/>
          <w:sz w:val="24"/>
          <w:szCs w:val="24"/>
        </w:rPr>
        <w:outlineLvl w:val="1"/>
      </w:pPr>
      <w:r/>
      <w:bookmarkStart w:id="212" w:name="_Toc9687"/>
      <w:r/>
      <w:bookmarkStart w:id="213" w:name="_Toc20577"/>
      <w:r/>
      <w:bookmarkStart w:id="214" w:name="_Toc22029"/>
      <w:r>
        <w:rPr>
          <w:rFonts w:hint="eastAsia" w:ascii="宋体" w:hAnsi="宋体"/>
          <w:sz w:val="24"/>
          <w:szCs w:val="24"/>
        </w:rPr>
        <w:t xml:space="preserve">分包二：残疾人居家护理服务，洪武路街道、瑞金路街道、朝天宫街道、秦虹街道、大光路街道、红花街道。</w:t>
      </w:r>
      <w:bookmarkEnd w:id="212"/>
      <w:r/>
      <w:bookmarkEnd w:id="213"/>
      <w:r/>
      <w:bookmarkEnd w:id="214"/>
      <w:r/>
      <w:r/>
    </w:p>
    <w:p>
      <w:pPr>
        <w:ind w:firstLine="480"/>
        <w:rPr>
          <w:rFonts w:ascii="宋体" w:hAnsi="宋体"/>
          <w:sz w:val="24"/>
          <w:szCs w:val="24"/>
        </w:rPr>
        <w:outlineLvl w:val="1"/>
      </w:pPr>
      <w:r/>
      <w:bookmarkStart w:id="215" w:name="_Toc7624"/>
      <w:r/>
      <w:bookmarkStart w:id="216" w:name="_Toc14206"/>
      <w:r/>
      <w:bookmarkStart w:id="217" w:name="_Toc9470"/>
      <w:r>
        <w:rPr>
          <w:rFonts w:hint="eastAsia" w:ascii="宋体" w:hAnsi="宋体"/>
          <w:sz w:val="24"/>
          <w:szCs w:val="24"/>
        </w:rPr>
        <w:t xml:space="preserve">3、项目预算：</w:t>
      </w:r>
      <w:bookmarkEnd w:id="215"/>
      <w:r/>
      <w:bookmarkEnd w:id="216"/>
      <w:r/>
      <w:bookmarkEnd w:id="217"/>
      <w:r/>
      <w:r/>
    </w:p>
    <w:p>
      <w:pPr>
        <w:ind w:firstLine="480"/>
        <w:rPr>
          <w:rFonts w:ascii="宋体" w:hAnsi="宋体"/>
          <w:sz w:val="24"/>
          <w:szCs w:val="24"/>
        </w:rPr>
        <w:outlineLvl w:val="1"/>
      </w:pPr>
      <w:r/>
      <w:bookmarkStart w:id="218" w:name="_Toc25012"/>
      <w:r/>
      <w:bookmarkStart w:id="219" w:name="_Toc13291"/>
      <w:r/>
      <w:bookmarkStart w:id="220" w:name="_Toc28706"/>
      <w:r>
        <w:rPr>
          <w:rFonts w:hint="eastAsia" w:ascii="宋体" w:hAnsi="宋体"/>
          <w:sz w:val="24"/>
          <w:szCs w:val="24"/>
        </w:rPr>
        <w:t xml:space="preserve">分包</w:t>
      </w:r>
      <w:r>
        <w:rPr>
          <w:rFonts w:hint="eastAsia" w:ascii="宋体" w:hAnsi="宋体"/>
          <w:sz w:val="24"/>
          <w:szCs w:val="24"/>
        </w:rPr>
        <w:t xml:space="preserve">一</w:t>
      </w:r>
      <w:r>
        <w:rPr>
          <w:rFonts w:hint="eastAsia" w:ascii="宋体" w:hAnsi="宋体"/>
          <w:sz w:val="24"/>
          <w:szCs w:val="24"/>
        </w:rPr>
        <w:t xml:space="preserve">：人民币伍拾伍万元</w:t>
      </w:r>
      <w:r>
        <w:rPr>
          <w:rFonts w:ascii="宋体" w:hAnsi="宋体"/>
          <w:sz w:val="24"/>
          <w:szCs w:val="24"/>
        </w:rPr>
        <w:t xml:space="preserve">整（</w:t>
      </w:r>
      <w:r>
        <w:rPr>
          <w:rFonts w:hint="eastAsia" w:ascii="宋体" w:hAnsi="宋体"/>
          <w:sz w:val="24"/>
          <w:szCs w:val="24"/>
        </w:rPr>
        <w:t xml:space="preserve">55万元</w:t>
      </w:r>
      <w:r>
        <w:rPr>
          <w:rFonts w:ascii="宋体" w:hAnsi="宋体"/>
          <w:sz w:val="24"/>
          <w:szCs w:val="24"/>
        </w:rPr>
        <w:t xml:space="preserve">）</w:t>
      </w:r>
      <w:r>
        <w:rPr>
          <w:rFonts w:hint="eastAsia" w:ascii="宋体" w:hAnsi="宋体"/>
          <w:sz w:val="24"/>
          <w:szCs w:val="24"/>
        </w:rPr>
        <w:t xml:space="preserve">，400.00元/人/月；</w:t>
      </w:r>
      <w:bookmarkEnd w:id="218"/>
      <w:r/>
      <w:bookmarkEnd w:id="219"/>
      <w:r/>
      <w:bookmarkEnd w:id="220"/>
      <w:r/>
      <w:r/>
    </w:p>
    <w:p>
      <w:pPr>
        <w:ind w:firstLine="480"/>
        <w:rPr>
          <w:rFonts w:ascii="宋体" w:hAnsi="宋体"/>
          <w:sz w:val="24"/>
          <w:szCs w:val="24"/>
        </w:rPr>
        <w:outlineLvl w:val="1"/>
      </w:pPr>
      <w:r/>
      <w:bookmarkStart w:id="221" w:name="_Toc12811"/>
      <w:r/>
      <w:bookmarkStart w:id="222" w:name="_Toc5415"/>
      <w:r/>
      <w:bookmarkStart w:id="223" w:name="_Toc1917"/>
      <w:r>
        <w:rPr>
          <w:rFonts w:hint="eastAsia" w:ascii="宋体" w:hAnsi="宋体"/>
          <w:sz w:val="24"/>
          <w:szCs w:val="24"/>
        </w:rPr>
        <w:t xml:space="preserve">分包二：人民币伍拾伍万元</w:t>
      </w:r>
      <w:r>
        <w:rPr>
          <w:rFonts w:ascii="宋体" w:hAnsi="宋体"/>
          <w:sz w:val="24"/>
          <w:szCs w:val="24"/>
        </w:rPr>
        <w:t xml:space="preserve">整（</w:t>
      </w:r>
      <w:r>
        <w:rPr>
          <w:rFonts w:hint="eastAsia" w:ascii="宋体" w:hAnsi="宋体"/>
          <w:sz w:val="24"/>
          <w:szCs w:val="24"/>
        </w:rPr>
        <w:t xml:space="preserve">55万元</w:t>
      </w:r>
      <w:r>
        <w:rPr>
          <w:rFonts w:ascii="宋体" w:hAnsi="宋体"/>
          <w:sz w:val="24"/>
          <w:szCs w:val="24"/>
        </w:rPr>
        <w:t xml:space="preserve">）</w:t>
      </w:r>
      <w:r>
        <w:rPr>
          <w:rFonts w:hint="eastAsia" w:ascii="宋体" w:hAnsi="宋体"/>
          <w:sz w:val="24"/>
          <w:szCs w:val="24"/>
        </w:rPr>
        <w:t xml:space="preserve">，400.00元/人/月。</w:t>
      </w:r>
      <w:bookmarkEnd w:id="221"/>
      <w:r/>
      <w:bookmarkEnd w:id="222"/>
      <w:r/>
      <w:bookmarkEnd w:id="223"/>
      <w:r/>
      <w:r/>
    </w:p>
    <w:p>
      <w:pPr>
        <w:ind w:firstLine="480"/>
        <w:rPr>
          <w:rFonts w:ascii="宋体" w:hAnsi="宋体"/>
          <w:sz w:val="24"/>
          <w:szCs w:val="24"/>
        </w:rPr>
        <w:outlineLvl w:val="1"/>
      </w:pPr>
      <w:r/>
      <w:bookmarkStart w:id="224" w:name="_Toc13785"/>
      <w:r/>
      <w:bookmarkStart w:id="225" w:name="_Toc866"/>
      <w:r/>
      <w:bookmarkStart w:id="226" w:name="_Toc13575"/>
      <w:r>
        <w:rPr>
          <w:rFonts w:hint="eastAsia" w:ascii="宋体" w:hAnsi="宋体"/>
          <w:sz w:val="24"/>
          <w:szCs w:val="24"/>
        </w:rPr>
        <w:t xml:space="preserve">4、项目简介：</w:t>
      </w:r>
      <w:bookmarkEnd w:id="224"/>
      <w:r/>
      <w:bookmarkEnd w:id="225"/>
      <w:r/>
      <w:bookmarkEnd w:id="226"/>
      <w:r/>
      <w:r/>
    </w:p>
    <w:p>
      <w:pPr>
        <w:ind w:firstLine="480"/>
        <w:rPr>
          <w:rFonts w:ascii="宋体" w:hAnsi="宋体"/>
          <w:sz w:val="24"/>
          <w:szCs w:val="24"/>
        </w:rPr>
        <w:outlineLvl w:val="1"/>
      </w:pPr>
      <w:r/>
      <w:bookmarkStart w:id="227" w:name="_Toc1767"/>
      <w:r/>
      <w:bookmarkStart w:id="228" w:name="_Toc14477"/>
      <w:r/>
      <w:bookmarkStart w:id="229" w:name="_Toc27465"/>
      <w:r>
        <w:rPr>
          <w:rFonts w:hint="eastAsia" w:ascii="宋体" w:hAnsi="宋体"/>
          <w:sz w:val="24"/>
          <w:szCs w:val="24"/>
        </w:rPr>
        <w:t xml:space="preserve">本项目主要针对2026年8月1日——2027年7月31日秦淮区民政局的秦淮区残疾人居家护理服务项目进行公开招标。中标供应商需按照项目的需求完成项目的方案设计、组织实施等相关的服务。</w:t>
      </w:r>
      <w:bookmarkEnd w:id="227"/>
      <w:r/>
      <w:bookmarkEnd w:id="228"/>
      <w:r/>
      <w:bookmarkEnd w:id="229"/>
      <w:r/>
      <w:r/>
    </w:p>
    <w:p>
      <w:pPr>
        <w:ind w:firstLine="482"/>
        <w:rPr>
          <w:rFonts w:ascii="宋体" w:hAnsi="宋体"/>
          <w:sz w:val="24"/>
          <w:szCs w:val="24"/>
        </w:rPr>
        <w:outlineLvl w:val="1"/>
      </w:pPr>
      <w:r/>
      <w:bookmarkStart w:id="230" w:name="_Toc70"/>
      <w:r/>
      <w:bookmarkStart w:id="231" w:name="_Toc17832"/>
      <w:r/>
      <w:bookmarkStart w:id="232" w:name="_Toc32466"/>
      <w:r>
        <w:rPr>
          <w:rFonts w:hint="eastAsia" w:ascii="宋体" w:hAnsi="宋体"/>
          <w:b/>
          <w:bCs/>
          <w:sz w:val="24"/>
          <w:szCs w:val="24"/>
        </w:rPr>
        <w:t xml:space="preserve">二、服务要求</w:t>
      </w:r>
      <w:bookmarkEnd w:id="230"/>
      <w:r/>
      <w:bookmarkEnd w:id="231"/>
      <w:r/>
      <w:bookmarkEnd w:id="232"/>
      <w:r/>
      <w:r/>
    </w:p>
    <w:p>
      <w:pPr>
        <w:ind w:firstLine="482"/>
        <w:rPr>
          <w:rFonts w:ascii="宋体" w:hAnsi="宋体"/>
          <w:sz w:val="24"/>
          <w:szCs w:val="24"/>
        </w:rPr>
        <w:outlineLvl w:val="1"/>
      </w:pPr>
      <w:r/>
      <w:bookmarkStart w:id="233" w:name="_Toc32531"/>
      <w:r/>
      <w:bookmarkStart w:id="234" w:name="_Toc23979"/>
      <w:r/>
      <w:bookmarkStart w:id="235" w:name="_Toc2167"/>
      <w:r>
        <w:rPr>
          <w:rFonts w:hint="eastAsia" w:ascii="宋体" w:hAnsi="宋体"/>
          <w:b/>
          <w:bCs/>
          <w:sz w:val="24"/>
          <w:szCs w:val="24"/>
        </w:rPr>
        <w:t xml:space="preserve">（一）服务人数及次数</w:t>
      </w:r>
      <w:bookmarkEnd w:id="233"/>
      <w:r/>
      <w:bookmarkEnd w:id="234"/>
      <w:r/>
      <w:bookmarkEnd w:id="235"/>
      <w:r/>
      <w:r/>
    </w:p>
    <w:p>
      <w:pPr>
        <w:ind w:firstLine="480"/>
        <w:rPr>
          <w:rFonts w:ascii="宋体" w:hAnsi="宋体"/>
          <w:sz w:val="24"/>
          <w:szCs w:val="24"/>
        </w:rPr>
        <w:outlineLvl w:val="1"/>
      </w:pPr>
      <w:r/>
      <w:bookmarkStart w:id="236" w:name="_Toc28786"/>
      <w:r/>
      <w:bookmarkStart w:id="237" w:name="_Toc18498"/>
      <w:r/>
      <w:bookmarkStart w:id="238" w:name="_Toc10553"/>
      <w:r>
        <w:rPr>
          <w:rFonts w:hint="eastAsia" w:ascii="宋体" w:hAnsi="宋体"/>
          <w:sz w:val="24"/>
          <w:szCs w:val="24"/>
        </w:rPr>
        <w:t xml:space="preserve">1、分包一、分包</w:t>
      </w:r>
      <w:r>
        <w:rPr>
          <w:rFonts w:hint="eastAsia" w:ascii="宋体" w:hAnsi="宋体"/>
          <w:sz w:val="24"/>
          <w:szCs w:val="24"/>
        </w:rPr>
        <w:t xml:space="preserve">二服务</w:t>
      </w:r>
      <w:r>
        <w:rPr>
          <w:rFonts w:hint="eastAsia" w:ascii="宋体" w:hAnsi="宋体"/>
          <w:sz w:val="24"/>
          <w:szCs w:val="24"/>
        </w:rPr>
        <w:t xml:space="preserve">人数基本一致，总数共约225人（最终按实结算）；</w:t>
      </w:r>
      <w:bookmarkEnd w:id="236"/>
      <w:r/>
      <w:bookmarkEnd w:id="237"/>
      <w:r/>
      <w:bookmarkEnd w:id="238"/>
      <w:r/>
      <w:r/>
    </w:p>
    <w:p>
      <w:pPr>
        <w:ind w:firstLine="480"/>
        <w:rPr>
          <w:rFonts w:ascii="宋体" w:hAnsi="宋体"/>
          <w:sz w:val="24"/>
          <w:szCs w:val="24"/>
        </w:rPr>
        <w:outlineLvl w:val="1"/>
      </w:pPr>
      <w:r/>
      <w:bookmarkStart w:id="239" w:name="_Toc8777"/>
      <w:r/>
      <w:bookmarkStart w:id="240" w:name="_Toc11923"/>
      <w:r/>
      <w:bookmarkStart w:id="241" w:name="_Toc17390"/>
      <w:r>
        <w:rPr>
          <w:rFonts w:hint="eastAsia" w:ascii="宋体" w:hAnsi="宋体"/>
          <w:sz w:val="24"/>
          <w:szCs w:val="24"/>
        </w:rPr>
        <w:t xml:space="preserve">★2、对每位服务对象每月服务次数原则上不少于4次、累计服务时长不少于10小时，单次服务时间间隔须在2天以上；可根据服务对象需求确定当月服务次数，并经服务对象同意，服务总时间累计不得少于10小时（如因服务对象特殊情况</w:t>
      </w:r>
      <w:r>
        <w:rPr>
          <w:rFonts w:hint="eastAsia" w:ascii="宋体" w:hAnsi="宋体"/>
          <w:sz w:val="24"/>
          <w:szCs w:val="24"/>
        </w:rPr>
        <w:t xml:space="preserve">月服务</w:t>
      </w:r>
      <w:r>
        <w:rPr>
          <w:rFonts w:hint="eastAsia" w:ascii="宋体" w:hAnsi="宋体"/>
          <w:sz w:val="24"/>
          <w:szCs w:val="24"/>
        </w:rPr>
        <w:t xml:space="preserve">次数不满4次或服务时长不足10小时的，须有服务对象确认书）。</w:t>
      </w:r>
      <w:bookmarkEnd w:id="239"/>
      <w:r/>
      <w:bookmarkEnd w:id="240"/>
      <w:r/>
      <w:bookmarkEnd w:id="241"/>
      <w:r/>
      <w:r/>
    </w:p>
    <w:p>
      <w:pPr>
        <w:ind w:firstLine="482"/>
        <w:rPr>
          <w:rFonts w:ascii="宋体" w:hAnsi="宋体"/>
          <w:sz w:val="24"/>
          <w:szCs w:val="24"/>
        </w:rPr>
        <w:outlineLvl w:val="1"/>
      </w:pPr>
      <w:r/>
      <w:bookmarkStart w:id="242" w:name="_Toc29115"/>
      <w:r/>
      <w:bookmarkStart w:id="243" w:name="_Toc17816"/>
      <w:r/>
      <w:bookmarkStart w:id="244" w:name="_Toc16349"/>
      <w:r>
        <w:rPr>
          <w:rFonts w:hint="eastAsia" w:ascii="宋体" w:hAnsi="宋体"/>
          <w:b/>
          <w:bCs/>
          <w:sz w:val="24"/>
          <w:szCs w:val="24"/>
        </w:rPr>
        <w:t xml:space="preserve">（二）服务内容</w:t>
      </w:r>
      <w:bookmarkEnd w:id="242"/>
      <w:r/>
      <w:bookmarkEnd w:id="243"/>
      <w:r/>
      <w:bookmarkEnd w:id="244"/>
      <w:r/>
      <w:r/>
    </w:p>
    <w:p>
      <w:pPr>
        <w:ind w:firstLine="480"/>
        <w:rPr>
          <w:rFonts w:ascii="宋体" w:hAnsi="宋体"/>
          <w:sz w:val="24"/>
          <w:szCs w:val="24"/>
        </w:rPr>
        <w:outlineLvl w:val="1"/>
      </w:pPr>
      <w:r/>
      <w:bookmarkStart w:id="245" w:name="_Toc24919"/>
      <w:r/>
      <w:bookmarkStart w:id="246" w:name="_Toc10755"/>
      <w:r/>
      <w:bookmarkStart w:id="247" w:name="_Toc12669"/>
      <w:r>
        <w:rPr>
          <w:rFonts w:hint="eastAsia" w:ascii="宋体" w:hAnsi="宋体"/>
          <w:sz w:val="24"/>
          <w:szCs w:val="24"/>
        </w:rPr>
        <w:t xml:space="preserve">1、生活保障服务：拆洗衣被、买菜做饭、打扫卫生、上街购物、问诊寻医、陪同看病等；</w:t>
      </w:r>
      <w:bookmarkEnd w:id="245"/>
      <w:r/>
      <w:bookmarkEnd w:id="246"/>
      <w:r/>
      <w:bookmarkEnd w:id="247"/>
      <w:r/>
      <w:r/>
    </w:p>
    <w:p>
      <w:pPr>
        <w:ind w:firstLine="480"/>
        <w:rPr>
          <w:rFonts w:ascii="宋体" w:hAnsi="宋体"/>
          <w:sz w:val="24"/>
          <w:szCs w:val="24"/>
        </w:rPr>
        <w:outlineLvl w:val="1"/>
      </w:pPr>
      <w:r/>
      <w:bookmarkStart w:id="248" w:name="_Toc10336"/>
      <w:r/>
      <w:bookmarkStart w:id="249" w:name="_Toc4034"/>
      <w:r/>
      <w:bookmarkStart w:id="250" w:name="_Toc5065"/>
      <w:r>
        <w:rPr>
          <w:rFonts w:hint="eastAsia" w:ascii="宋体" w:hAnsi="宋体"/>
          <w:sz w:val="24"/>
          <w:szCs w:val="24"/>
        </w:rPr>
        <w:t xml:space="preserve">2、精神陪护服务：交谈聊天、读书读报、心理疏导、精神慰藉等；</w:t>
      </w:r>
      <w:bookmarkEnd w:id="248"/>
      <w:r/>
      <w:bookmarkEnd w:id="249"/>
      <w:r/>
      <w:bookmarkEnd w:id="250"/>
      <w:r/>
      <w:r/>
    </w:p>
    <w:p>
      <w:pPr>
        <w:ind w:firstLine="480"/>
        <w:rPr>
          <w:rFonts w:ascii="宋体" w:hAnsi="宋体"/>
          <w:sz w:val="24"/>
          <w:szCs w:val="24"/>
        </w:rPr>
        <w:outlineLvl w:val="1"/>
      </w:pPr>
      <w:r/>
      <w:bookmarkStart w:id="251" w:name="_Toc27570"/>
      <w:r/>
      <w:bookmarkStart w:id="252" w:name="_Toc29639"/>
      <w:r/>
      <w:bookmarkStart w:id="253" w:name="_Toc27507"/>
      <w:r>
        <w:rPr>
          <w:rFonts w:hint="eastAsia" w:ascii="宋体" w:hAnsi="宋体"/>
          <w:sz w:val="24"/>
          <w:szCs w:val="24"/>
        </w:rPr>
        <w:t xml:space="preserve">3、安全保障服务：每年冬季、夏季检查服务对象的御寒、防暑设备等情况，定期检查水电、煤气设备是否安全，及时与所住社区居委会联系；</w:t>
      </w:r>
      <w:bookmarkEnd w:id="251"/>
      <w:r/>
      <w:bookmarkEnd w:id="252"/>
      <w:r/>
      <w:bookmarkEnd w:id="253"/>
      <w:r/>
      <w:r/>
    </w:p>
    <w:p>
      <w:pPr>
        <w:ind w:firstLine="480"/>
        <w:rPr>
          <w:rFonts w:ascii="宋体" w:hAnsi="宋体"/>
          <w:sz w:val="24"/>
          <w:szCs w:val="24"/>
        </w:rPr>
        <w:outlineLvl w:val="1"/>
      </w:pPr>
      <w:r/>
      <w:bookmarkStart w:id="254" w:name="_Toc18313"/>
      <w:r/>
      <w:bookmarkStart w:id="255" w:name="_Toc25278"/>
      <w:r/>
      <w:bookmarkStart w:id="256" w:name="_Toc31229"/>
      <w:r>
        <w:rPr>
          <w:rFonts w:hint="eastAsia" w:ascii="宋体" w:hAnsi="宋体"/>
          <w:sz w:val="24"/>
          <w:szCs w:val="24"/>
        </w:rPr>
        <w:t xml:space="preserve">4、特殊求助服务：生活咨询、联系亲友、疑难求助等</w:t>
      </w:r>
      <w:bookmarkEnd w:id="254"/>
      <w:r/>
      <w:bookmarkEnd w:id="255"/>
      <w:r>
        <w:rPr>
          <w:rFonts w:hint="eastAsia" w:ascii="宋体" w:hAnsi="宋体"/>
          <w:sz w:val="24"/>
          <w:szCs w:val="24"/>
        </w:rPr>
        <w:t xml:space="preserve">；</w:t>
      </w:r>
      <w:bookmarkEnd w:id="256"/>
      <w:r/>
      <w:r/>
    </w:p>
    <w:p>
      <w:pPr>
        <w:ind w:firstLine="480"/>
        <w:rPr>
          <w:rFonts w:ascii="宋体" w:hAnsi="宋体"/>
          <w:sz w:val="24"/>
          <w:szCs w:val="24"/>
        </w:rPr>
        <w:outlineLvl w:val="1"/>
      </w:pPr>
      <w:r>
        <w:rPr>
          <w:rFonts w:hint="eastAsia" w:ascii="宋体" w:hAnsi="宋体"/>
          <w:sz w:val="24"/>
          <w:szCs w:val="24"/>
        </w:rPr>
        <w:t xml:space="preserve">5、服务对象的其他合理需求。</w:t>
      </w:r>
      <w:r/>
    </w:p>
    <w:p>
      <w:pPr>
        <w:ind w:firstLine="482"/>
        <w:rPr>
          <w:rFonts w:ascii="宋体" w:hAnsi="宋体"/>
          <w:sz w:val="24"/>
          <w:szCs w:val="24"/>
        </w:rPr>
        <w:outlineLvl w:val="1"/>
      </w:pPr>
      <w:r/>
      <w:bookmarkStart w:id="257" w:name="_Toc25594"/>
      <w:r/>
      <w:bookmarkStart w:id="258" w:name="_Toc4156"/>
      <w:r/>
      <w:bookmarkStart w:id="259" w:name="_Toc20415"/>
      <w:r>
        <w:rPr>
          <w:rFonts w:hint="eastAsia" w:ascii="宋体" w:hAnsi="宋体"/>
          <w:b/>
          <w:bCs/>
          <w:sz w:val="24"/>
          <w:szCs w:val="24"/>
        </w:rPr>
        <w:t xml:space="preserve">（三）实施地域、实施周期及服务对象</w:t>
      </w:r>
      <w:bookmarkEnd w:id="257"/>
      <w:r/>
      <w:bookmarkEnd w:id="258"/>
      <w:r/>
      <w:bookmarkEnd w:id="259"/>
      <w:r/>
      <w:r/>
    </w:p>
    <w:p>
      <w:pPr>
        <w:ind w:firstLine="480"/>
        <w:rPr>
          <w:rFonts w:ascii="宋体" w:hAnsi="宋体"/>
          <w:b/>
          <w:bCs/>
          <w:sz w:val="24"/>
          <w:szCs w:val="24"/>
        </w:rPr>
        <w:outlineLvl w:val="1"/>
      </w:pPr>
      <w:r/>
      <w:bookmarkStart w:id="260" w:name="_Toc16527"/>
      <w:r/>
      <w:bookmarkStart w:id="261" w:name="_Toc4797"/>
      <w:r/>
      <w:bookmarkStart w:id="262" w:name="_Toc16895"/>
      <w:r>
        <w:rPr>
          <w:rFonts w:hint="eastAsia" w:ascii="宋体" w:hAnsi="宋体"/>
          <w:sz w:val="24"/>
          <w:szCs w:val="24"/>
        </w:rPr>
        <w:t xml:space="preserve">项目实施周期为一年（2026年8月1日——2027年7月31日）；实施地域为南京市主城区范围；服务对象为秦淮区</w:t>
      </w:r>
      <w:r>
        <w:rPr>
          <w:rFonts w:hint="eastAsia" w:ascii="宋体" w:hAnsi="宋体"/>
          <w:sz w:val="24"/>
          <w:szCs w:val="24"/>
        </w:rPr>
        <w:t xml:space="preserve">在册低保</w:t>
      </w:r>
      <w:r>
        <w:rPr>
          <w:rFonts w:hint="eastAsia" w:ascii="宋体" w:hAnsi="宋体"/>
          <w:sz w:val="24"/>
          <w:szCs w:val="24"/>
        </w:rPr>
        <w:t xml:space="preserve">家庭中残疾等级评定为一级或二级居家重度残疾人，总人数在225人左右（以实际为准）。</w:t>
      </w:r>
      <w:bookmarkEnd w:id="260"/>
      <w:r/>
      <w:bookmarkEnd w:id="261"/>
      <w:r/>
      <w:bookmarkEnd w:id="262"/>
      <w:r/>
      <w:r/>
    </w:p>
    <w:p>
      <w:pPr>
        <w:ind w:firstLine="482"/>
        <w:rPr>
          <w:rFonts w:ascii="宋体" w:hAnsi="宋体"/>
          <w:b/>
          <w:bCs/>
          <w:sz w:val="24"/>
          <w:szCs w:val="24"/>
        </w:rPr>
        <w:outlineLvl w:val="1"/>
      </w:pPr>
      <w:r/>
      <w:bookmarkStart w:id="263" w:name="_Toc27252"/>
      <w:r/>
      <w:bookmarkStart w:id="264" w:name="_Toc19794"/>
      <w:r/>
      <w:bookmarkStart w:id="265" w:name="_Toc32149"/>
      <w:r>
        <w:rPr>
          <w:rFonts w:hint="eastAsia" w:ascii="宋体" w:hAnsi="宋体"/>
          <w:b/>
          <w:bCs/>
          <w:sz w:val="24"/>
          <w:szCs w:val="24"/>
        </w:rPr>
        <w:t xml:space="preserve">三、执行要求</w:t>
      </w:r>
      <w:bookmarkEnd w:id="263"/>
      <w:r/>
      <w:bookmarkEnd w:id="264"/>
      <w:r/>
      <w:bookmarkEnd w:id="265"/>
      <w:r/>
      <w:r/>
    </w:p>
    <w:p>
      <w:pPr>
        <w:ind w:firstLine="480"/>
        <w:rPr>
          <w:rFonts w:ascii="宋体" w:hAnsi="宋体"/>
          <w:sz w:val="24"/>
          <w:szCs w:val="24"/>
        </w:rPr>
        <w:outlineLvl w:val="1"/>
      </w:pPr>
      <w:r/>
      <w:bookmarkStart w:id="266" w:name="_Toc1325"/>
      <w:r/>
      <w:bookmarkStart w:id="267" w:name="_Toc10498"/>
      <w:r/>
      <w:bookmarkStart w:id="268" w:name="_Toc15054"/>
      <w:r>
        <w:rPr>
          <w:rFonts w:hint="eastAsia" w:ascii="宋体" w:hAnsi="宋体"/>
          <w:sz w:val="24"/>
          <w:szCs w:val="24"/>
        </w:rPr>
        <w:t xml:space="preserve">（一）供应商提供的项目实施方案能有序进行，能够合理安排、调整各项服务的实施，并且定期做好</w:t>
      </w:r>
      <w:r>
        <w:rPr>
          <w:rFonts w:ascii="宋体" w:hAnsi="宋体"/>
          <w:sz w:val="24"/>
          <w:szCs w:val="24"/>
        </w:rPr>
        <w:t xml:space="preserve">服务的</w:t>
      </w:r>
      <w:r>
        <w:rPr>
          <w:rFonts w:hint="eastAsia" w:ascii="宋体" w:hAnsi="宋体"/>
          <w:sz w:val="24"/>
          <w:szCs w:val="24"/>
        </w:rPr>
        <w:t xml:space="preserve">自我监督与优化工作；应提出可行的项目服务计划时间表与内容；项目实施过程中针对服务对象的身体情况和特点，预测可能出现的风险并确定应急方案。</w:t>
      </w:r>
      <w:bookmarkEnd w:id="266"/>
      <w:r/>
      <w:bookmarkEnd w:id="267"/>
      <w:r/>
      <w:bookmarkEnd w:id="268"/>
      <w:r/>
      <w:r/>
    </w:p>
    <w:p>
      <w:pPr>
        <w:ind w:firstLine="480"/>
        <w:rPr>
          <w:rFonts w:ascii="宋体" w:hAnsi="宋体"/>
          <w:sz w:val="24"/>
          <w:szCs w:val="24"/>
        </w:rPr>
        <w:outlineLvl w:val="1"/>
      </w:pPr>
      <w:r/>
      <w:bookmarkStart w:id="269" w:name="_Toc15992"/>
      <w:r>
        <w:rPr>
          <w:rFonts w:hint="eastAsia" w:ascii="宋体" w:hAnsi="宋体"/>
          <w:sz w:val="24"/>
          <w:szCs w:val="24"/>
        </w:rPr>
        <w:t xml:space="preserve">（二）供应商</w:t>
      </w:r>
      <w:r>
        <w:rPr>
          <w:rFonts w:ascii="宋体" w:hAnsi="宋体"/>
          <w:sz w:val="24"/>
          <w:szCs w:val="24"/>
        </w:rPr>
        <w:t xml:space="preserve">应</w:t>
      </w:r>
      <w:r>
        <w:rPr>
          <w:rFonts w:hint="eastAsia" w:ascii="宋体" w:hAnsi="宋体"/>
          <w:sz w:val="24"/>
          <w:szCs w:val="24"/>
        </w:rPr>
        <w:t xml:space="preserve">为服务对象建立个人健康档案，一人一档台账（包含个人书面申请、服务协议、服务记录等）；采取有效监管手段，确保服务质量，严格遵守项目资金支出范围，将项目资金全部用于受益对象和服务活动，确保专款专用。</w:t>
      </w:r>
      <w:bookmarkEnd w:id="269"/>
      <w:r/>
      <w:r/>
    </w:p>
    <w:p>
      <w:pPr>
        <w:ind w:firstLine="480"/>
        <w:rPr>
          <w:rFonts w:ascii="宋体" w:hAnsi="宋体"/>
          <w:sz w:val="24"/>
          <w:szCs w:val="24"/>
        </w:rPr>
        <w:outlineLvl w:val="1"/>
      </w:pPr>
      <w:r/>
      <w:bookmarkStart w:id="270" w:name="_Toc14645"/>
      <w:r/>
      <w:bookmarkStart w:id="271" w:name="_Toc916"/>
      <w:r/>
      <w:bookmarkStart w:id="272" w:name="_Toc8296"/>
      <w:r>
        <w:rPr>
          <w:rFonts w:hint="eastAsia" w:ascii="宋体" w:hAnsi="宋体"/>
          <w:sz w:val="24"/>
          <w:szCs w:val="24"/>
        </w:rPr>
        <w:t xml:space="preserve">（三）执行过程中，业务指导部门需加强对项目的跟踪督查、绩效评估，协调解决项目实施中遇到的困难和问题，为项目执行单位提供有关项目执行的咨询服务。</w:t>
      </w:r>
      <w:bookmarkEnd w:id="270"/>
      <w:r/>
      <w:bookmarkEnd w:id="271"/>
      <w:r/>
      <w:bookmarkEnd w:id="272"/>
      <w:r/>
      <w:r/>
    </w:p>
    <w:p>
      <w:pPr>
        <w:ind w:firstLine="482"/>
        <w:rPr>
          <w:rFonts w:ascii="宋体" w:hAnsi="宋体"/>
          <w:b/>
          <w:bCs/>
          <w:sz w:val="24"/>
          <w:szCs w:val="24"/>
        </w:rPr>
        <w:outlineLvl w:val="1"/>
      </w:pPr>
      <w:r/>
      <w:bookmarkStart w:id="273" w:name="_Toc14736"/>
      <w:r/>
      <w:bookmarkStart w:id="274" w:name="_Toc13687"/>
      <w:r/>
      <w:bookmarkStart w:id="275" w:name="_Toc14609"/>
      <w:r>
        <w:rPr>
          <w:rFonts w:hint="eastAsia" w:ascii="宋体" w:hAnsi="宋体"/>
          <w:b/>
          <w:bCs/>
          <w:sz w:val="24"/>
          <w:szCs w:val="24"/>
        </w:rPr>
        <w:t xml:space="preserve">四、项目管理</w:t>
      </w:r>
      <w:bookmarkEnd w:id="273"/>
      <w:r/>
      <w:bookmarkEnd w:id="274"/>
      <w:r/>
      <w:bookmarkEnd w:id="275"/>
      <w:r/>
      <w:r/>
    </w:p>
    <w:p>
      <w:pPr>
        <w:ind w:firstLine="480"/>
        <w:rPr>
          <w:rFonts w:ascii="宋体" w:hAnsi="宋体"/>
          <w:sz w:val="24"/>
          <w:szCs w:val="24"/>
        </w:rPr>
      </w:pPr>
      <w:r>
        <w:rPr>
          <w:rFonts w:hint="eastAsia" w:ascii="宋体" w:hAnsi="宋体"/>
          <w:sz w:val="24"/>
          <w:szCs w:val="24"/>
        </w:rPr>
        <w:t xml:space="preserve">1、在项目执行过程中，供应商应建立健全财务管理和会计核算制度，将项目扶持资金纳入单位财务统一管理，单独核算，便于监督检查和追踪问效；</w:t>
      </w:r>
      <w:r/>
    </w:p>
    <w:p>
      <w:pPr>
        <w:ind w:firstLine="480"/>
        <w:rPr>
          <w:rFonts w:ascii="宋体" w:hAnsi="宋体"/>
          <w:sz w:val="24"/>
          <w:szCs w:val="24"/>
        </w:rPr>
      </w:pPr>
      <w:r>
        <w:rPr>
          <w:rFonts w:hint="eastAsia" w:ascii="宋体" w:hAnsi="宋体"/>
          <w:sz w:val="24"/>
          <w:szCs w:val="24"/>
        </w:rPr>
        <w:t xml:space="preserve">2、供应商需具有完善的管理制度和现代化的管理手段，能够准确地掌握服务实施的情况、服务对象对服务质量的评价，及时地处理服务过程中的各种问题，并需为本项目配备1名专门的项目负责人，其服务人员需具有熟练使用手机软件的能力，能够按要求完成监督平台的记录；</w:t>
      </w:r>
      <w:r/>
    </w:p>
    <w:p>
      <w:pPr>
        <w:ind w:firstLine="480"/>
        <w:rPr>
          <w:rFonts w:ascii="宋体" w:hAnsi="宋体"/>
          <w:sz w:val="24"/>
          <w:szCs w:val="24"/>
        </w:rPr>
      </w:pPr>
      <w:r>
        <w:rPr>
          <w:rFonts w:hint="eastAsia" w:ascii="宋体" w:hAnsi="宋体"/>
          <w:sz w:val="24"/>
          <w:szCs w:val="24"/>
        </w:rPr>
        <w:t xml:space="preserve">3、供应商需要为本项目制订严格的信息保密制度，确保服务对象信息安全，服务对象的相关信息只用于本项目。禁止以任何形式把工作中所接触到的公民信息数据提供给第三方公民、法人和组织。服务机构若出现信息泄露，采购人将依法追究中标人法律责任；</w:t>
      </w:r>
      <w:r/>
    </w:p>
    <w:p>
      <w:pPr>
        <w:ind w:firstLine="480"/>
        <w:rPr>
          <w:rFonts w:ascii="宋体" w:hAnsi="宋体"/>
          <w:sz w:val="24"/>
          <w:szCs w:val="24"/>
        </w:rPr>
      </w:pPr>
      <w:r>
        <w:rPr>
          <w:rFonts w:hint="eastAsia" w:ascii="宋体" w:hAnsi="宋体"/>
          <w:sz w:val="24"/>
          <w:szCs w:val="24"/>
        </w:rPr>
        <w:t xml:space="preserve">4、供应商必须积极配合并接受上级行政主管部门、民政部门以及财政部门</w:t>
      </w:r>
      <w:r>
        <w:rPr>
          <w:rFonts w:hint="eastAsia" w:ascii="宋体" w:hAnsi="宋体"/>
          <w:sz w:val="24"/>
          <w:szCs w:val="24"/>
        </w:rPr>
        <w:t xml:space="preserve">对本采购人单位开展的项目监督检查、绩效评估以及资金使用的审计等事宜；</w:t>
      </w:r>
      <w:r/>
    </w:p>
    <w:p>
      <w:pPr>
        <w:ind w:firstLine="480"/>
        <w:rPr>
          <w:rFonts w:ascii="宋体" w:hAnsi="宋体"/>
          <w:sz w:val="24"/>
          <w:szCs w:val="24"/>
        </w:rPr>
      </w:pPr>
      <w:r>
        <w:rPr>
          <w:rFonts w:hint="eastAsia" w:ascii="宋体" w:hAnsi="宋体"/>
          <w:sz w:val="24"/>
          <w:szCs w:val="24"/>
        </w:rPr>
        <w:t xml:space="preserve">5、在合同履行期间，供应商在履行合同中产生的一切非因采购人过错导致的损失，均自行承担责任；</w:t>
      </w:r>
      <w:r/>
    </w:p>
    <w:p>
      <w:pPr>
        <w:ind w:firstLine="480"/>
        <w:rPr>
          <w:rFonts w:ascii="宋体" w:hAnsi="宋体"/>
          <w:sz w:val="24"/>
          <w:szCs w:val="24"/>
        </w:rPr>
      </w:pPr>
      <w:r>
        <w:rPr>
          <w:rFonts w:hint="eastAsia" w:ascii="宋体" w:hAnsi="宋体"/>
          <w:sz w:val="24"/>
          <w:szCs w:val="24"/>
        </w:rPr>
        <w:t xml:space="preserve">6、供应商应加强对护理服务员的职业道德、技能培训和监管力度，通过如</w:t>
      </w:r>
      <w:r>
        <w:rPr>
          <w:rFonts w:hint="eastAsia" w:ascii="宋体" w:hAnsi="宋体"/>
          <w:sz w:val="24"/>
          <w:szCs w:val="24"/>
        </w:rPr>
        <w:t xml:space="preserve">二维码扫描</w:t>
      </w:r>
      <w:r>
        <w:rPr>
          <w:rFonts w:hint="eastAsia" w:ascii="宋体" w:hAnsi="宋体"/>
          <w:sz w:val="24"/>
          <w:szCs w:val="24"/>
        </w:rPr>
        <w:t xml:space="preserve">等技术手段，结合每次上门服务签收单，加强对护理服务员的服务时间、服务内容、服务质量进行监管，并妥善保存服务记录；</w:t>
      </w:r>
      <w:r/>
    </w:p>
    <w:p>
      <w:pPr>
        <w:ind w:firstLine="480"/>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护理台</w:t>
      </w:r>
      <w:r>
        <w:rPr>
          <w:rFonts w:hint="eastAsia" w:ascii="宋体" w:hAnsi="宋体"/>
          <w:sz w:val="24"/>
          <w:szCs w:val="24"/>
        </w:rPr>
        <w:t xml:space="preserve">账</w:t>
      </w:r>
      <w:r/>
    </w:p>
    <w:p>
      <w:pPr>
        <w:ind w:firstLine="480"/>
        <w:rPr>
          <w:rFonts w:ascii="宋体" w:hAnsi="宋体" w:cs="宋体"/>
          <w:sz w:val="24"/>
          <w:szCs w:val="24"/>
        </w:rPr>
      </w:pPr>
      <w:r>
        <w:rPr>
          <w:rFonts w:hint="eastAsia" w:ascii="宋体" w:hAnsi="宋体"/>
          <w:sz w:val="24"/>
          <w:szCs w:val="24"/>
        </w:rPr>
        <w:t xml:space="preserve">区民政局每月提供符合护理条件的对象名单，由供应商负责调查了解每位对象的服务意愿、需求，对接受服务的须签订服务协议书。除入住老年公寓、精神病医病的对象不需要服务外，其他不愿意接受服务或不具备服务条件的，须当事人签字确认。供应商应做好一人一档的台</w:t>
      </w:r>
      <w:r>
        <w:rPr>
          <w:rFonts w:hint="eastAsia" w:ascii="宋体" w:hAnsi="宋体"/>
          <w:sz w:val="24"/>
          <w:szCs w:val="24"/>
        </w:rPr>
        <w:t xml:space="preserve">账管理</w:t>
      </w:r>
      <w:r>
        <w:rPr>
          <w:rFonts w:hint="eastAsia" w:ascii="宋体" w:hAnsi="宋体"/>
          <w:sz w:val="24"/>
          <w:szCs w:val="24"/>
        </w:rPr>
        <w:t xml:space="preserve">保存工作（具体台</w:t>
      </w:r>
      <w:r>
        <w:rPr>
          <w:rFonts w:hint="eastAsia" w:ascii="宋体" w:hAnsi="宋体"/>
          <w:sz w:val="24"/>
          <w:szCs w:val="24"/>
        </w:rPr>
        <w:t xml:space="preserve">账内容</w:t>
      </w:r>
      <w:r>
        <w:rPr>
          <w:rFonts w:hint="eastAsia" w:ascii="宋体" w:hAnsi="宋体"/>
          <w:sz w:val="24"/>
          <w:szCs w:val="24"/>
        </w:rPr>
        <w:t xml:space="preserve">按区民政局要求）。</w:t>
      </w:r>
      <w:r/>
    </w:p>
    <w:p>
      <w:pPr>
        <w:ind w:firstLine="482"/>
        <w:rPr>
          <w:rFonts w:ascii="宋体" w:hAnsi="宋体"/>
          <w:b/>
          <w:bCs/>
          <w:sz w:val="24"/>
          <w:szCs w:val="24"/>
        </w:rPr>
        <w:outlineLvl w:val="1"/>
      </w:pPr>
      <w:r/>
      <w:bookmarkStart w:id="276" w:name="_Toc397"/>
      <w:r/>
      <w:bookmarkStart w:id="277" w:name="_Toc16636"/>
      <w:r/>
      <w:bookmarkStart w:id="278" w:name="_Toc9091"/>
      <w:r>
        <w:rPr>
          <w:rFonts w:hint="eastAsia" w:ascii="宋体" w:hAnsi="宋体"/>
          <w:b/>
          <w:bCs/>
          <w:sz w:val="24"/>
          <w:szCs w:val="24"/>
        </w:rPr>
        <w:t xml:space="preserve">五、付款方式</w:t>
      </w:r>
      <w:bookmarkEnd w:id="276"/>
      <w:r/>
      <w:bookmarkEnd w:id="277"/>
      <w:r/>
      <w:bookmarkEnd w:id="278"/>
      <w:r/>
      <w:r/>
    </w:p>
    <w:p>
      <w:pPr>
        <w:ind w:firstLine="480"/>
        <w:rPr>
          <w:rFonts w:ascii="宋体" w:hAnsi="宋体"/>
          <w:sz w:val="24"/>
          <w:szCs w:val="24"/>
        </w:rPr>
        <w:outlineLvl w:val="1"/>
      </w:pPr>
      <w:r/>
      <w:bookmarkStart w:id="279" w:name="_Toc17073"/>
      <w:r/>
      <w:bookmarkStart w:id="280" w:name="_Toc4370"/>
      <w:r/>
      <w:bookmarkStart w:id="281" w:name="_Toc19568"/>
      <w:r>
        <w:rPr>
          <w:rFonts w:hint="eastAsia" w:ascii="宋体" w:hAnsi="宋体"/>
          <w:sz w:val="24"/>
          <w:szCs w:val="24"/>
        </w:rPr>
        <w:t xml:space="preserve">1、按照中标项目开展服务，采用先服务后结算的方式，服务周期内按半年度结算，供应商需每月提供实际服务人员清单，结算前提供正式发票。</w:t>
      </w:r>
      <w:bookmarkEnd w:id="279"/>
      <w:r/>
      <w:bookmarkEnd w:id="280"/>
      <w:r/>
      <w:bookmarkEnd w:id="281"/>
      <w:r/>
      <w:r/>
    </w:p>
    <w:p>
      <w:pPr>
        <w:ind w:firstLine="480"/>
        <w:rPr>
          <w:rFonts w:ascii="宋体" w:hAnsi="宋体"/>
          <w:sz w:val="24"/>
          <w:szCs w:val="24"/>
        </w:rPr>
        <w:outlineLvl w:val="1"/>
      </w:pPr>
      <w:r/>
      <w:bookmarkStart w:id="282" w:name="_Toc24069"/>
      <w:r/>
      <w:bookmarkStart w:id="283" w:name="_Toc8540"/>
      <w:r/>
      <w:bookmarkStart w:id="284" w:name="_Toc5098"/>
      <w:r>
        <w:rPr>
          <w:rFonts w:hint="eastAsia" w:ascii="宋体" w:hAnsi="宋体"/>
          <w:sz w:val="24"/>
          <w:szCs w:val="24"/>
        </w:rPr>
        <w:t xml:space="preserve">2、供应商需每月提供服务人员清单，支付前按照各街道每月上报的实际服务人数，以及区民政局开展的抽查情况，达到服务要求的给</w:t>
      </w:r>
      <w:r>
        <w:rPr>
          <w:rFonts w:hint="eastAsia" w:ascii="宋体" w:hAnsi="宋体"/>
          <w:sz w:val="24"/>
          <w:szCs w:val="24"/>
        </w:rPr>
        <w:t xml:space="preserve">予付款</w:t>
      </w:r>
      <w:r>
        <w:rPr>
          <w:rFonts w:hint="eastAsia" w:ascii="宋体" w:hAnsi="宋体"/>
          <w:sz w:val="24"/>
          <w:szCs w:val="24"/>
        </w:rPr>
        <w:t xml:space="preserve">。（经服务对象同意，月单人实际服务</w:t>
      </w:r>
      <w:r>
        <w:rPr>
          <w:rFonts w:hint="eastAsia" w:ascii="宋体" w:hAnsi="宋体"/>
          <w:sz w:val="24"/>
          <w:szCs w:val="24"/>
        </w:rPr>
        <w:t xml:space="preserve">时长未达到</w:t>
      </w:r>
      <w:r>
        <w:rPr>
          <w:rFonts w:hint="eastAsia" w:ascii="宋体" w:hAnsi="宋体"/>
          <w:sz w:val="24"/>
          <w:szCs w:val="24"/>
        </w:rPr>
        <w:t xml:space="preserve">10小时的，</w:t>
      </w:r>
      <w:r>
        <w:rPr>
          <w:rFonts w:hint="eastAsia" w:ascii="宋体" w:hAnsi="宋体"/>
          <w:sz w:val="24"/>
          <w:szCs w:val="24"/>
        </w:rPr>
        <w:t xml:space="preserve">采购人</w:t>
      </w:r>
      <w:r>
        <w:rPr>
          <w:rFonts w:hint="eastAsia" w:ascii="宋体" w:hAnsi="宋体"/>
          <w:sz w:val="24"/>
          <w:szCs w:val="24"/>
        </w:rPr>
        <w:t xml:space="preserve">按实际服务时长结算</w:t>
      </w:r>
      <w:r>
        <w:rPr>
          <w:rFonts w:hint="eastAsia" w:ascii="宋体" w:hAnsi="宋体"/>
          <w:sz w:val="24"/>
          <w:szCs w:val="24"/>
        </w:rPr>
        <w:t xml:space="preserve">，单价以400/10=40元/小时结算）</w:t>
      </w:r>
      <w:bookmarkEnd w:id="282"/>
      <w:r>
        <w:rPr>
          <w:rFonts w:hint="eastAsia" w:ascii="宋体" w:hAnsi="宋体"/>
          <w:sz w:val="24"/>
          <w:szCs w:val="24"/>
        </w:rPr>
        <w:t xml:space="preserve">。</w:t>
      </w:r>
      <w:bookmarkEnd w:id="283"/>
      <w:r/>
      <w:bookmarkEnd w:id="284"/>
      <w:r/>
      <w:r/>
    </w:p>
    <w:p>
      <w:pPr>
        <w:numPr>
          <w:ilvl w:val="255"/>
          <w:numId w:val="0"/>
        </w:numPr>
        <w:ind w:firstLine="482"/>
        <w:rPr>
          <w:rFonts w:ascii="宋体" w:hAnsi="宋体"/>
          <w:b/>
          <w:bCs/>
          <w:sz w:val="24"/>
          <w:szCs w:val="24"/>
        </w:rPr>
        <w:outlineLvl w:val="1"/>
      </w:pPr>
      <w:r/>
      <w:bookmarkStart w:id="285" w:name="_Toc25707"/>
      <w:r/>
      <w:bookmarkStart w:id="286" w:name="_Toc5867"/>
      <w:r/>
      <w:bookmarkStart w:id="287" w:name="_Toc6439"/>
      <w:r>
        <w:rPr>
          <w:rFonts w:hint="eastAsia" w:ascii="宋体" w:hAnsi="宋体"/>
          <w:b/>
          <w:bCs/>
          <w:sz w:val="24"/>
          <w:szCs w:val="24"/>
        </w:rPr>
        <w:t xml:space="preserve">六、考核办法</w:t>
      </w:r>
      <w:bookmarkEnd w:id="285"/>
      <w:r/>
      <w:bookmarkEnd w:id="286"/>
      <w:r/>
      <w:r/>
    </w:p>
    <w:p>
      <w:pPr>
        <w:numPr>
          <w:ilvl w:val="255"/>
          <w:numId w:val="0"/>
        </w:numPr>
        <w:ind w:firstLine="480"/>
        <w:rPr>
          <w:rFonts w:ascii="宋体" w:hAnsi="宋体"/>
          <w:sz w:val="24"/>
          <w:szCs w:val="24"/>
        </w:rPr>
        <w:outlineLvl w:val="1"/>
      </w:pPr>
      <w:r/>
      <w:bookmarkStart w:id="288" w:name="_Toc2748"/>
      <w:r/>
      <w:bookmarkStart w:id="289" w:name="_Toc29958"/>
      <w:r>
        <w:rPr>
          <w:rFonts w:hint="eastAsia" w:ascii="宋体" w:hAnsi="宋体"/>
          <w:sz w:val="24"/>
          <w:szCs w:val="24"/>
        </w:rPr>
        <w:t xml:space="preserve">1、为确保资金合理有效使用，每次拨</w:t>
      </w:r>
      <w:r>
        <w:rPr>
          <w:rFonts w:hint="eastAsia" w:ascii="宋体" w:hAnsi="宋体"/>
          <w:sz w:val="24"/>
          <w:szCs w:val="24"/>
        </w:rPr>
        <w:t xml:space="preserve">款前进行服务质量绩效评估，区民政局委托第三方评估组织按拨付周期进行服务评估。评估方按照招标文件、中标方投标文件内容以及甲乙双方签订的服务协议的内容，对中标方的服务质量、服务时长、服务对象满意度等方面进行核查，依据评估报告支付结算价款。综合满意度大于等于90%的方可拨付全部结算价款；综合满意度大于等于80%小于90%的拨付结算价款的90%；综合满意度小于80%的视为考核不通过拨付结算价款的80%，且采购人有权终止合同。特殊情况下的异常服务频次或时长，必须有服务对象签字的认可材料。服务评估费用由中标供应商承担。</w:t>
      </w:r>
      <w:bookmarkEnd w:id="288"/>
      <w:r/>
      <w:bookmarkEnd w:id="289"/>
      <w:r/>
      <w:r/>
    </w:p>
    <w:p>
      <w:pPr>
        <w:numPr>
          <w:ilvl w:val="255"/>
          <w:numId w:val="0"/>
        </w:numPr>
        <w:ind w:firstLine="480"/>
        <w:rPr>
          <w:rFonts w:ascii="宋体" w:hAnsi="宋体"/>
          <w:sz w:val="24"/>
          <w:szCs w:val="24"/>
        </w:rPr>
        <w:outlineLvl w:val="1"/>
      </w:pPr>
      <w:r/>
      <w:bookmarkStart w:id="290" w:name="_Toc6160"/>
      <w:r/>
      <w:bookmarkStart w:id="291" w:name="_Toc22077"/>
      <w:r>
        <w:rPr>
          <w:rFonts w:hint="eastAsia" w:ascii="宋体" w:hAnsi="宋体"/>
          <w:sz w:val="24"/>
          <w:szCs w:val="24"/>
        </w:rPr>
        <w:t xml:space="preserve">2、被服务对象通过12345平台、信件和电话对护理员在为助残服务态度、</w:t>
      </w:r>
      <w:r>
        <w:rPr>
          <w:rFonts w:hint="eastAsia" w:ascii="宋体" w:hAnsi="宋体"/>
          <w:sz w:val="24"/>
          <w:szCs w:val="24"/>
        </w:rPr>
        <w:t xml:space="preserve">质量等问题投诉的，经调查有效，每件视情扣100-400元不等。</w:t>
      </w:r>
      <w:bookmarkEnd w:id="290"/>
      <w:r/>
      <w:bookmarkEnd w:id="291"/>
      <w:r/>
      <w:r/>
    </w:p>
    <w:p>
      <w:pPr>
        <w:numPr>
          <w:ilvl w:val="255"/>
          <w:numId w:val="0"/>
        </w:numPr>
        <w:ind w:firstLine="480"/>
        <w:rPr>
          <w:rFonts w:ascii="宋体" w:hAnsi="宋体"/>
          <w:sz w:val="24"/>
          <w:szCs w:val="24"/>
        </w:rPr>
        <w:outlineLvl w:val="1"/>
      </w:pPr>
      <w:r/>
      <w:bookmarkStart w:id="292" w:name="_Toc20877"/>
      <w:r/>
      <w:bookmarkStart w:id="293" w:name="_Toc24279"/>
      <w:r>
        <w:rPr>
          <w:rFonts w:hint="eastAsia" w:ascii="宋体" w:hAnsi="宋体"/>
          <w:sz w:val="24"/>
          <w:szCs w:val="24"/>
        </w:rPr>
        <w:t xml:space="preserve">3、其他说明：</w:t>
      </w:r>
      <w:bookmarkEnd w:id="292"/>
      <w:r/>
      <w:bookmarkEnd w:id="293"/>
      <w:r/>
      <w:r/>
    </w:p>
    <w:p>
      <w:pPr>
        <w:numPr>
          <w:ilvl w:val="255"/>
          <w:numId w:val="0"/>
        </w:numPr>
        <w:ind w:firstLine="480"/>
        <w:rPr>
          <w:rFonts w:ascii="宋体" w:hAnsi="宋体"/>
          <w:sz w:val="24"/>
          <w:szCs w:val="24"/>
        </w:rPr>
        <w:outlineLvl w:val="1"/>
      </w:pPr>
      <w:r/>
      <w:bookmarkStart w:id="294" w:name="_Toc12161"/>
      <w:r/>
      <w:bookmarkStart w:id="295" w:name="_Toc3609"/>
      <w:r>
        <w:rPr>
          <w:rFonts w:hint="eastAsia" w:ascii="宋体" w:hAnsi="宋体"/>
          <w:sz w:val="24"/>
          <w:szCs w:val="24"/>
        </w:rPr>
        <w:t xml:space="preserve">本项目中标人将在一年内，有资格承接采购单位购买残疾人护理服务项目。如果采购人认为中标人在服务期间未能履行服务承诺和合同规定的义务，管理质量低劣，经业主多次投诉仍不改正并无相应保证措施的，则采购人有权在委托期内与本项目所委托的服务公司解除合同。</w:t>
      </w:r>
      <w:bookmarkEnd w:id="294"/>
      <w:r/>
      <w:bookmarkEnd w:id="295"/>
      <w:r/>
      <w:r/>
    </w:p>
    <w:p>
      <w:pPr>
        <w:numPr>
          <w:ilvl w:val="255"/>
          <w:numId w:val="0"/>
        </w:numPr>
        <w:ind w:firstLine="480"/>
        <w:rPr>
          <w:rFonts w:ascii="宋体" w:hAnsi="宋体"/>
          <w:b/>
          <w:bCs/>
          <w:sz w:val="24"/>
          <w:szCs w:val="24"/>
        </w:rPr>
        <w:outlineLvl w:val="1"/>
      </w:pPr>
      <w:r/>
      <w:bookmarkStart w:id="296" w:name="_Toc13615"/>
      <w:r/>
      <w:bookmarkStart w:id="297" w:name="_Toc28789"/>
      <w:r>
        <w:rPr>
          <w:rFonts w:hint="eastAsia" w:ascii="宋体" w:hAnsi="宋体"/>
          <w:sz w:val="24"/>
          <w:szCs w:val="24"/>
        </w:rPr>
        <w:t xml:space="preserve">如遇国家政府重大调整，取消残疾人补助项目，采购人对中标人不承担任何赔偿。</w:t>
      </w:r>
      <w:bookmarkEnd w:id="296"/>
      <w:r/>
      <w:bookmarkEnd w:id="297"/>
      <w:r/>
      <w:bookmarkEnd w:id="287"/>
      <w:r/>
      <w:r/>
    </w:p>
    <w:p>
      <w:pPr>
        <w:ind w:firstLine="480"/>
        <w:rPr>
          <w:rFonts w:ascii="宋体" w:hAnsi="宋体" w:cs="宋体"/>
          <w:sz w:val="24"/>
          <w:szCs w:val="24"/>
          <w:highlight w:val="yellow"/>
        </w:rPr>
      </w:pPr>
      <w:r>
        <w:rPr>
          <w:rFonts w:ascii="宋体" w:hAnsi="宋体" w:cs="宋体"/>
          <w:sz w:val="24"/>
          <w:szCs w:val="24"/>
          <w:highlight w:val="yellow"/>
        </w:rPr>
      </w:r>
      <w:r/>
    </w:p>
    <w:p>
      <w:r/>
      <w:bookmarkStart w:id="298" w:name="_Toc17534"/>
      <w:r/>
      <w:bookmarkStart w:id="299" w:name="_Toc67"/>
      <w:r/>
      <w:r/>
    </w:p>
    <w:p>
      <w:r/>
      <w:r/>
    </w:p>
    <w:p>
      <w:pPr>
        <w:pStyle w:val="920"/>
      </w:pPr>
      <w:r/>
      <w:r/>
    </w:p>
    <w:p>
      <w:r/>
      <w:r/>
    </w:p>
    <w:p>
      <w:pPr>
        <w:pStyle w:val="920"/>
      </w:pPr>
      <w:r/>
      <w:r/>
    </w:p>
    <w:p>
      <w:r/>
      <w:r/>
    </w:p>
    <w:p>
      <w:pPr>
        <w:pStyle w:val="920"/>
      </w:pPr>
      <w:r/>
      <w:r/>
    </w:p>
    <w:p>
      <w:r/>
      <w:r/>
    </w:p>
    <w:p>
      <w:pPr>
        <w:pStyle w:val="920"/>
      </w:pPr>
      <w:r/>
      <w:r/>
    </w:p>
    <w:p>
      <w:r/>
      <w:r/>
    </w:p>
    <w:p>
      <w:r/>
      <w:r/>
    </w:p>
    <w:p>
      <w:pPr>
        <w:pStyle w:val="929"/>
      </w:pPr>
      <w:r/>
      <w:r/>
    </w:p>
    <w:p>
      <w:pPr>
        <w:pStyle w:val="929"/>
      </w:pPr>
      <w:r/>
      <w:r/>
    </w:p>
    <w:p>
      <w:pPr>
        <w:pStyle w:val="917"/>
        <w:jc w:val="center"/>
      </w:pPr>
      <w:r/>
      <w:bookmarkStart w:id="300" w:name="_Toc12588"/>
      <w:r>
        <w:rPr>
          <w:rFonts w:hint="eastAsia" w:cs="宋体"/>
        </w:rPr>
        <w:t xml:space="preserve">第五章</w:t>
      </w:r>
      <w:r>
        <w:t xml:space="preserve"> </w:t>
      </w:r>
      <w:r>
        <w:rPr>
          <w:rFonts w:hint="eastAsia" w:cs="宋体"/>
        </w:rPr>
        <w:t xml:space="preserve">投标文件格式</w:t>
      </w:r>
      <w:bookmarkEnd w:id="202"/>
      <w:r/>
      <w:bookmarkEnd w:id="298"/>
      <w:r/>
      <w:bookmarkEnd w:id="299"/>
      <w:r/>
      <w:bookmarkEnd w:id="300"/>
      <w:r/>
      <w:r/>
    </w:p>
    <w:p>
      <w:pPr>
        <w:ind w:firstLine="480"/>
        <w:rPr>
          <w:sz w:val="24"/>
          <w:szCs w:val="24"/>
        </w:rPr>
      </w:pPr>
      <w:r>
        <w:rPr>
          <w:rFonts w:hint="eastAsia" w:cs="宋体"/>
          <w:sz w:val="24"/>
          <w:szCs w:val="24"/>
        </w:rPr>
        <w:t xml:space="preserve">注：请投标人按照以下文件的要求格式、内容制作投标文件，并请编制目录及页码，否则可能将影响对投标文件的评价。</w:t>
      </w:r>
      <w:r/>
    </w:p>
    <w:p>
      <w:pPr>
        <w:jc w:val="center"/>
      </w:pPr>
      <w:r>
        <w:br w:type="page" w:clear="all"/>
      </w:r>
      <w:r/>
    </w:p>
    <w:p>
      <w:pPr>
        <w:jc w:val="center"/>
      </w:pPr>
      <w:r/>
      <w:r/>
    </w:p>
    <w:p>
      <w:pPr>
        <w:jc w:val="center"/>
      </w:pPr>
      <w:r/>
      <w:r/>
    </w:p>
    <w:p>
      <w:pPr>
        <w:jc w:val="center"/>
      </w:pPr>
      <w:r/>
      <w:r/>
    </w:p>
    <w:p>
      <w:pPr>
        <w:jc w:val="center"/>
      </w:pPr>
      <w:r>
        <w:rPr>
          <w:rFonts w:hint="eastAsia" w:ascii="宋体" w:hAnsi="宋体" w:cs="宋体"/>
          <w:sz w:val="84"/>
          <w:szCs w:val="84"/>
        </w:rPr>
        <w:t xml:space="preserve">投标文件</w:t>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rPr>
          <w:rFonts w:ascii="宋体"/>
          <w:sz w:val="44"/>
          <w:szCs w:val="44"/>
        </w:rPr>
      </w:pPr>
      <w:r>
        <w:rPr>
          <w:rFonts w:ascii="宋体"/>
          <w:sz w:val="44"/>
          <w:szCs w:val="44"/>
        </w:rPr>
      </w:r>
      <w:r/>
    </w:p>
    <w:p>
      <w:pPr>
        <w:jc w:val="center"/>
      </w:pPr>
      <w:r/>
      <w:r/>
    </w:p>
    <w:p>
      <w:pPr>
        <w:rPr>
          <w:rFonts w:ascii="宋体"/>
          <w:sz w:val="44"/>
          <w:szCs w:val="44"/>
        </w:rPr>
      </w:pPr>
      <w:r>
        <w:rPr>
          <w:rFonts w:ascii="宋体" w:hAnsi="宋体" w:cs="宋体"/>
          <w:sz w:val="44"/>
          <w:szCs w:val="44"/>
        </w:rPr>
        <w:t xml:space="preserve">    </w:t>
      </w:r>
      <w:r>
        <w:rPr>
          <w:rFonts w:hint="eastAsia" w:ascii="宋体" w:hAnsi="宋体" w:cs="宋体"/>
          <w:sz w:val="44"/>
          <w:szCs w:val="44"/>
        </w:rPr>
        <w:t xml:space="preserve">项目编号：</w:t>
      </w:r>
      <w:r/>
    </w:p>
    <w:p>
      <w:pPr>
        <w:ind w:firstLine="880"/>
        <w:rPr>
          <w:rFonts w:ascii="宋体" w:hAnsi="宋体" w:cs="宋体"/>
          <w:sz w:val="44"/>
          <w:szCs w:val="44"/>
        </w:rPr>
      </w:pPr>
      <w:r>
        <w:rPr>
          <w:rFonts w:hint="eastAsia" w:ascii="宋体" w:hAnsi="宋体" w:cs="宋体"/>
          <w:sz w:val="44"/>
          <w:szCs w:val="44"/>
        </w:rPr>
        <w:t xml:space="preserve">项目名称：</w:t>
      </w:r>
      <w:r/>
    </w:p>
    <w:p>
      <w:pPr>
        <w:ind w:firstLine="880"/>
        <w:rPr>
          <w:rFonts w:ascii="宋体"/>
          <w:sz w:val="44"/>
          <w:szCs w:val="44"/>
        </w:rPr>
      </w:pPr>
      <w:r>
        <w:rPr>
          <w:rFonts w:hint="eastAsia" w:ascii="宋体" w:hAnsi="宋体" w:cs="宋体"/>
          <w:sz w:val="44"/>
          <w:szCs w:val="44"/>
        </w:rPr>
        <w:t xml:space="preserve">分包号：</w:t>
      </w:r>
      <w:r/>
    </w:p>
    <w:p>
      <w:pPr>
        <w:ind w:firstLine="880"/>
        <w:rPr>
          <w:rFonts w:ascii="宋体"/>
          <w:sz w:val="44"/>
          <w:szCs w:val="44"/>
        </w:rPr>
      </w:pPr>
      <w:r>
        <w:rPr>
          <w:rFonts w:ascii="宋体"/>
          <w:sz w:val="44"/>
          <w:szCs w:val="44"/>
        </w:rPr>
      </w:r>
      <w:r/>
    </w:p>
    <w:p>
      <w:pPr>
        <w:ind w:firstLine="1800"/>
        <w:rPr>
          <w:rFonts w:ascii="宋体"/>
          <w:sz w:val="36"/>
          <w:szCs w:val="36"/>
        </w:rPr>
      </w:pPr>
      <w:r>
        <w:rPr>
          <w:rFonts w:ascii="宋体"/>
          <w:sz w:val="36"/>
          <w:szCs w:val="36"/>
        </w:rPr>
      </w:r>
      <w:r/>
    </w:p>
    <w:p>
      <w:pPr>
        <w:ind w:firstLine="1050"/>
      </w:pPr>
      <w:r/>
      <w:r/>
    </w:p>
    <w:p>
      <w:pPr>
        <w:ind w:firstLine="1800"/>
        <w:rPr>
          <w:rFonts w:ascii="宋体"/>
          <w:sz w:val="36"/>
          <w:szCs w:val="36"/>
        </w:rPr>
      </w:pPr>
      <w:r>
        <w:rPr>
          <w:rFonts w:hint="eastAsia" w:ascii="宋体" w:hAnsi="宋体" w:cs="宋体"/>
          <w:sz w:val="36"/>
          <w:szCs w:val="36"/>
        </w:rPr>
        <w:t xml:space="preserve">投标单位（全称）：</w:t>
      </w:r>
      <w:r/>
    </w:p>
    <w:p>
      <w:pPr>
        <w:ind w:firstLine="1800"/>
        <w:rPr>
          <w:rFonts w:ascii="宋体"/>
          <w:sz w:val="36"/>
          <w:szCs w:val="36"/>
        </w:rPr>
      </w:pPr>
      <w:r>
        <w:rPr>
          <w:rFonts w:hint="eastAsia" w:ascii="宋体" w:hAnsi="宋体" w:cs="宋体"/>
          <w:sz w:val="36"/>
          <w:szCs w:val="36"/>
        </w:rPr>
        <w:t xml:space="preserve">授权代表：</w:t>
      </w:r>
      <w:r/>
    </w:p>
    <w:p>
      <w:pPr>
        <w:ind w:firstLine="1800"/>
        <w:rPr>
          <w:rFonts w:ascii="宋体"/>
          <w:sz w:val="36"/>
          <w:szCs w:val="36"/>
        </w:rPr>
      </w:pPr>
      <w:r>
        <w:rPr>
          <w:rFonts w:hint="eastAsia" w:ascii="宋体" w:hAnsi="宋体" w:cs="宋体"/>
          <w:sz w:val="36"/>
          <w:szCs w:val="36"/>
        </w:rPr>
        <w:t xml:space="preserve">联系电话：</w:t>
      </w:r>
      <w:r/>
    </w:p>
    <w:p>
      <w:pPr>
        <w:ind w:firstLine="1800"/>
        <w:rPr>
          <w:rFonts w:ascii="宋体"/>
          <w:sz w:val="36"/>
          <w:szCs w:val="36"/>
        </w:rPr>
      </w:pPr>
      <w:r>
        <w:rPr>
          <w:rFonts w:hint="eastAsia" w:ascii="宋体" w:hAnsi="宋体" w:cs="宋体"/>
          <w:sz w:val="36"/>
          <w:szCs w:val="36"/>
        </w:rPr>
        <w:t xml:space="preserve">日</w:t>
      </w:r>
      <w:r>
        <w:rPr>
          <w:rFonts w:ascii="宋体" w:hAnsi="宋体" w:cs="宋体"/>
          <w:sz w:val="36"/>
          <w:szCs w:val="36"/>
        </w:rPr>
        <w:t xml:space="preserve">    </w:t>
      </w:r>
      <w:r>
        <w:rPr>
          <w:rFonts w:hint="eastAsia" w:ascii="宋体" w:hAnsi="宋体" w:cs="宋体"/>
          <w:sz w:val="36"/>
          <w:szCs w:val="36"/>
        </w:rPr>
        <w:t xml:space="preserve">期：</w:t>
      </w:r>
      <w:r/>
    </w:p>
    <w:p>
      <w:pPr>
        <w:ind w:right="11"/>
        <w:jc w:val="center"/>
        <w:spacing w:before="66"/>
        <w:rPr>
          <w:rFonts w:ascii="宋体" w:hAnsi="宋体"/>
          <w:b/>
          <w:color w:val="000000"/>
          <w:sz w:val="30"/>
        </w:rPr>
      </w:pPr>
      <w:r>
        <w:rPr>
          <w:rFonts w:ascii="宋体"/>
          <w:sz w:val="36"/>
          <w:szCs w:val="36"/>
        </w:rPr>
        <w:br w:type="page" w:clear="all"/>
      </w:r>
      <w:r>
        <w:rPr>
          <w:rFonts w:hint="eastAsia" w:ascii="宋体" w:hAnsi="宋体"/>
          <w:b/>
          <w:color w:val="000000"/>
          <w:sz w:val="30"/>
        </w:rPr>
        <w:t xml:space="preserve">评分索引表</w:t>
      </w:r>
      <w:r/>
    </w:p>
    <w:tbl>
      <w:tblPr>
        <w:tblW w:w="4975"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103"/>
        <w:gridCol w:w="3152"/>
      </w:tblGrid>
      <w:tr>
        <w:trPr>
          <w:trHeight w:val="454"/>
        </w:trPr>
        <w:tc>
          <w:tcPr>
            <w:tcW w:w="3090" w:type="pct"/>
            <w:vAlign w:val="center"/>
            <w:textDirection w:val="lrTb"/>
            <w:noWrap w:val="false"/>
          </w:tcPr>
          <w:p>
            <w:pPr>
              <w:pStyle w:val="2781"/>
              <w:jc w:val="center"/>
              <w:rPr>
                <w:color w:val="000000"/>
                <w:sz w:val="24"/>
                <w:szCs w:val="24"/>
              </w:rPr>
            </w:pPr>
            <w:r>
              <w:rPr>
                <w:b/>
                <w:bCs/>
                <w:color w:val="000000"/>
                <w:sz w:val="24"/>
                <w:szCs w:val="24"/>
              </w:rPr>
              <w:t xml:space="preserve">评分项目</w:t>
            </w:r>
            <w:r/>
          </w:p>
        </w:tc>
        <w:tc>
          <w:tcPr>
            <w:tcW w:w="1909" w:type="pct"/>
            <w:vAlign w:val="center"/>
            <w:textDirection w:val="lrTb"/>
            <w:noWrap w:val="false"/>
          </w:tcPr>
          <w:p>
            <w:pPr>
              <w:pStyle w:val="2781"/>
              <w:jc w:val="center"/>
              <w:rPr>
                <w:color w:val="000000"/>
                <w:sz w:val="24"/>
                <w:szCs w:val="24"/>
              </w:rPr>
            </w:pPr>
            <w:r>
              <w:rPr>
                <w:b/>
                <w:bCs/>
                <w:color w:val="000000"/>
                <w:sz w:val="24"/>
                <w:szCs w:val="24"/>
              </w:rPr>
              <w:t xml:space="preserve">在</w:t>
            </w:r>
            <w:r>
              <w:rPr>
                <w:rFonts w:hint="eastAsia"/>
                <w:b/>
                <w:bCs/>
                <w:color w:val="000000"/>
                <w:sz w:val="24"/>
                <w:szCs w:val="24"/>
                <w:lang w:val="en-US"/>
              </w:rPr>
              <w:t xml:space="preserve">投标</w:t>
            </w:r>
            <w:r>
              <w:rPr>
                <w:b/>
                <w:bCs/>
                <w:color w:val="000000"/>
                <w:sz w:val="24"/>
                <w:szCs w:val="24"/>
              </w:rPr>
              <w:t xml:space="preserve">文件中的页码位置</w:t>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textDirection w:val="lrTb"/>
            <w:noWrap w:val="false"/>
          </w:tcPr>
          <w:p>
            <w:pPr>
              <w:pStyle w:val="2781"/>
              <w:rPr>
                <w:color w:val="000000"/>
                <w:sz w:val="24"/>
                <w:szCs w:val="24"/>
              </w:rPr>
            </w:pPr>
            <w:r>
              <w:rPr>
                <w:color w:val="000000"/>
                <w:sz w:val="24"/>
                <w:szCs w:val="24"/>
              </w:rPr>
            </w:r>
            <w:r/>
          </w:p>
        </w:tc>
        <w:tc>
          <w:tcPr>
            <w:tcW w:w="1909" w:type="pct"/>
            <w:textDirection w:val="lrTb"/>
            <w:noWrap w:val="false"/>
          </w:tcPr>
          <w:p>
            <w:pPr>
              <w:pStyle w:val="2781"/>
              <w:rPr>
                <w:color w:val="000000"/>
                <w:sz w:val="24"/>
                <w:szCs w:val="24"/>
              </w:rPr>
            </w:pPr>
            <w:r>
              <w:rPr>
                <w:color w:val="000000"/>
                <w:sz w:val="24"/>
                <w:szCs w:val="24"/>
              </w:rPr>
            </w:r>
            <w:r/>
          </w:p>
        </w:tc>
      </w:tr>
      <w:tr>
        <w:trPr>
          <w:trHeight w:val="454"/>
        </w:trPr>
        <w:tc>
          <w:tcPr>
            <w:tcW w:w="3090" w:type="pct"/>
            <w:vAlign w:val="center"/>
            <w:textDirection w:val="lrTb"/>
            <w:noWrap w:val="false"/>
          </w:tcPr>
          <w:p>
            <w:pPr>
              <w:pStyle w:val="2781"/>
              <w:ind w:left="106"/>
              <w:jc w:val="center"/>
              <w:spacing w:line="252" w:lineRule="exact"/>
              <w:rPr>
                <w:color w:val="000000"/>
                <w:sz w:val="24"/>
                <w:szCs w:val="24"/>
              </w:rPr>
            </w:pPr>
            <w:r>
              <w:rPr>
                <w:color w:val="000000"/>
                <w:sz w:val="24"/>
                <w:szCs w:val="24"/>
              </w:rPr>
              <w:t xml:space="preserve">行数不够，自行添加</w:t>
            </w:r>
            <w:r/>
          </w:p>
        </w:tc>
        <w:tc>
          <w:tcPr>
            <w:tcW w:w="1909" w:type="pct"/>
            <w:textDirection w:val="lrTb"/>
            <w:noWrap w:val="false"/>
          </w:tcPr>
          <w:p>
            <w:pPr>
              <w:pStyle w:val="2781"/>
              <w:rPr>
                <w:color w:val="000000"/>
                <w:sz w:val="24"/>
                <w:szCs w:val="24"/>
              </w:rPr>
            </w:pPr>
            <w:r>
              <w:rPr>
                <w:color w:val="000000"/>
                <w:sz w:val="24"/>
                <w:szCs w:val="24"/>
              </w:rPr>
            </w:r>
            <w:r/>
          </w:p>
        </w:tc>
      </w:tr>
    </w:tbl>
    <w:p>
      <w:pPr>
        <w:pStyle w:val="953"/>
        <w:spacing w:before="8"/>
        <w:rPr>
          <w:rFonts w:ascii="华文仿宋" w:hAnsi="华文仿宋" w:eastAsia="华文仿宋" w:cs="华文仿宋"/>
          <w:b/>
          <w:color w:val="000000"/>
        </w:rPr>
      </w:pPr>
      <w:r>
        <w:rPr>
          <w:rFonts w:ascii="华文仿宋" w:hAnsi="华文仿宋" w:eastAsia="华文仿宋" w:cs="华文仿宋"/>
          <w:b/>
          <w:color w:val="000000"/>
        </w:rPr>
      </w:r>
      <w:r/>
    </w:p>
    <w:p>
      <w:pPr>
        <w:ind w:right="754"/>
        <w:jc w:val="left"/>
        <w:rPr>
          <w:rFonts w:ascii="宋体" w:hAnsi="宋体"/>
          <w:bCs/>
          <w:color w:val="000000"/>
          <w:spacing w:val="-10"/>
          <w:sz w:val="28"/>
          <w:szCs w:val="28"/>
        </w:rPr>
      </w:pPr>
      <w:r>
        <w:rPr>
          <w:rFonts w:hint="eastAsia" w:ascii="宋体" w:hAnsi="宋体"/>
          <w:bCs/>
          <w:color w:val="000000"/>
          <w:spacing w:val="-10"/>
          <w:sz w:val="28"/>
          <w:szCs w:val="28"/>
        </w:rPr>
        <w:t xml:space="preserve">注：</w:t>
      </w:r>
      <w:r/>
    </w:p>
    <w:p>
      <w:pPr>
        <w:jc w:val="left"/>
        <w:rPr>
          <w:rFonts w:ascii="宋体" w:hAnsi="宋体"/>
          <w:bCs/>
          <w:color w:val="000000"/>
          <w:sz w:val="28"/>
          <w:szCs w:val="28"/>
        </w:rPr>
      </w:pPr>
      <w:r>
        <w:rPr>
          <w:rFonts w:hint="eastAsia" w:ascii="宋体" w:hAnsi="宋体"/>
          <w:bCs/>
          <w:color w:val="000000"/>
          <w:sz w:val="28"/>
          <w:szCs w:val="28"/>
        </w:rPr>
        <w:t xml:space="preserve">    建议投标供应商为《投标文件》制作详细目录，并将该《评分索引表》放在投标文件目录之前</w:t>
      </w:r>
      <w:r>
        <w:rPr>
          <w:rFonts w:hint="eastAsia" w:ascii="宋体" w:hAnsi="宋体"/>
          <w:bCs/>
          <w:color w:val="000000"/>
          <w:sz w:val="28"/>
          <w:szCs w:val="28"/>
        </w:rPr>
        <w:t xml:space="preserve">。</w:t>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jc w:val="center"/>
        <w:rPr>
          <w:rFonts w:ascii="宋体" w:hAnsi="宋体"/>
          <w:bCs/>
          <w:color w:val="000000"/>
          <w:spacing w:val="-10"/>
          <w:sz w:val="24"/>
          <w:szCs w:val="24"/>
        </w:rPr>
      </w:pPr>
      <w:r>
        <w:rPr>
          <w:rFonts w:ascii="宋体" w:hAnsi="宋体"/>
          <w:bCs/>
          <w:color w:val="000000"/>
          <w:spacing w:val="-10"/>
          <w:sz w:val="24"/>
          <w:szCs w:val="24"/>
        </w:rPr>
      </w:r>
      <w:r/>
    </w:p>
    <w:p>
      <w:pPr>
        <w:ind w:firstLine="140"/>
        <w:rPr>
          <w:rFonts w:ascii="宋体"/>
          <w:sz w:val="28"/>
          <w:szCs w:val="28"/>
        </w:rPr>
        <w:sectPr>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ascii="宋体"/>
          <w:sz w:val="28"/>
          <w:szCs w:val="28"/>
        </w:rPr>
      </w:r>
      <w:r/>
    </w:p>
    <w:p>
      <w:pPr>
        <w:pStyle w:val="918"/>
        <w:jc w:val="center"/>
        <w:rPr>
          <w:rFonts w:cs="Times New Roman"/>
          <w:sz w:val="30"/>
          <w:szCs w:val="30"/>
        </w:rPr>
      </w:pPr>
      <w:r/>
      <w:bookmarkStart w:id="301" w:name="_Toc18486"/>
      <w:r/>
      <w:bookmarkStart w:id="302" w:name="_Toc4906"/>
      <w:r/>
      <w:bookmarkStart w:id="303" w:name="_Toc11120"/>
      <w:r/>
      <w:bookmarkStart w:id="304" w:name="_Toc2166"/>
      <w:r>
        <w:rPr>
          <w:rFonts w:hint="eastAsia" w:cs="宋体"/>
          <w:sz w:val="30"/>
          <w:szCs w:val="30"/>
        </w:rPr>
        <w:t xml:space="preserve">一、投标函、投标报价及项目相关文件</w:t>
      </w:r>
      <w:bookmarkEnd w:id="301"/>
      <w:r/>
      <w:bookmarkEnd w:id="302"/>
      <w:r/>
      <w:bookmarkEnd w:id="303"/>
      <w:r/>
      <w:bookmarkEnd w:id="304"/>
      <w:r/>
      <w:r/>
    </w:p>
    <w:p>
      <w:pPr>
        <w:pStyle w:val="919"/>
        <w:jc w:val="center"/>
        <w:rPr>
          <w:rFonts w:asciiTheme="majorEastAsia" w:hAnsiTheme="majorEastAsia" w:eastAsiaTheme="majorEastAsia" w:cstheme="majorEastAsia"/>
          <w:sz w:val="30"/>
          <w:szCs w:val="30"/>
        </w:rPr>
      </w:pPr>
      <w:r/>
      <w:bookmarkStart w:id="305" w:name="_Toc6250"/>
      <w:r/>
      <w:bookmarkStart w:id="306" w:name="_Toc21669"/>
      <w:r/>
      <w:bookmarkStart w:id="307" w:name="_Toc11843"/>
      <w:r/>
      <w:bookmarkStart w:id="308" w:name="_Toc30966"/>
      <w:r>
        <w:rPr>
          <w:rFonts w:hint="eastAsia" w:asciiTheme="majorEastAsia" w:hAnsiTheme="majorEastAsia" w:eastAsiaTheme="majorEastAsia" w:cstheme="majorEastAsia"/>
          <w:sz w:val="30"/>
          <w:szCs w:val="30"/>
        </w:rPr>
        <w:t xml:space="preserve">1.投标函</w:t>
      </w:r>
      <w:bookmarkEnd w:id="305"/>
      <w:r/>
      <w:bookmarkEnd w:id="306"/>
      <w:r/>
      <w:bookmarkEnd w:id="307"/>
      <w:r/>
      <w:bookmarkEnd w:id="308"/>
      <w:r/>
      <w:r/>
    </w:p>
    <w:p>
      <w:pPr>
        <w:widowControl/>
        <w:rPr>
          <w:rFonts w:ascii="宋体" w:hAnsi="宋体" w:cs="宋体"/>
          <w:color w:val="000000"/>
          <w:sz w:val="24"/>
          <w:szCs w:val="24"/>
        </w:rPr>
      </w:pPr>
      <w:r>
        <w:rPr>
          <w:rFonts w:hint="eastAsia" w:ascii="宋体" w:hAnsi="宋体" w:cs="宋体"/>
          <w:bCs/>
          <w:color w:val="000000"/>
          <w:sz w:val="24"/>
          <w:szCs w:val="24"/>
        </w:rPr>
        <w:t xml:space="preserve">南京市秦淮区民政局</w:t>
      </w:r>
      <w:r>
        <w:rPr>
          <w:rFonts w:hint="eastAsia" w:ascii="宋体" w:hAnsi="宋体" w:cs="宋体"/>
          <w:color w:val="000000"/>
          <w:sz w:val="24"/>
          <w:szCs w:val="24"/>
        </w:rPr>
        <w:t xml:space="preserve">：</w:t>
      </w:r>
      <w:r/>
    </w:p>
    <w:p>
      <w:pPr>
        <w:widowControl/>
        <w:rPr>
          <w:rFonts w:ascii="宋体"/>
          <w:color w:val="000000"/>
          <w:sz w:val="24"/>
          <w:szCs w:val="24"/>
        </w:rPr>
      </w:pPr>
      <w:r>
        <w:rPr>
          <w:rFonts w:hint="eastAsia" w:ascii="宋体" w:hAnsi="宋体" w:cs="宋体"/>
          <w:color w:val="000000"/>
          <w:sz w:val="24"/>
          <w:szCs w:val="24"/>
        </w:rPr>
        <w:t xml:space="preserve">南京润知招标</w:t>
      </w:r>
      <w:r>
        <w:rPr>
          <w:rFonts w:hint="eastAsia" w:ascii="宋体" w:hAnsi="宋体" w:cs="宋体"/>
          <w:color w:val="000000"/>
          <w:sz w:val="24"/>
          <w:szCs w:val="24"/>
        </w:rPr>
        <w:t xml:space="preserve">代理有限公司：</w:t>
      </w:r>
      <w:r/>
    </w:p>
    <w:p>
      <w:pPr>
        <w:ind w:firstLine="480"/>
        <w:jc w:val="left"/>
        <w:widowControl/>
        <w:rPr>
          <w:rFonts w:ascii="宋体" w:hAnsi="宋体" w:cs="宋体"/>
          <w:color w:val="000000"/>
          <w:sz w:val="24"/>
          <w:szCs w:val="24"/>
          <w:u w:val="single"/>
        </w:rPr>
      </w:pPr>
      <w:r>
        <w:rPr>
          <w:rFonts w:hint="eastAsia" w:ascii="宋体" w:hAnsi="宋体" w:cs="宋体"/>
          <w:color w:val="000000"/>
          <w:sz w:val="24"/>
          <w:szCs w:val="24"/>
        </w:rPr>
        <w:t xml:space="preserve">你们的</w:t>
      </w:r>
      <w:r>
        <w:rPr>
          <w:rFonts w:hint="eastAsia" w:ascii="宋体" w:hAnsi="宋体" w:cs="宋体"/>
          <w:color w:val="000000"/>
          <w:sz w:val="24"/>
          <w:szCs w:val="24"/>
          <w:u w:val="single"/>
        </w:rPr>
        <w:t xml:space="preserve">秦淮区残疾人居家护理服务（分包号）</w:t>
      </w:r>
      <w:r>
        <w:rPr>
          <w:rFonts w:hint="eastAsia" w:ascii="宋体" w:hAnsi="宋体" w:cs="宋体"/>
          <w:color w:val="000000"/>
          <w:sz w:val="24"/>
          <w:szCs w:val="24"/>
        </w:rPr>
        <w:t xml:space="preserve">（采购编号：</w:t>
      </w:r>
      <w:r>
        <w:rPr>
          <w:rFonts w:ascii="宋体" w:hAnsi="宋体" w:cs="宋体"/>
          <w:color w:val="000000"/>
          <w:sz w:val="24"/>
          <w:szCs w:val="24"/>
        </w:rPr>
        <w:t xml:space="preserve">JSZC-320104-NJRZ-G2026-0010</w:t>
      </w:r>
      <w:r>
        <w:rPr>
          <w:rFonts w:hint="eastAsia" w:ascii="宋体" w:hAnsi="宋体" w:cs="宋体"/>
          <w:color w:val="000000"/>
          <w:sz w:val="24"/>
          <w:szCs w:val="24"/>
        </w:rPr>
        <w:t xml:space="preserve">）招标文件（包括更正公告，如果有的话）收悉，我们经详细审阅和研究，现决定参加投标。</w:t>
      </w:r>
      <w:r/>
    </w:p>
    <w:p>
      <w:pPr>
        <w:ind w:firstLine="480"/>
        <w:widowControl/>
        <w:rPr>
          <w:rFonts w:ascii="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、我们郑重承诺：我们是符合《政府采购法》第</w:t>
      </w:r>
      <w:r>
        <w:rPr>
          <w:rFonts w:ascii="宋体" w:hAnsi="宋体" w:cs="宋体"/>
          <w:color w:val="000000"/>
          <w:sz w:val="24"/>
          <w:szCs w:val="24"/>
        </w:rPr>
        <w:t xml:space="preserve">22</w:t>
      </w:r>
      <w:r>
        <w:rPr>
          <w:rFonts w:hint="eastAsia" w:ascii="宋体" w:hAnsi="宋体" w:cs="宋体"/>
          <w:color w:val="000000"/>
          <w:sz w:val="24"/>
          <w:szCs w:val="24"/>
        </w:rPr>
        <w:t xml:space="preserve">条规定的供应商，并严格遵守《政府采购法》第</w:t>
      </w:r>
      <w:r>
        <w:rPr>
          <w:rFonts w:ascii="宋体" w:hAnsi="宋体" w:cs="宋体"/>
          <w:color w:val="000000"/>
          <w:sz w:val="24"/>
          <w:szCs w:val="24"/>
        </w:rPr>
        <w:t xml:space="preserve">77</w:t>
      </w:r>
      <w:r>
        <w:rPr>
          <w:rFonts w:hint="eastAsia" w:ascii="宋体" w:hAnsi="宋体" w:cs="宋体"/>
          <w:color w:val="000000"/>
          <w:sz w:val="24"/>
          <w:szCs w:val="24"/>
        </w:rPr>
        <w:t xml:space="preserve">条的规定，本投标文件中提供的所有材料均是真实有效的。</w:t>
      </w:r>
      <w:r/>
    </w:p>
    <w:p>
      <w:pPr>
        <w:ind w:firstLine="480"/>
        <w:widowControl/>
        <w:rPr>
          <w:rFonts w:ascii="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、我们接受采购文件的所有的条款和规定。</w:t>
      </w:r>
      <w:r/>
    </w:p>
    <w:p>
      <w:pPr>
        <w:ind w:firstLine="480"/>
        <w:widowControl/>
        <w:rPr>
          <w:rFonts w:ascii="宋体"/>
          <w:color w:val="000000"/>
          <w:sz w:val="24"/>
          <w:szCs w:val="24"/>
        </w:rPr>
      </w:pPr>
      <w:r>
        <w:rPr>
          <w:rFonts w:ascii="宋体" w:hAnsi="宋体" w:cs="宋体"/>
          <w:color w:val="000000"/>
          <w:sz w:val="24"/>
          <w:szCs w:val="24"/>
        </w:rPr>
        <w:t xml:space="preserve">3</w:t>
      </w:r>
      <w:r>
        <w:rPr>
          <w:rFonts w:hint="eastAsia" w:ascii="宋体" w:hAnsi="宋体" w:cs="宋体"/>
          <w:color w:val="000000"/>
          <w:sz w:val="24"/>
          <w:szCs w:val="24"/>
        </w:rPr>
        <w:t xml:space="preserve">、我们同意按照本采购文件的规定，本投标文件的有效期为从开标之日起计算的九十天，在此期间，本投标文件将始终对我们具有约束力，并可随时被接受。如果我们中标，本投标文件在此期间之后将继续保持有效。</w:t>
      </w:r>
      <w:r/>
    </w:p>
    <w:p>
      <w:pPr>
        <w:ind w:firstLine="480"/>
        <w:widowControl/>
        <w:rPr>
          <w:rFonts w:ascii="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、我们同意提供招标人要求的有关本次采购的所有资料。</w:t>
      </w:r>
      <w:r/>
    </w:p>
    <w:p>
      <w:pPr>
        <w:ind w:firstLine="480"/>
        <w:widowControl/>
        <w:rPr>
          <w:rFonts w:ascii="宋体"/>
          <w:color w:val="00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、我们理解，你们无义务必须接受投标报价最低的投标，并有权拒绝所有的投标。同时也理解你们不承担我们本次投标的费用。</w:t>
      </w:r>
      <w:r/>
    </w:p>
    <w:p>
      <w:pPr>
        <w:ind w:firstLine="480"/>
        <w:widowControl/>
        <w:rPr>
          <w:rFonts w:ascii="宋体"/>
          <w:color w:val="00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、如果我们中标，为执行合同，我们将按投标供应商须知有关要求提供必要的履约保证。</w:t>
      </w:r>
      <w:r/>
    </w:p>
    <w:p>
      <w:pPr>
        <w:ind w:firstLine="480"/>
        <w:widowControl/>
        <w:rPr>
          <w:rFonts w:ascii="宋体"/>
          <w:color w:val="000000"/>
          <w:sz w:val="24"/>
          <w:szCs w:val="24"/>
        </w:rPr>
      </w:pPr>
      <w:r>
        <w:rPr>
          <w:rFonts w:hint="eastAsia" w:ascii="宋体" w:hAnsi="宋体" w:cs="宋体"/>
          <w:color w:val="000000"/>
          <w:sz w:val="24"/>
          <w:szCs w:val="24"/>
        </w:rPr>
        <w:t xml:space="preserve">投标供应商全称：（公章）</w:t>
      </w:r>
      <w:r/>
    </w:p>
    <w:p>
      <w:pPr>
        <w:ind w:firstLine="480"/>
        <w:jc w:val="left"/>
        <w:widowControl/>
        <w:rPr>
          <w:rFonts w:ascii="宋体"/>
          <w:color w:val="000000"/>
          <w:sz w:val="24"/>
          <w:szCs w:val="24"/>
        </w:rPr>
      </w:pPr>
      <w:r>
        <w:rPr>
          <w:rFonts w:hint="eastAsia" w:ascii="宋体" w:hAnsi="宋体" w:cs="宋体"/>
          <w:color w:val="000000"/>
          <w:sz w:val="24"/>
          <w:szCs w:val="24"/>
        </w:rPr>
        <w:t xml:space="preserve">地址：       邮编：</w:t>
      </w:r>
      <w:r/>
    </w:p>
    <w:p>
      <w:pPr>
        <w:ind w:firstLine="480"/>
        <w:widowControl/>
        <w:rPr>
          <w:rFonts w:ascii="宋体"/>
          <w:color w:val="000000"/>
          <w:sz w:val="24"/>
          <w:szCs w:val="24"/>
        </w:rPr>
      </w:pPr>
      <w:r>
        <w:rPr>
          <w:rFonts w:hint="eastAsia" w:ascii="宋体" w:hAnsi="宋体" w:cs="宋体"/>
          <w:color w:val="000000"/>
          <w:sz w:val="24"/>
          <w:szCs w:val="24"/>
        </w:rPr>
        <w:t xml:space="preserve">电话：       传真：</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法定代表人（授权代表）（签字或盖章）：</w:t>
      </w:r>
      <w:r>
        <w:rPr>
          <w:rFonts w:ascii="宋体" w:hAnsi="宋体" w:cs="宋体"/>
          <w:color w:val="000000"/>
          <w:sz w:val="24"/>
          <w:szCs w:val="24"/>
        </w:rPr>
        <w:t xml:space="preserve">                   </w:t>
      </w:r>
      <w:r/>
    </w:p>
    <w:p>
      <w:pPr>
        <w:ind w:firstLine="480"/>
        <w:widowControl/>
        <w:rPr>
          <w:rFonts w:ascii="宋体"/>
          <w:color w:val="000000"/>
          <w:sz w:val="24"/>
          <w:szCs w:val="24"/>
        </w:rPr>
      </w:pPr>
      <w:r>
        <w:rPr>
          <w:rFonts w:hint="eastAsia" w:ascii="宋体" w:hAnsi="宋体" w:cs="宋体"/>
          <w:color w:val="000000"/>
          <w:sz w:val="24"/>
          <w:szCs w:val="24"/>
        </w:rPr>
        <w:t xml:space="preserve">职务：</w:t>
      </w:r>
      <w:r>
        <w:rPr>
          <w:rFonts w:ascii="宋体" w:hAnsi="宋体" w:cs="宋体"/>
          <w:color w:val="000000"/>
          <w:sz w:val="24"/>
          <w:szCs w:val="24"/>
        </w:rPr>
        <w:t xml:space="preserve">                  </w:t>
      </w:r>
      <w:r/>
    </w:p>
    <w:p>
      <w:pPr>
        <w:ind w:firstLine="480"/>
        <w:widowControl/>
        <w:rPr>
          <w:rFonts w:ascii="宋体"/>
          <w:color w:val="000000"/>
          <w:sz w:val="24"/>
          <w:szCs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szCs w:val="24"/>
        </w:rPr>
        <w:t xml:space="preserve">日期：</w:t>
      </w:r>
      <w:r>
        <w:rPr>
          <w:rFonts w:ascii="宋体" w:hAnsi="宋体" w:cs="宋体"/>
          <w:color w:val="000000"/>
          <w:sz w:val="24"/>
          <w:szCs w:val="24"/>
        </w:rPr>
        <w:t xml:space="preserve">                  </w:t>
      </w:r>
      <w:r/>
    </w:p>
    <w:p>
      <w:pPr>
        <w:pStyle w:val="919"/>
        <w:jc w:val="center"/>
        <w:spacing w:before="0" w:after="0" w:line="240" w:lineRule="auto"/>
        <w:rPr>
          <w:rFonts w:asciiTheme="majorEastAsia" w:hAnsiTheme="majorEastAsia" w:eastAsiaTheme="majorEastAsia" w:cstheme="majorEastAsia"/>
          <w:sz w:val="30"/>
          <w:szCs w:val="30"/>
          <w:highlight w:val="yellow"/>
        </w:rPr>
      </w:pPr>
      <w:r/>
      <w:bookmarkStart w:id="309" w:name="_Toc4331"/>
      <w:r/>
      <w:bookmarkStart w:id="310" w:name="_Toc20999"/>
      <w:r/>
      <w:bookmarkStart w:id="311" w:name="_Toc7955"/>
      <w:r/>
      <w:bookmarkStart w:id="312" w:name="_Toc21891"/>
      <w:r>
        <w:rPr>
          <w:rFonts w:hint="eastAsia" w:asciiTheme="majorEastAsia" w:hAnsiTheme="majorEastAsia" w:eastAsiaTheme="majorEastAsia" w:cstheme="majorEastAsia"/>
          <w:sz w:val="30"/>
          <w:szCs w:val="30"/>
        </w:rPr>
        <w:t xml:space="preserve">2.开标一览表</w:t>
      </w:r>
      <w:bookmarkEnd w:id="309"/>
      <w:r/>
      <w:bookmarkEnd w:id="310"/>
      <w:r/>
      <w:bookmarkEnd w:id="311"/>
      <w:r/>
      <w:bookmarkEnd w:id="312"/>
      <w:r/>
      <w:r/>
    </w:p>
    <w:p>
      <w:r/>
      <w:r/>
    </w:p>
    <w:tbl>
      <w:tblPr>
        <w:tblW w:w="9082"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845"/>
        <w:gridCol w:w="6237"/>
      </w:tblGrid>
      <w:tr>
        <w:trPr>
          <w:tblCellSpacing w:w="0" w:type="dxa"/>
          <w:trHeight w:val="680"/>
        </w:trPr>
        <w:tc>
          <w:tcPr>
            <w:tcW w:w="2845" w:type="dxa"/>
            <w:vAlign w:val="center"/>
            <w:textDirection w:val="lrTb"/>
            <w:noWrap w:val="false"/>
          </w:tcPr>
          <w:p>
            <w:pPr>
              <w:jc w:val="center"/>
              <w:rPr>
                <w:rFonts w:ascii="宋体" w:hAnsi="宋体"/>
                <w:sz w:val="24"/>
                <w:szCs w:val="24"/>
              </w:rPr>
            </w:pPr>
            <w:r/>
            <w:bookmarkStart w:id="313" w:name="_Toc27993"/>
            <w:r/>
            <w:bookmarkStart w:id="314" w:name="_Toc365968479"/>
            <w:r/>
            <w:bookmarkStart w:id="315" w:name="_Toc5882"/>
            <w:r>
              <w:rPr>
                <w:rFonts w:hint="eastAsia" w:ascii="宋体" w:hAnsi="宋体"/>
                <w:sz w:val="24"/>
                <w:szCs w:val="24"/>
              </w:rPr>
              <w:t xml:space="preserve">项目名称</w:t>
            </w:r>
            <w:r/>
          </w:p>
        </w:tc>
        <w:tc>
          <w:tcPr>
            <w:tcW w:w="6237" w:type="dxa"/>
            <w:vAlign w:val="center"/>
            <w:textDirection w:val="lrTb"/>
            <w:noWrap w:val="false"/>
          </w:tcPr>
          <w:p>
            <w:pPr>
              <w:jc w:val="center"/>
              <w:rPr>
                <w:rFonts w:ascii="宋体" w:hAnsi="宋体"/>
                <w:sz w:val="24"/>
                <w:szCs w:val="24"/>
              </w:rPr>
            </w:pPr>
            <w:r>
              <w:rPr>
                <w:rFonts w:hint="eastAsia" w:ascii="宋体" w:hAnsi="宋体"/>
                <w:sz w:val="24"/>
                <w:szCs w:val="24"/>
              </w:rPr>
              <w:t xml:space="preserve">秦淮区残疾人居家护理服务</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分包号</w:t>
            </w:r>
            <w:r/>
          </w:p>
        </w:tc>
        <w:tc>
          <w:tcPr>
            <w:tcW w:w="6237" w:type="dxa"/>
            <w:vAlign w:val="center"/>
            <w:textDirection w:val="lrTb"/>
            <w:noWrap w:val="false"/>
          </w:tcPr>
          <w:p>
            <w:pPr>
              <w:jc w:val="center"/>
              <w:rPr>
                <w:rFonts w:ascii="宋体" w:hAnsi="宋体"/>
                <w:sz w:val="24"/>
                <w:szCs w:val="24"/>
                <w:highlight w:val="yellow"/>
              </w:rPr>
            </w:pPr>
            <w:r>
              <w:rPr>
                <w:rFonts w:ascii="宋体" w:hAnsi="宋体"/>
                <w:sz w:val="24"/>
                <w:szCs w:val="24"/>
                <w:highlight w:val="yellow"/>
              </w:rPr>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项目编号</w:t>
            </w:r>
            <w:r/>
          </w:p>
        </w:tc>
        <w:tc>
          <w:tcPr>
            <w:tcW w:w="6237" w:type="dxa"/>
            <w:vAlign w:val="center"/>
            <w:textDirection w:val="lrTb"/>
            <w:noWrap w:val="false"/>
          </w:tcPr>
          <w:p>
            <w:pPr>
              <w:jc w:val="center"/>
              <w:rPr>
                <w:rFonts w:ascii="宋体" w:hAnsi="宋体"/>
                <w:sz w:val="24"/>
                <w:szCs w:val="24"/>
              </w:rPr>
            </w:pPr>
            <w:r>
              <w:rPr>
                <w:rFonts w:ascii="宋体" w:hAnsi="宋体"/>
                <w:sz w:val="24"/>
                <w:szCs w:val="24"/>
              </w:rPr>
              <w:t xml:space="preserve">JSZC-320104-NJRZ-G2026-0010</w:t>
            </w:r>
            <w:r/>
          </w:p>
        </w:tc>
      </w:tr>
      <w:tr>
        <w:trPr>
          <w:tblCellSpacing w:w="0" w:type="dxa"/>
          <w:trHeight w:val="680"/>
        </w:trPr>
        <w:tc>
          <w:tcPr>
            <w:tcW w:w="2845" w:type="dxa"/>
            <w:vAlign w:val="center"/>
            <w:textDirection w:val="lrTb"/>
            <w:noWrap w:val="false"/>
          </w:tcPr>
          <w:p>
            <w:pPr>
              <w:pStyle w:val="1023"/>
              <w:ind w:firstLine="960"/>
              <w:rPr>
                <w:rFonts w:ascii="Times New Roman" w:hAnsi="Times New Roman"/>
              </w:rPr>
            </w:pPr>
            <w:r>
              <w:rPr>
                <w:rFonts w:hint="eastAsia" w:ascii="Times New Roman" w:hAnsi="Times New Roman"/>
                <w:sz w:val="24"/>
              </w:rPr>
              <w:t xml:space="preserve">投标报价</w:t>
            </w:r>
            <w:r/>
          </w:p>
        </w:tc>
        <w:tc>
          <w:tcPr>
            <w:tcW w:w="6237" w:type="dxa"/>
            <w:vAlign w:val="center"/>
            <w:textDirection w:val="lrTb"/>
            <w:noWrap w:val="false"/>
          </w:tcPr>
          <w:p>
            <w:pPr>
              <w:pStyle w:val="953"/>
              <w:rPr>
                <w:rFonts w:ascii="宋体" w:eastAsia="宋体"/>
              </w:rPr>
            </w:pPr>
            <w:r>
              <w:rPr>
                <w:rFonts w:hint="eastAsia" w:ascii="宋体" w:eastAsia="宋体"/>
                <w:bCs/>
                <w:color w:val="000000"/>
                <w:szCs w:val="21"/>
              </w:rPr>
              <w:t xml:space="preserve">                   ¥400元/人/月</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供应商是否属于</w:t>
            </w:r>
            <w:r/>
          </w:p>
          <w:p>
            <w:pPr>
              <w:jc w:val="center"/>
              <w:rPr>
                <w:rFonts w:ascii="宋体" w:hAnsi="宋体"/>
                <w:sz w:val="24"/>
                <w:szCs w:val="24"/>
              </w:rPr>
            </w:pPr>
            <w:r>
              <w:rPr>
                <w:rFonts w:hint="eastAsia" w:ascii="宋体" w:hAnsi="宋体"/>
                <w:sz w:val="24"/>
                <w:szCs w:val="24"/>
              </w:rPr>
              <w:t xml:space="preserve">中小企业</w:t>
            </w:r>
            <w:r/>
          </w:p>
        </w:tc>
        <w:tc>
          <w:tcPr>
            <w:tcW w:w="6237" w:type="dxa"/>
            <w:vAlign w:val="center"/>
            <w:textDirection w:val="lrTb"/>
            <w:noWrap w:val="false"/>
          </w:tcPr>
          <w:p>
            <w:pPr>
              <w:ind w:firstLine="720"/>
              <w:rPr>
                <w:rFonts w:ascii="宋体" w:hAnsi="宋体"/>
                <w:sz w:val="24"/>
                <w:szCs w:val="24"/>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供应商是否为</w:t>
            </w:r>
            <w:r/>
          </w:p>
          <w:p>
            <w:pPr>
              <w:jc w:val="center"/>
              <w:widowControl/>
              <w:rPr>
                <w:rFonts w:ascii="宋体" w:hAnsi="宋体"/>
                <w:sz w:val="24"/>
                <w:szCs w:val="24"/>
              </w:rPr>
            </w:pPr>
            <w:r>
              <w:rPr>
                <w:rFonts w:hint="eastAsia" w:ascii="宋体" w:hAnsi="宋体"/>
                <w:sz w:val="24"/>
                <w:szCs w:val="24"/>
              </w:rPr>
              <w:t xml:space="preserve">残疾人福利性单位</w:t>
            </w:r>
            <w:r/>
          </w:p>
        </w:tc>
        <w:tc>
          <w:tcPr>
            <w:tcW w:w="6237" w:type="dxa"/>
            <w:vAlign w:val="center"/>
            <w:textDirection w:val="lrTb"/>
            <w:noWrap w:val="false"/>
          </w:tcPr>
          <w:p>
            <w:pPr>
              <w:ind w:firstLine="720"/>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widowControl/>
              <w:rPr>
                <w:rFonts w:ascii="宋体" w:hAnsi="宋体"/>
                <w:sz w:val="24"/>
                <w:szCs w:val="24"/>
              </w:rPr>
            </w:pPr>
            <w:r>
              <w:rPr>
                <w:rFonts w:hint="eastAsia" w:ascii="宋体" w:hAnsi="宋体"/>
                <w:sz w:val="24"/>
                <w:szCs w:val="24"/>
              </w:rPr>
              <w:t xml:space="preserve">供应商是否为</w:t>
            </w:r>
            <w:r/>
          </w:p>
          <w:p>
            <w:pPr>
              <w:jc w:val="center"/>
              <w:widowControl/>
              <w:rPr>
                <w:rFonts w:ascii="宋体" w:hAnsi="宋体"/>
                <w:sz w:val="24"/>
                <w:szCs w:val="24"/>
              </w:rPr>
            </w:pPr>
            <w:r>
              <w:rPr>
                <w:rFonts w:hint="eastAsia" w:ascii="宋体" w:hAnsi="宋体"/>
                <w:sz w:val="24"/>
                <w:szCs w:val="24"/>
              </w:rPr>
              <w:t xml:space="preserve">监狱企业</w:t>
            </w:r>
            <w:r/>
          </w:p>
        </w:tc>
        <w:tc>
          <w:tcPr>
            <w:tcW w:w="6237" w:type="dxa"/>
            <w:vAlign w:val="center"/>
            <w:textDirection w:val="lrTb"/>
            <w:noWrap w:val="false"/>
          </w:tcPr>
          <w:p>
            <w:pPr>
              <w:ind w:firstLine="720"/>
              <w:rPr>
                <w:rFonts w:ascii="宋体" w:hAnsi="宋体"/>
                <w:bCs/>
                <w:color w:val="000000"/>
                <w:sz w:val="24"/>
                <w:u w:val="single"/>
              </w:rPr>
            </w:pPr>
            <w:r>
              <w:rPr>
                <w:rFonts w:hint="eastAsia" w:ascii="宋体" w:hAnsi="宋体"/>
                <w:bCs/>
                <w:color w:val="000000"/>
                <w:sz w:val="24"/>
                <w:u w:val="single"/>
              </w:rPr>
              <w:t xml:space="preserve">                </w:t>
            </w:r>
            <w:r>
              <w:rPr>
                <w:rFonts w:hint="eastAsia" w:ascii="宋体" w:hAnsi="宋体"/>
                <w:sz w:val="24"/>
                <w:szCs w:val="24"/>
              </w:rPr>
              <w:t xml:space="preserve">（填写“是”或“否”）</w:t>
            </w:r>
            <w:r/>
          </w:p>
        </w:tc>
      </w:tr>
      <w:tr>
        <w:trPr>
          <w:tblCellSpacing w:w="0" w:type="dxa"/>
          <w:trHeight w:val="680"/>
        </w:trPr>
        <w:tc>
          <w:tcPr>
            <w:tcW w:w="2845"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项目负责人</w:t>
            </w:r>
            <w:r/>
          </w:p>
        </w:tc>
        <w:tc>
          <w:tcPr>
            <w:tcW w:w="6237" w:type="dxa"/>
            <w:vAlign w:val="center"/>
            <w:textDirection w:val="lrTb"/>
            <w:noWrap w:val="false"/>
          </w:tcPr>
          <w:p>
            <w:pPr>
              <w:ind w:firstLine="720"/>
              <w:rPr>
                <w:rFonts w:ascii="宋体" w:hAnsi="宋体"/>
                <w:bCs/>
                <w:color w:val="000000"/>
                <w:sz w:val="24"/>
                <w:u w:val="single"/>
              </w:rPr>
            </w:pPr>
            <w:r>
              <w:rPr>
                <w:rFonts w:ascii="宋体" w:hAnsi="宋体"/>
                <w:bCs/>
                <w:color w:val="000000"/>
                <w:sz w:val="24"/>
                <w:u w:val="single"/>
              </w:rPr>
            </w:r>
            <w:r/>
          </w:p>
        </w:tc>
      </w:tr>
    </w:tbl>
    <w:p>
      <w:pPr>
        <w:jc w:val="center"/>
      </w:pPr>
      <w:r/>
      <w:r/>
    </w:p>
    <w:p>
      <w:pPr>
        <w:ind w:firstLine="240"/>
        <w:jc w:val="left"/>
        <w:spacing w:line="560" w:lineRule="exact"/>
        <w:widowControl/>
        <w:rPr>
          <w:rFonts w:ascii="宋体" w:hAnsi="宋体"/>
          <w:sz w:val="24"/>
          <w:szCs w:val="24"/>
        </w:rPr>
      </w:pPr>
      <w:r>
        <w:rPr>
          <w:rFonts w:hint="eastAsia" w:ascii="宋体" w:hAnsi="宋体"/>
          <w:sz w:val="24"/>
          <w:szCs w:val="24"/>
        </w:rPr>
        <w:t xml:space="preserve">供应商名称：</w:t>
      </w:r>
      <w:r>
        <w:rPr>
          <w:rFonts w:hint="eastAsia" w:ascii="宋体" w:hAnsi="宋体"/>
          <w:sz w:val="24"/>
          <w:szCs w:val="24"/>
          <w:u w:val="single"/>
        </w:rPr>
        <w:t xml:space="preserve">                                                  </w:t>
      </w:r>
      <w:r>
        <w:rPr>
          <w:rFonts w:hint="eastAsia" w:ascii="宋体" w:hAnsi="宋体"/>
          <w:sz w:val="24"/>
          <w:szCs w:val="24"/>
        </w:rPr>
        <w:t xml:space="preserve">（盖章）</w:t>
      </w:r>
      <w:r/>
    </w:p>
    <w:p>
      <w:pPr>
        <w:rPr>
          <w:rStyle w:val="1006"/>
          <w:rFonts w:ascii="宋体" w:hAnsi="宋体"/>
          <w:sz w:val="24"/>
          <w:szCs w:val="24"/>
        </w:rPr>
      </w:pPr>
      <w:r>
        <w:rPr>
          <w:rFonts w:ascii="宋体" w:hAnsi="宋体"/>
          <w:sz w:val="24"/>
          <w:szCs w:val="24"/>
        </w:rPr>
      </w:r>
      <w:r/>
    </w:p>
    <w:p>
      <w:pPr>
        <w:rPr>
          <w:rStyle w:val="1006"/>
          <w:rFonts w:ascii="宋体" w:hAnsi="宋体"/>
          <w:sz w:val="24"/>
          <w:szCs w:val="24"/>
        </w:rPr>
      </w:pPr>
      <w:r>
        <w:rPr>
          <w:rStyle w:val="1006"/>
          <w:rFonts w:hint="eastAsia" w:ascii="宋体" w:hAnsi="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1.报价不得填报选择性报价，投标报价应包括招标文件所规定的采购范围的全部内容（包含人员工资、五险</w:t>
      </w:r>
      <w:r>
        <w:rPr>
          <w:rFonts w:hint="eastAsia" w:ascii="宋体" w:hAnsi="宋体" w:cs="宋体"/>
          <w:sz w:val="24"/>
          <w:szCs w:val="24"/>
        </w:rPr>
        <w:t xml:space="preserve">一</w:t>
      </w:r>
      <w:r>
        <w:rPr>
          <w:rFonts w:hint="eastAsia" w:ascii="宋体" w:hAnsi="宋体" w:cs="宋体"/>
          <w:sz w:val="24"/>
          <w:szCs w:val="24"/>
        </w:rPr>
        <w:t xml:space="preserve">金、税费）。</w:t>
      </w:r>
      <w:r/>
    </w:p>
    <w:p>
      <w:pPr>
        <w:ind w:firstLine="480"/>
        <w:rPr>
          <w:rFonts w:ascii="宋体" w:hAnsi="宋体"/>
          <w:sz w:val="24"/>
          <w:szCs w:val="24"/>
        </w:rPr>
      </w:pPr>
      <w:r>
        <w:rPr>
          <w:rFonts w:hint="eastAsia" w:ascii="宋体" w:hAnsi="宋体"/>
          <w:sz w:val="24"/>
          <w:szCs w:val="24"/>
        </w:rPr>
        <w:t xml:space="preserve">2.“供应商是否属于中小企业”或“供应商是否为残疾人福利性单位”或“供应商是否为监狱企业”栏内填写“是”或“否”。如填写“是”，供应商需提供《中小企业声明函》或《残疾人福利性单位声明函》或《属于监狱企业的证明文件》。</w:t>
      </w:r>
      <w:r/>
    </w:p>
    <w:p>
      <w:pPr>
        <w:ind w:firstLine="480"/>
        <w:rPr>
          <w:rFonts w:ascii="宋体" w:hAnsi="宋体" w:cs="宋体"/>
          <w:sz w:val="24"/>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sz w:val="24"/>
          <w:szCs w:val="24"/>
        </w:rPr>
        <w:t xml:space="preserve">3.</w:t>
      </w:r>
      <w:r>
        <w:rPr>
          <w:rFonts w:hint="eastAsia" w:ascii="宋体" w:hAnsi="宋体" w:cs="宋体"/>
          <w:sz w:val="24"/>
          <w:szCs w:val="24"/>
        </w:rPr>
        <w:t xml:space="preserve">投标供应商不得实质性改动开标一览表格式及内容。</w:t>
      </w:r>
      <w:r/>
    </w:p>
    <w:p>
      <w:pPr>
        <w:pStyle w:val="919"/>
        <w:jc w:val="center"/>
        <w:spacing w:before="0" w:after="0" w:line="240" w:lineRule="auto"/>
        <w:rPr>
          <w:rFonts w:asciiTheme="majorEastAsia" w:hAnsiTheme="majorEastAsia" w:eastAsiaTheme="majorEastAsia" w:cstheme="majorEastAsia"/>
          <w:sz w:val="28"/>
          <w:szCs w:val="28"/>
        </w:rPr>
      </w:pPr>
      <w:r/>
      <w:bookmarkStart w:id="316" w:name="_Toc15697"/>
      <w:r/>
      <w:bookmarkStart w:id="317" w:name="_Toc22933"/>
      <w:r/>
      <w:bookmarkStart w:id="318" w:name="_Toc10120"/>
      <w:r/>
      <w:bookmarkStart w:id="319" w:name="_Toc9608"/>
      <w:r/>
      <w:bookmarkEnd w:id="313"/>
      <w:r/>
      <w:bookmarkEnd w:id="314"/>
      <w:r/>
      <w:bookmarkEnd w:id="315"/>
      <w:r>
        <w:rPr>
          <w:rFonts w:hint="eastAsia" w:asciiTheme="majorEastAsia" w:hAnsiTheme="majorEastAsia" w:eastAsiaTheme="majorEastAsia" w:cstheme="majorEastAsia"/>
          <w:sz w:val="28"/>
          <w:szCs w:val="28"/>
        </w:rPr>
        <w:t xml:space="preserve">3.技术要求响应表</w:t>
      </w:r>
      <w:bookmarkEnd w:id="316"/>
      <w:r/>
      <w:bookmarkEnd w:id="317"/>
      <w:r/>
      <w:bookmarkEnd w:id="318"/>
      <w:r/>
      <w:bookmarkEnd w:id="319"/>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6"/>
        <w:gridCol w:w="712"/>
        <w:gridCol w:w="2621"/>
        <w:gridCol w:w="2663"/>
        <w:gridCol w:w="2196"/>
      </w:tblGrid>
      <w:tr>
        <w:trPr>
          <w:trHeight w:val="543"/>
          <w:tblHeader/>
        </w:trPr>
        <w:tc>
          <w:tcPr>
            <w:tcW w:w="478" w:type="pct"/>
            <w:vAlign w:val="center"/>
            <w:textDirection w:val="lrTb"/>
            <w:noWrap w:val="false"/>
          </w:tcPr>
          <w:p>
            <w:pPr>
              <w:jc w:val="center"/>
              <w:rPr>
                <w:b/>
                <w:bCs/>
              </w:rPr>
            </w:pPr>
            <w:r>
              <w:rPr>
                <w:rFonts w:hint="eastAsia"/>
                <w:b/>
                <w:bCs/>
              </w:rPr>
              <w:t xml:space="preserve">分包号</w:t>
            </w:r>
            <w:r/>
          </w:p>
        </w:tc>
        <w:tc>
          <w:tcPr>
            <w:tcW w:w="393" w:type="pct"/>
            <w:vAlign w:val="center"/>
            <w:textDirection w:val="lrTb"/>
            <w:noWrap w:val="false"/>
          </w:tcPr>
          <w:p>
            <w:pPr>
              <w:jc w:val="center"/>
              <w:rPr>
                <w:b/>
                <w:bCs/>
              </w:rPr>
            </w:pPr>
            <w:r>
              <w:rPr>
                <w:rFonts w:hint="eastAsia"/>
                <w:b/>
                <w:bCs/>
              </w:rPr>
              <w:t xml:space="preserve">序号</w:t>
            </w:r>
            <w:r/>
          </w:p>
        </w:tc>
        <w:tc>
          <w:tcPr>
            <w:tcW w:w="1446" w:type="pct"/>
            <w:vAlign w:val="center"/>
            <w:textDirection w:val="lrTb"/>
            <w:noWrap w:val="false"/>
          </w:tcPr>
          <w:p>
            <w:pPr>
              <w:jc w:val="center"/>
              <w:rPr>
                <w:b/>
                <w:bCs/>
              </w:rPr>
            </w:pPr>
            <w:r>
              <w:rPr>
                <w:rFonts w:hint="eastAsia"/>
                <w:b/>
                <w:bCs/>
              </w:rPr>
              <w:t xml:space="preserve">招标文件技术条款描述</w:t>
            </w:r>
            <w:r/>
          </w:p>
        </w:tc>
        <w:tc>
          <w:tcPr>
            <w:tcW w:w="1469" w:type="pct"/>
            <w:vAlign w:val="center"/>
            <w:textDirection w:val="lrTb"/>
            <w:noWrap w:val="false"/>
          </w:tcPr>
          <w:p>
            <w:pPr>
              <w:jc w:val="center"/>
              <w:rPr>
                <w:b/>
                <w:bCs/>
              </w:rPr>
            </w:pPr>
            <w:r>
              <w:rPr>
                <w:rFonts w:hint="eastAsia"/>
                <w:b/>
                <w:bCs/>
              </w:rPr>
              <w:t xml:space="preserve">投标文件技术条款描述</w:t>
            </w:r>
            <w:r/>
          </w:p>
        </w:tc>
        <w:tc>
          <w:tcPr>
            <w:tcW w:w="1212" w:type="pct"/>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trHeight w:val="454"/>
          <w:tblHeader/>
        </w:trPr>
        <w:tc>
          <w:tcPr>
            <w:tcW w:w="478" w:type="pct"/>
            <w:vAlign w:val="center"/>
            <w:vMerge w:val="restart"/>
            <w:textDirection w:val="lrTb"/>
            <w:noWrap w:val="false"/>
          </w:tcPr>
          <w:p>
            <w:pPr>
              <w:jc w:val="center"/>
            </w:pPr>
            <w:r/>
            <w:r/>
          </w:p>
        </w:tc>
        <w:tc>
          <w:tcPr>
            <w:tcW w:w="393" w:type="pct"/>
            <w:vAlign w:val="center"/>
            <w:textDirection w:val="lrTb"/>
            <w:noWrap w:val="false"/>
          </w:tcPr>
          <w:p>
            <w:pPr>
              <w:jc w:val="center"/>
            </w:pPr>
            <w:r>
              <w:t xml:space="preserve">1</w:t>
            </w:r>
            <w:r/>
          </w:p>
        </w:tc>
        <w:tc>
          <w:tcPr>
            <w:tcW w:w="1446" w:type="pct"/>
            <w:vAlign w:val="center"/>
            <w:textDirection w:val="lrTb"/>
            <w:noWrap w:val="false"/>
          </w:tcPr>
          <w:p>
            <w:pPr>
              <w:jc w:val="center"/>
            </w:pPr>
            <w:r/>
            <w:r/>
          </w:p>
        </w:tc>
        <w:tc>
          <w:tcPr>
            <w:tcW w:w="1469" w:type="pct"/>
            <w:vAlign w:val="center"/>
            <w:textDirection w:val="lrTb"/>
            <w:noWrap w:val="false"/>
          </w:tcPr>
          <w:p>
            <w:pPr>
              <w:jc w:val="center"/>
            </w:pPr>
            <w:r/>
            <w:r/>
          </w:p>
        </w:tc>
        <w:tc>
          <w:tcPr>
            <w:tcW w:w="1212" w:type="pct"/>
            <w:vAlign w:val="center"/>
            <w:textDirection w:val="lrTb"/>
            <w:noWrap w:val="false"/>
          </w:tcPr>
          <w:p>
            <w:pPr>
              <w:jc w:val="center"/>
            </w:pPr>
            <w:r/>
            <w:r/>
          </w:p>
        </w:tc>
      </w:tr>
      <w:tr>
        <w:trPr>
          <w:trHeight w:val="454"/>
          <w:tblHeader/>
        </w:trPr>
        <w:tc>
          <w:tcPr>
            <w:tcW w:w="478" w:type="pct"/>
            <w:vAlign w:val="center"/>
            <w:vMerge w:val="continue"/>
            <w:textDirection w:val="lrTb"/>
            <w:noWrap w:val="false"/>
          </w:tcPr>
          <w:p>
            <w:pPr>
              <w:jc w:val="center"/>
            </w:pPr>
            <w:r/>
            <w:r/>
          </w:p>
        </w:tc>
        <w:tc>
          <w:tcPr>
            <w:tcW w:w="393" w:type="pct"/>
            <w:vAlign w:val="center"/>
            <w:textDirection w:val="lrTb"/>
            <w:noWrap w:val="false"/>
          </w:tcPr>
          <w:p>
            <w:pPr>
              <w:jc w:val="center"/>
            </w:pPr>
            <w:r>
              <w:t xml:space="preserve">2</w:t>
            </w:r>
            <w:r/>
          </w:p>
        </w:tc>
        <w:tc>
          <w:tcPr>
            <w:tcW w:w="1446" w:type="pct"/>
            <w:vAlign w:val="center"/>
            <w:textDirection w:val="lrTb"/>
            <w:noWrap w:val="false"/>
          </w:tcPr>
          <w:p>
            <w:pPr>
              <w:jc w:val="center"/>
            </w:pPr>
            <w:r/>
            <w:r/>
          </w:p>
        </w:tc>
        <w:tc>
          <w:tcPr>
            <w:tcW w:w="1469" w:type="pct"/>
            <w:vAlign w:val="center"/>
            <w:textDirection w:val="lrTb"/>
            <w:noWrap w:val="false"/>
          </w:tcPr>
          <w:p>
            <w:pPr>
              <w:jc w:val="center"/>
            </w:pPr>
            <w:r/>
            <w:r/>
          </w:p>
        </w:tc>
        <w:tc>
          <w:tcPr>
            <w:tcW w:w="1212" w:type="pct"/>
            <w:vAlign w:val="center"/>
            <w:textDirection w:val="lrTb"/>
            <w:noWrap w:val="false"/>
          </w:tcPr>
          <w:p>
            <w:pPr>
              <w:jc w:val="center"/>
            </w:pPr>
            <w:r/>
            <w:r/>
          </w:p>
        </w:tc>
      </w:tr>
      <w:tr>
        <w:trPr>
          <w:trHeight w:val="454"/>
          <w:tblHeader/>
        </w:trPr>
        <w:tc>
          <w:tcPr>
            <w:tcW w:w="478" w:type="pct"/>
            <w:vAlign w:val="center"/>
            <w:vMerge w:val="continue"/>
            <w:textDirection w:val="lrTb"/>
            <w:noWrap w:val="false"/>
          </w:tcPr>
          <w:p>
            <w:pPr>
              <w:jc w:val="center"/>
            </w:pPr>
            <w:r/>
            <w:r/>
          </w:p>
        </w:tc>
        <w:tc>
          <w:tcPr>
            <w:tcW w:w="393" w:type="pct"/>
            <w:vAlign w:val="center"/>
            <w:textDirection w:val="lrTb"/>
            <w:noWrap w:val="false"/>
          </w:tcPr>
          <w:p>
            <w:pPr>
              <w:jc w:val="center"/>
            </w:pPr>
            <w:r>
              <w:t xml:space="preserve">3</w:t>
            </w:r>
            <w:r/>
          </w:p>
        </w:tc>
        <w:tc>
          <w:tcPr>
            <w:tcW w:w="1446" w:type="pct"/>
            <w:vAlign w:val="center"/>
            <w:textDirection w:val="lrTb"/>
            <w:noWrap w:val="false"/>
          </w:tcPr>
          <w:p>
            <w:pPr>
              <w:jc w:val="center"/>
            </w:pPr>
            <w:r/>
            <w:r/>
          </w:p>
        </w:tc>
        <w:tc>
          <w:tcPr>
            <w:tcW w:w="1469" w:type="pct"/>
            <w:vAlign w:val="center"/>
            <w:textDirection w:val="lrTb"/>
            <w:noWrap w:val="false"/>
          </w:tcPr>
          <w:p>
            <w:pPr>
              <w:jc w:val="center"/>
            </w:pPr>
            <w:r/>
            <w:r/>
          </w:p>
        </w:tc>
        <w:tc>
          <w:tcPr>
            <w:tcW w:w="1212" w:type="pct"/>
            <w:vAlign w:val="center"/>
            <w:textDirection w:val="lrTb"/>
            <w:noWrap w:val="false"/>
          </w:tcPr>
          <w:p>
            <w:pPr>
              <w:jc w:val="center"/>
            </w:pPr>
            <w:r/>
            <w:r/>
          </w:p>
        </w:tc>
      </w:tr>
    </w:tbl>
    <w:p>
      <w:r/>
      <w:r/>
    </w:p>
    <w:p>
      <w:pPr>
        <w:rPr>
          <w:sz w:val="24"/>
          <w:szCs w:val="24"/>
        </w:rPr>
      </w:pPr>
      <w:r>
        <w:rPr>
          <w:rFonts w:hint="eastAsia" w:cs="宋体"/>
          <w:sz w:val="24"/>
          <w:szCs w:val="24"/>
        </w:rPr>
        <w:t xml:space="preserve">投标供应商全称（公章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rPr>
          <w:sz w:val="24"/>
          <w:szCs w:val="24"/>
        </w:rPr>
      </w:pPr>
      <w:r>
        <w:rPr>
          <w:sz w:val="24"/>
          <w:szCs w:val="24"/>
        </w:rPr>
        <w:t xml:space="preserve">  </w:t>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是否偏离用符号“</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w:t>
      </w:r>
      <w:r>
        <w:rPr>
          <w:sz w:val="24"/>
          <w:szCs w:val="24"/>
        </w:rPr>
        <w:t xml:space="preserve">-</w:t>
      </w:r>
      <w:r>
        <w:rPr>
          <w:rFonts w:hint="eastAsia" w:cs="宋体"/>
          <w:sz w:val="24"/>
          <w:szCs w:val="24"/>
        </w:rPr>
        <w:t xml:space="preserve">”分别表示正偏离、完全响应、负偏离。</w:t>
      </w:r>
      <w:r/>
    </w:p>
    <w:p>
      <w:pPr>
        <w:rPr>
          <w:sz w:val="24"/>
          <w:szCs w:val="24"/>
        </w:rPr>
      </w:pPr>
      <w:r>
        <w:rPr>
          <w:sz w:val="24"/>
          <w:szCs w:val="24"/>
        </w:rPr>
        <w:fldChar w:fldCharType="begin"/>
      </w:r>
      <w:r>
        <w:rPr>
          <w:sz w:val="24"/>
          <w:szCs w:val="24"/>
        </w:rPr>
        <w:instrText xml:space="preserve">= 3 \* GB3</w:instrText>
      </w:r>
      <w:r>
        <w:rPr>
          <w:sz w:val="24"/>
          <w:szCs w:val="24"/>
        </w:rPr>
        <w:fldChar w:fldCharType="separate"/>
      </w:r>
      <w:r>
        <w:rPr>
          <w:rFonts w:hint="eastAsia" w:cs="宋体"/>
          <w:sz w:val="24"/>
          <w:szCs w:val="24"/>
        </w:rPr>
        <w:t xml:space="preserve">③</w:t>
      </w:r>
      <w:r>
        <w:rPr>
          <w:sz w:val="24"/>
          <w:szCs w:val="24"/>
        </w:rPr>
        <w:fldChar w:fldCharType="end"/>
      </w:r>
      <w:r>
        <w:rPr>
          <w:rFonts w:hint="eastAsia" w:cs="宋体"/>
          <w:sz w:val="24"/>
          <w:szCs w:val="24"/>
        </w:rPr>
        <w:t xml:space="preserve">投标单位必须仔细阅读本采购文件“第四章”中所有技术规范条款和相关服务要求，逐条</w:t>
      </w:r>
      <w:r>
        <w:rPr>
          <w:rFonts w:hint="eastAsia" w:cs="宋体"/>
          <w:sz w:val="24"/>
          <w:szCs w:val="24"/>
        </w:rPr>
        <w:t xml:space="preserve">作出</w:t>
      </w:r>
      <w:r>
        <w:rPr>
          <w:rFonts w:hint="eastAsia" w:cs="宋体"/>
          <w:sz w:val="24"/>
          <w:szCs w:val="24"/>
        </w:rPr>
        <w:t xml:space="preserve">明确响应，并列入上表。投标单位必须根据所投服务的实际情况如实填写，评标委员会如发现有虚假描述的，该投标文件视为无效。</w:t>
      </w:r>
      <w:r/>
    </w:p>
    <w:p>
      <w:pPr>
        <w:rPr>
          <w:sz w:val="24"/>
          <w:szCs w:val="24"/>
        </w:rPr>
      </w:pPr>
      <w:r>
        <w:rPr>
          <w:sz w:val="24"/>
          <w:szCs w:val="24"/>
        </w:rPr>
        <w:fldChar w:fldCharType="begin"/>
      </w:r>
      <w:r>
        <w:rPr>
          <w:sz w:val="24"/>
          <w:szCs w:val="24"/>
        </w:rPr>
        <w:instrText xml:space="preserve">= 4 \* GB3</w:instrText>
      </w:r>
      <w:r>
        <w:rPr>
          <w:sz w:val="24"/>
          <w:szCs w:val="24"/>
        </w:rPr>
        <w:fldChar w:fldCharType="separate"/>
      </w:r>
      <w:r>
        <w:rPr>
          <w:rFonts w:hint="eastAsia" w:cs="宋体"/>
          <w:sz w:val="24"/>
          <w:szCs w:val="24"/>
        </w:rPr>
        <w:t xml:space="preserve">④</w:t>
      </w:r>
      <w:r>
        <w:rPr>
          <w:sz w:val="24"/>
          <w:szCs w:val="24"/>
        </w:rPr>
        <w:fldChar w:fldCharType="end"/>
      </w:r>
      <w:r>
        <w:rPr>
          <w:rFonts w:hint="eastAsia" w:cs="宋体"/>
          <w:sz w:val="24"/>
          <w:szCs w:val="24"/>
        </w:rPr>
        <w:t xml:space="preserve">若投标文件中出现技术参数与此表表述不一致的，以此表为准。</w:t>
      </w:r>
      <w:r/>
    </w:p>
    <w:p>
      <w:pPr>
        <w:pStyle w:val="920"/>
      </w:pPr>
      <w:r/>
      <w:r/>
    </w:p>
    <w:p>
      <w:pPr>
        <w:pStyle w:val="920"/>
      </w:pPr>
      <w:r/>
      <w:r/>
    </w:p>
    <w:p>
      <w:r/>
      <w:r/>
    </w:p>
    <w:p>
      <w:r/>
      <w:r/>
    </w:p>
    <w:p>
      <w:r/>
      <w:r/>
    </w:p>
    <w:p>
      <w:r/>
      <w:r/>
    </w:p>
    <w:p>
      <w:r/>
      <w:r/>
    </w:p>
    <w:p>
      <w:r/>
      <w:r/>
    </w:p>
    <w:p>
      <w:r/>
      <w:r/>
    </w:p>
    <w:p>
      <w:r/>
      <w:r/>
    </w:p>
    <w:p>
      <w:r/>
      <w:r/>
    </w:p>
    <w:p>
      <w:r/>
      <w:r/>
    </w:p>
    <w:p>
      <w:r/>
      <w:r/>
    </w:p>
    <w:p>
      <w:r/>
      <w:r/>
    </w:p>
    <w:p>
      <w:pPr>
        <w:pStyle w:val="919"/>
        <w:jc w:val="center"/>
        <w:rPr>
          <w:rFonts w:asciiTheme="majorEastAsia" w:hAnsiTheme="majorEastAsia" w:eastAsiaTheme="majorEastAsia" w:cstheme="majorEastAsia"/>
          <w:sz w:val="28"/>
          <w:szCs w:val="28"/>
        </w:rPr>
      </w:pPr>
      <w:r/>
      <w:bookmarkStart w:id="320" w:name="_Toc9595"/>
      <w:r/>
      <w:bookmarkStart w:id="321" w:name="_Toc22692"/>
      <w:r/>
      <w:bookmarkStart w:id="322" w:name="_Toc3537"/>
      <w:r/>
      <w:bookmarkStart w:id="323" w:name="_Toc19219"/>
      <w:r/>
      <w:bookmarkStart w:id="324" w:name="_Toc365968481"/>
      <w:r/>
      <w:bookmarkStart w:id="325" w:name="_Toc1468"/>
      <w:r>
        <w:rPr>
          <w:rFonts w:hint="eastAsia" w:asciiTheme="majorEastAsia" w:hAnsiTheme="majorEastAsia" w:eastAsiaTheme="majorEastAsia" w:cstheme="majorEastAsia"/>
          <w:sz w:val="28"/>
          <w:szCs w:val="28"/>
        </w:rPr>
        <w:t xml:space="preserve">4.商务要求响应表</w:t>
      </w:r>
      <w:bookmarkEnd w:id="320"/>
      <w:r/>
      <w:bookmarkEnd w:id="321"/>
      <w:r/>
      <w:bookmarkEnd w:id="322"/>
      <w:r/>
      <w:bookmarkEnd w:id="323"/>
      <w:r/>
      <w:r/>
    </w:p>
    <w:tbl>
      <w:tblPr>
        <w:tblW w:w="9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4"/>
        <w:gridCol w:w="675"/>
        <w:gridCol w:w="2981"/>
        <w:gridCol w:w="2726"/>
        <w:gridCol w:w="2013"/>
      </w:tblGrid>
      <w:tr>
        <w:trPr>
          <w:jc w:val="center"/>
          <w:trHeight w:val="543"/>
          <w:tblHeader/>
        </w:trPr>
        <w:tc>
          <w:tcPr>
            <w:tcW w:w="874" w:type="dxa"/>
            <w:vAlign w:val="center"/>
            <w:textDirection w:val="lrTb"/>
            <w:noWrap w:val="false"/>
          </w:tcPr>
          <w:p>
            <w:pPr>
              <w:jc w:val="center"/>
              <w:rPr>
                <w:b/>
                <w:bCs/>
              </w:rPr>
            </w:pPr>
            <w:r>
              <w:rPr>
                <w:rFonts w:hint="eastAsia"/>
                <w:b/>
                <w:bCs/>
              </w:rPr>
              <w:t xml:space="preserve">分包号</w:t>
            </w:r>
            <w:r/>
          </w:p>
        </w:tc>
        <w:tc>
          <w:tcPr>
            <w:tcW w:w="675" w:type="dxa"/>
            <w:vAlign w:val="center"/>
            <w:textDirection w:val="lrTb"/>
            <w:noWrap w:val="false"/>
          </w:tcPr>
          <w:p>
            <w:pPr>
              <w:jc w:val="center"/>
              <w:rPr>
                <w:b/>
                <w:bCs/>
              </w:rPr>
            </w:pPr>
            <w:r>
              <w:rPr>
                <w:rFonts w:hint="eastAsia"/>
                <w:b/>
                <w:bCs/>
              </w:rPr>
              <w:t xml:space="preserve">序号</w:t>
            </w:r>
            <w:r/>
          </w:p>
        </w:tc>
        <w:tc>
          <w:tcPr>
            <w:tcW w:w="2981" w:type="dxa"/>
            <w:vAlign w:val="center"/>
            <w:textDirection w:val="lrTb"/>
            <w:noWrap w:val="false"/>
          </w:tcPr>
          <w:p>
            <w:pPr>
              <w:jc w:val="center"/>
              <w:rPr>
                <w:b/>
                <w:bCs/>
              </w:rPr>
            </w:pPr>
            <w:r>
              <w:rPr>
                <w:rFonts w:hint="eastAsia"/>
                <w:b/>
                <w:bCs/>
              </w:rPr>
              <w:t xml:space="preserve">招标文件商务条款要求</w:t>
            </w:r>
            <w:r/>
          </w:p>
        </w:tc>
        <w:tc>
          <w:tcPr>
            <w:tcW w:w="2726" w:type="dxa"/>
            <w:vAlign w:val="center"/>
            <w:textDirection w:val="lrTb"/>
            <w:noWrap w:val="false"/>
          </w:tcPr>
          <w:p>
            <w:pPr>
              <w:jc w:val="center"/>
              <w:rPr>
                <w:b/>
                <w:bCs/>
              </w:rPr>
            </w:pPr>
            <w:r>
              <w:rPr>
                <w:rFonts w:hint="eastAsia"/>
                <w:b/>
                <w:bCs/>
              </w:rPr>
              <w:t xml:space="preserve">投标文件商务条款描述</w:t>
            </w:r>
            <w:r/>
          </w:p>
        </w:tc>
        <w:tc>
          <w:tcPr>
            <w:tcW w:w="2013" w:type="dxa"/>
            <w:vAlign w:val="center"/>
            <w:textDirection w:val="lrTb"/>
            <w:noWrap w:val="false"/>
          </w:tcPr>
          <w:p>
            <w:pPr>
              <w:jc w:val="center"/>
              <w:rPr>
                <w:b/>
                <w:bCs/>
              </w:rPr>
            </w:pPr>
            <w:r>
              <w:rPr>
                <w:rFonts w:hint="eastAsia"/>
                <w:b/>
                <w:bCs/>
              </w:rPr>
              <w:t xml:space="preserve">偏离情况（</w:t>
            </w:r>
            <w:r>
              <w:rPr>
                <w:b/>
                <w:bCs/>
              </w:rPr>
              <w:t xml:space="preserve">+/-/=</w:t>
            </w:r>
            <w:r>
              <w:rPr>
                <w:rFonts w:hint="eastAsia"/>
                <w:b/>
                <w:bCs/>
              </w:rPr>
              <w:t xml:space="preserve">）</w:t>
            </w:r>
            <w:r/>
          </w:p>
        </w:tc>
      </w:tr>
      <w:tr>
        <w:trPr>
          <w:jc w:val="center"/>
          <w:trHeight w:val="368"/>
          <w:tblHeader/>
        </w:trPr>
        <w:tc>
          <w:tcPr>
            <w:tcW w:w="874" w:type="dxa"/>
            <w:vAlign w:val="center"/>
            <w:vMerge w:val="restart"/>
            <w:textDirection w:val="lrTb"/>
            <w:noWrap w:val="false"/>
          </w:tcPr>
          <w:p>
            <w:pPr>
              <w:jc w:val="center"/>
            </w:pPr>
            <w:r/>
            <w:r/>
          </w:p>
        </w:tc>
        <w:tc>
          <w:tcPr>
            <w:tcW w:w="675" w:type="dxa"/>
            <w:vAlign w:val="center"/>
            <w:textDirection w:val="lrTb"/>
            <w:noWrap w:val="false"/>
          </w:tcPr>
          <w:p>
            <w:pPr>
              <w:jc w:val="center"/>
            </w:pPr>
            <w:r>
              <w:t xml:space="preserve">1</w:t>
            </w:r>
            <w:r/>
          </w:p>
        </w:tc>
        <w:tc>
          <w:tcPr>
            <w:tcW w:w="2981"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r>
        <w:trPr>
          <w:jc w:val="center"/>
          <w:trHeight w:val="127"/>
          <w:tblHeader/>
        </w:trPr>
        <w:tc>
          <w:tcPr>
            <w:tcW w:w="874" w:type="dxa"/>
            <w:vAlign w:val="center"/>
            <w:vMerge w:val="continue"/>
            <w:textDirection w:val="lrTb"/>
            <w:noWrap w:val="false"/>
          </w:tcPr>
          <w:p>
            <w:pPr>
              <w:jc w:val="center"/>
            </w:pPr>
            <w:r/>
            <w:r/>
          </w:p>
        </w:tc>
        <w:tc>
          <w:tcPr>
            <w:tcW w:w="675" w:type="dxa"/>
            <w:vAlign w:val="center"/>
            <w:textDirection w:val="lrTb"/>
            <w:noWrap w:val="false"/>
          </w:tcPr>
          <w:p>
            <w:pPr>
              <w:jc w:val="center"/>
            </w:pPr>
            <w:r>
              <w:t xml:space="preserve">2</w:t>
            </w:r>
            <w:r/>
          </w:p>
        </w:tc>
        <w:tc>
          <w:tcPr>
            <w:tcW w:w="2981"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r>
        <w:trPr>
          <w:jc w:val="center"/>
          <w:trHeight w:val="127"/>
          <w:tblHeader/>
        </w:trPr>
        <w:tc>
          <w:tcPr>
            <w:tcW w:w="874" w:type="dxa"/>
            <w:vAlign w:val="center"/>
            <w:vMerge w:val="continue"/>
            <w:textDirection w:val="lrTb"/>
            <w:noWrap w:val="false"/>
          </w:tcPr>
          <w:p>
            <w:pPr>
              <w:jc w:val="center"/>
            </w:pPr>
            <w:r/>
            <w:r/>
          </w:p>
        </w:tc>
        <w:tc>
          <w:tcPr>
            <w:tcW w:w="675" w:type="dxa"/>
            <w:vAlign w:val="center"/>
            <w:textDirection w:val="lrTb"/>
            <w:noWrap w:val="false"/>
          </w:tcPr>
          <w:p>
            <w:pPr>
              <w:jc w:val="center"/>
            </w:pPr>
            <w:r>
              <w:t xml:space="preserve">3</w:t>
            </w:r>
            <w:r/>
          </w:p>
        </w:tc>
        <w:tc>
          <w:tcPr>
            <w:tcW w:w="2981" w:type="dxa"/>
            <w:vAlign w:val="center"/>
            <w:textDirection w:val="lrTb"/>
            <w:noWrap w:val="false"/>
          </w:tcPr>
          <w:p>
            <w:pPr>
              <w:jc w:val="center"/>
            </w:pPr>
            <w:r/>
            <w:r/>
          </w:p>
        </w:tc>
        <w:tc>
          <w:tcPr>
            <w:tcW w:w="2726" w:type="dxa"/>
            <w:vAlign w:val="center"/>
            <w:textDirection w:val="lrTb"/>
            <w:noWrap w:val="false"/>
          </w:tcPr>
          <w:p>
            <w:pPr>
              <w:jc w:val="center"/>
            </w:pPr>
            <w:r/>
            <w:r/>
          </w:p>
        </w:tc>
        <w:tc>
          <w:tcPr>
            <w:tcW w:w="2013" w:type="dxa"/>
            <w:vAlign w:val="center"/>
            <w:textDirection w:val="lrTb"/>
            <w:noWrap w:val="false"/>
          </w:tcPr>
          <w:p>
            <w:pPr>
              <w:jc w:val="center"/>
            </w:pPr>
            <w:r/>
            <w:r/>
          </w:p>
        </w:tc>
      </w:tr>
    </w:tbl>
    <w:p>
      <w:r/>
      <w:r/>
    </w:p>
    <w:p>
      <w:pPr>
        <w:spacing w:line="520" w:lineRule="exact"/>
        <w:rPr>
          <w:rFonts w:ascii="宋体" w:hAnsi="宋体" w:cs="宋体"/>
          <w:sz w:val="24"/>
          <w:szCs w:val="24"/>
        </w:rPr>
      </w:pPr>
      <w:r>
        <w:rPr>
          <w:rFonts w:hint="eastAsia" w:ascii="宋体" w:hAnsi="宋体" w:cs="宋体"/>
          <w:sz w:val="24"/>
          <w:szCs w:val="24"/>
        </w:rPr>
        <w:t xml:space="preserve">投标供应商全称（公章）：         </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        </w:t>
      </w:r>
      <w:r/>
    </w:p>
    <w:p>
      <w:pPr>
        <w:spacing w:line="520" w:lineRule="exact"/>
        <w:rPr>
          <w:rFonts w:ascii="宋体" w:hAnsi="宋体" w:cs="宋体"/>
          <w:sz w:val="24"/>
          <w:szCs w:val="24"/>
          <w:u w:val="single"/>
        </w:rPr>
      </w:pPr>
      <w:r>
        <w:rPr>
          <w:rFonts w:ascii="宋体" w:hAnsi="宋体" w:cs="宋体"/>
          <w:sz w:val="24"/>
          <w:szCs w:val="24"/>
          <w:u w:val="single"/>
        </w:rPr>
      </w:r>
      <w:r/>
    </w:p>
    <w:p>
      <w:pPr>
        <w:spacing w:line="520" w:lineRule="exact"/>
        <w:rPr>
          <w:rFonts w:ascii="宋体" w:hAnsi="宋体" w:cs="宋体"/>
          <w:sz w:val="24"/>
          <w:szCs w:val="24"/>
        </w:rPr>
      </w:pPr>
      <w:r>
        <w:rPr>
          <w:rFonts w:hint="eastAsia" w:ascii="宋体" w:hAnsi="宋体" w:cs="宋体"/>
          <w:sz w:val="24"/>
          <w:szCs w:val="24"/>
        </w:rPr>
        <w:t xml:space="preserve">注：</w:t>
      </w:r>
      <w:r/>
    </w:p>
    <w:p>
      <w:pPr>
        <w:rPr>
          <w:rFonts w:ascii="宋体" w:hAnsi="宋体" w:cs="宋体"/>
          <w:sz w:val="24"/>
          <w:szCs w:val="24"/>
        </w:rPr>
      </w:pPr>
      <w:r>
        <w:rPr>
          <w:rFonts w:hint="eastAsia" w:ascii="宋体" w:hAnsi="宋体" w:cs="宋体"/>
          <w:sz w:val="24"/>
          <w:szCs w:val="24"/>
        </w:rPr>
        <w:t xml:space="preserve">（1）此表为表样，行数可自行添加，但表式不变。</w:t>
      </w:r>
      <w:r/>
    </w:p>
    <w:p>
      <w:pPr>
        <w:rPr>
          <w:rFonts w:ascii="宋体" w:hAnsi="宋体" w:cs="宋体"/>
          <w:sz w:val="24"/>
          <w:szCs w:val="24"/>
        </w:rPr>
      </w:pPr>
      <w:r>
        <w:rPr>
          <w:rFonts w:hint="eastAsia" w:ascii="宋体" w:hAnsi="宋体" w:cs="宋体"/>
          <w:sz w:val="24"/>
          <w:szCs w:val="24"/>
        </w:rPr>
        <w:t xml:space="preserve">（2）是否偏离用符号“+、=、-”分别表示正偏离、完全响应、负偏离。</w:t>
      </w:r>
      <w:r/>
    </w:p>
    <w:p>
      <w:pPr>
        <w:rPr>
          <w:rFonts w:ascii="宋体" w:hAnsi="宋体" w:cs="宋体"/>
          <w:sz w:val="24"/>
          <w:szCs w:val="24"/>
        </w:rPr>
      </w:pPr>
      <w:r>
        <w:rPr>
          <w:rFonts w:hint="eastAsia" w:ascii="宋体" w:hAnsi="宋体" w:cs="宋体"/>
          <w:sz w:val="24"/>
          <w:szCs w:val="24"/>
        </w:rPr>
        <w:t xml:space="preserve">（3）投标供应商必须仔细阅读本采购文件中所有相关要求。</w:t>
      </w:r>
      <w:r/>
    </w:p>
    <w:p>
      <w:r/>
      <w:r/>
    </w:p>
    <w:p>
      <w:r/>
      <w:r/>
    </w:p>
    <w:p>
      <w:r/>
      <w:r/>
    </w:p>
    <w:p>
      <w:r/>
      <w:bookmarkEnd w:id="324"/>
      <w:r/>
      <w:bookmarkEnd w:id="325"/>
      <w:r/>
      <w:r/>
    </w:p>
    <w:p>
      <w:r/>
      <w:r/>
    </w:p>
    <w:p>
      <w:pPr>
        <w:sectPr>
          <w:footnotePr/>
          <w:endnotePr/>
          <w:type w:val="nextPage"/>
          <w:pgSz w:w="11906" w:h="16838" w:orient="portrait"/>
          <w:pgMar w:top="1418" w:right="1418" w:bottom="1418" w:left="1418" w:header="851" w:footer="992" w:gutter="0"/>
          <w:cols w:num="1" w:sep="0" w:space="720" w:equalWidth="1"/>
          <w:docGrid w:linePitch="360"/>
        </w:sectPr>
      </w:pPr>
      <w:r/>
      <w:r/>
    </w:p>
    <w:p>
      <w:pPr>
        <w:pStyle w:val="919"/>
        <w:jc w:val="center"/>
        <w:rPr>
          <w:rFonts w:asciiTheme="majorEastAsia" w:hAnsiTheme="majorEastAsia" w:eastAsiaTheme="majorEastAsia" w:cstheme="majorEastAsia"/>
          <w:sz w:val="28"/>
          <w:szCs w:val="28"/>
        </w:rPr>
      </w:pPr>
      <w:r/>
      <w:bookmarkStart w:id="326" w:name="_Toc5223"/>
      <w:r/>
      <w:bookmarkStart w:id="327" w:name="_Toc5966"/>
      <w:r/>
      <w:bookmarkStart w:id="328" w:name="_Toc24234"/>
      <w:r/>
      <w:bookmarkStart w:id="329" w:name="_Toc29306"/>
      <w:r>
        <w:rPr>
          <w:rFonts w:hint="eastAsia" w:asciiTheme="majorEastAsia" w:hAnsiTheme="majorEastAsia" w:eastAsiaTheme="majorEastAsia" w:cstheme="majorEastAsia"/>
          <w:sz w:val="28"/>
          <w:szCs w:val="28"/>
        </w:rPr>
        <w:t xml:space="preserve">5.实施方案</w:t>
      </w:r>
      <w:bookmarkEnd w:id="326"/>
      <w:r/>
      <w:bookmarkEnd w:id="327"/>
      <w:r/>
      <w:bookmarkEnd w:id="328"/>
      <w:r/>
      <w:bookmarkEnd w:id="329"/>
      <w:r/>
      <w:r/>
    </w:p>
    <w:p>
      <w:pPr>
        <w:tabs>
          <w:tab w:val="left" w:pos="720" w:leader="none"/>
        </w:tabs>
        <w:rPr>
          <w:b/>
          <w:sz w:val="24"/>
          <w:szCs w:val="24"/>
        </w:rPr>
      </w:pPr>
      <w:r>
        <w:rPr>
          <w:rFonts w:hint="eastAsia" w:ascii="宋体" w:hAnsi="宋体" w:cs="宋体"/>
          <w:sz w:val="24"/>
          <w:szCs w:val="24"/>
        </w:rPr>
        <w:t xml:space="preserve">按照具体项目要求编写。</w:t>
      </w:r>
      <w:r/>
    </w:p>
    <w:p>
      <w:r/>
      <w:r/>
    </w:p>
    <w:p>
      <w:pPr>
        <w:pStyle w:val="919"/>
        <w:jc w:val="center"/>
        <w:rPr>
          <w:rFonts w:asciiTheme="majorEastAsia" w:hAnsiTheme="majorEastAsia" w:eastAsiaTheme="majorEastAsia" w:cstheme="majorEastAsia"/>
          <w:sz w:val="28"/>
          <w:szCs w:val="28"/>
        </w:rPr>
      </w:pPr>
      <w:r/>
      <w:bookmarkStart w:id="330" w:name="_Toc28605"/>
      <w:r/>
      <w:bookmarkStart w:id="331" w:name="_Toc27455"/>
      <w:r/>
      <w:bookmarkStart w:id="332" w:name="_Toc14422"/>
      <w:r/>
      <w:bookmarkStart w:id="333" w:name="_Toc10760"/>
      <w:r>
        <w:rPr>
          <w:rFonts w:hint="eastAsia" w:asciiTheme="majorEastAsia" w:hAnsiTheme="majorEastAsia" w:eastAsiaTheme="majorEastAsia" w:cstheme="majorEastAsia"/>
          <w:sz w:val="28"/>
          <w:szCs w:val="28"/>
        </w:rPr>
        <w:t xml:space="preserve">6.供应商经营业绩</w:t>
      </w:r>
      <w:bookmarkEnd w:id="330"/>
      <w:r/>
      <w:bookmarkEnd w:id="331"/>
      <w:r/>
      <w:bookmarkEnd w:id="332"/>
      <w:r/>
      <w:bookmarkEnd w:id="333"/>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9"/>
        <w:gridCol w:w="628"/>
        <w:gridCol w:w="1051"/>
        <w:gridCol w:w="1037"/>
        <w:gridCol w:w="1049"/>
        <w:gridCol w:w="1603"/>
        <w:gridCol w:w="2032"/>
      </w:tblGrid>
      <w:tr>
        <w:trPr>
          <w:trHeight w:val="421"/>
        </w:trPr>
        <w:tc>
          <w:tcPr>
            <w:tcW w:w="541" w:type="pct"/>
            <w:vAlign w:val="center"/>
            <w:textDirection w:val="lrTb"/>
            <w:noWrap w:val="false"/>
          </w:tcPr>
          <w:p>
            <w:pPr>
              <w:jc w:val="center"/>
              <w:rPr>
                <w:rFonts w:cs="宋体"/>
                <w:b/>
                <w:bCs/>
              </w:rPr>
            </w:pPr>
            <w:r>
              <w:rPr>
                <w:rFonts w:hint="eastAsia" w:cs="宋体"/>
                <w:b/>
                <w:bCs/>
              </w:rPr>
              <w:t xml:space="preserve">分包号</w:t>
            </w:r>
            <w:r/>
          </w:p>
        </w:tc>
        <w:tc>
          <w:tcPr>
            <w:tcW w:w="378" w:type="pct"/>
            <w:vAlign w:val="center"/>
            <w:textDirection w:val="lrTb"/>
            <w:noWrap w:val="false"/>
          </w:tcPr>
          <w:p>
            <w:pPr>
              <w:jc w:val="center"/>
              <w:rPr>
                <w:b/>
                <w:bCs/>
              </w:rPr>
            </w:pPr>
            <w:r>
              <w:rPr>
                <w:rFonts w:hint="eastAsia" w:cs="宋体"/>
                <w:b/>
                <w:bCs/>
              </w:rPr>
              <w:t xml:space="preserve">序号</w:t>
            </w:r>
            <w:r/>
          </w:p>
        </w:tc>
        <w:tc>
          <w:tcPr>
            <w:tcW w:w="633" w:type="pct"/>
            <w:vAlign w:val="center"/>
            <w:textDirection w:val="lrTb"/>
            <w:noWrap w:val="false"/>
          </w:tcPr>
          <w:p>
            <w:pPr>
              <w:jc w:val="center"/>
              <w:rPr>
                <w:b/>
                <w:bCs/>
              </w:rPr>
            </w:pPr>
            <w:r>
              <w:rPr>
                <w:rFonts w:hint="eastAsia" w:cs="宋体"/>
                <w:b/>
                <w:bCs/>
              </w:rPr>
              <w:t xml:space="preserve">项目名称</w:t>
            </w:r>
            <w:r/>
          </w:p>
        </w:tc>
        <w:tc>
          <w:tcPr>
            <w:tcW w:w="625" w:type="pct"/>
            <w:vAlign w:val="center"/>
            <w:textDirection w:val="lrTb"/>
            <w:noWrap w:val="false"/>
          </w:tcPr>
          <w:p>
            <w:pPr>
              <w:jc w:val="center"/>
              <w:rPr>
                <w:b/>
                <w:bCs/>
              </w:rPr>
            </w:pPr>
            <w:r>
              <w:rPr>
                <w:rFonts w:hint="eastAsia" w:cs="宋体"/>
                <w:b/>
                <w:bCs/>
              </w:rPr>
              <w:t xml:space="preserve">采购单位</w:t>
            </w:r>
            <w:r/>
          </w:p>
        </w:tc>
        <w:tc>
          <w:tcPr>
            <w:tcW w:w="632" w:type="pct"/>
            <w:vAlign w:val="center"/>
            <w:textDirection w:val="lrTb"/>
            <w:noWrap w:val="false"/>
          </w:tcPr>
          <w:p>
            <w:pPr>
              <w:jc w:val="center"/>
              <w:rPr>
                <w:b/>
                <w:bCs/>
              </w:rPr>
            </w:pPr>
            <w:r>
              <w:rPr>
                <w:rFonts w:hint="eastAsia" w:cs="宋体"/>
                <w:b/>
                <w:bCs/>
              </w:rPr>
              <w:t xml:space="preserve">签订时间</w:t>
            </w:r>
            <w:r/>
          </w:p>
        </w:tc>
        <w:tc>
          <w:tcPr>
            <w:tcW w:w="965" w:type="pct"/>
            <w:vAlign w:val="center"/>
            <w:textDirection w:val="lrTb"/>
            <w:noWrap w:val="false"/>
          </w:tcPr>
          <w:p>
            <w:pPr>
              <w:jc w:val="center"/>
              <w:rPr>
                <w:b/>
                <w:bCs/>
              </w:rPr>
            </w:pPr>
            <w:r>
              <w:rPr>
                <w:rFonts w:hint="eastAsia" w:cs="宋体"/>
                <w:b/>
                <w:bCs/>
              </w:rPr>
              <w:t xml:space="preserve">合同金额（元）</w:t>
            </w:r>
            <w:r/>
          </w:p>
        </w:tc>
        <w:tc>
          <w:tcPr>
            <w:tcW w:w="1223" w:type="pct"/>
            <w:vAlign w:val="center"/>
            <w:textDirection w:val="lrTb"/>
            <w:noWrap w:val="false"/>
          </w:tcPr>
          <w:p>
            <w:pPr>
              <w:jc w:val="center"/>
              <w:rPr>
                <w:b/>
                <w:bCs/>
              </w:rPr>
            </w:pPr>
            <w:r>
              <w:rPr>
                <w:rFonts w:hint="eastAsia" w:cs="宋体"/>
                <w:b/>
                <w:bCs/>
              </w:rPr>
              <w:t xml:space="preserve">证明材料</w:t>
            </w:r>
            <w:r/>
          </w:p>
          <w:p>
            <w:pPr>
              <w:jc w:val="center"/>
              <w:rPr>
                <w:b/>
                <w:bCs/>
              </w:rPr>
            </w:pPr>
            <w:r>
              <w:rPr>
                <w:rFonts w:hint="eastAsia" w:cs="宋体"/>
                <w:b/>
                <w:bCs/>
              </w:rPr>
              <w:t xml:space="preserve">（第几页</w:t>
            </w:r>
            <w:r>
              <w:rPr>
                <w:b/>
                <w:bCs/>
              </w:rPr>
              <w:t xml:space="preserve">—</w:t>
            </w:r>
            <w:r>
              <w:rPr>
                <w:rFonts w:hint="eastAsia" w:cs="宋体"/>
                <w:b/>
                <w:bCs/>
              </w:rPr>
              <w:t xml:space="preserve">第几页）</w:t>
            </w:r>
            <w:r/>
          </w:p>
        </w:tc>
      </w:tr>
      <w:tr>
        <w:trPr>
          <w:trHeight w:val="530"/>
        </w:trPr>
        <w:tc>
          <w:tcPr>
            <w:tcW w:w="541" w:type="pct"/>
            <w:vAlign w:val="center"/>
            <w:vMerge w:val="restart"/>
            <w:textDirection w:val="lrTb"/>
            <w:noWrap w:val="false"/>
          </w:tcPr>
          <w:p>
            <w:pPr>
              <w:jc w:val="center"/>
            </w:pPr>
            <w:r/>
            <w:r/>
          </w:p>
        </w:tc>
        <w:tc>
          <w:tcPr>
            <w:tcW w:w="378" w:type="pct"/>
            <w:vAlign w:val="center"/>
            <w:textDirection w:val="lrTb"/>
            <w:noWrap w:val="false"/>
          </w:tcPr>
          <w:p>
            <w:pPr>
              <w:jc w:val="center"/>
            </w:pPr>
            <w:r/>
            <w:r/>
          </w:p>
        </w:tc>
        <w:tc>
          <w:tcPr>
            <w:tcW w:w="633" w:type="pct"/>
            <w:vAlign w:val="center"/>
            <w:textDirection w:val="lrTb"/>
            <w:noWrap w:val="false"/>
          </w:tcPr>
          <w:p>
            <w:pPr>
              <w:jc w:val="center"/>
            </w:pPr>
            <w:r/>
            <w:r/>
          </w:p>
        </w:tc>
        <w:tc>
          <w:tcPr>
            <w:tcW w:w="625" w:type="pct"/>
            <w:vAlign w:val="center"/>
            <w:textDirection w:val="lrTb"/>
            <w:noWrap w:val="false"/>
          </w:tcPr>
          <w:p>
            <w:pPr>
              <w:jc w:val="center"/>
            </w:pPr>
            <w:r/>
            <w:r/>
          </w:p>
        </w:tc>
        <w:tc>
          <w:tcPr>
            <w:tcW w:w="632" w:type="pct"/>
            <w:vAlign w:val="center"/>
            <w:textDirection w:val="lrTb"/>
            <w:noWrap w:val="false"/>
          </w:tcPr>
          <w:p>
            <w:pPr>
              <w:jc w:val="center"/>
            </w:pPr>
            <w:r/>
            <w:r/>
          </w:p>
        </w:tc>
        <w:tc>
          <w:tcPr>
            <w:tcW w:w="965" w:type="pct"/>
            <w:vAlign w:val="center"/>
            <w:textDirection w:val="lrTb"/>
            <w:noWrap w:val="false"/>
          </w:tcPr>
          <w:p>
            <w:pPr>
              <w:jc w:val="center"/>
            </w:pPr>
            <w:r/>
            <w:r/>
          </w:p>
        </w:tc>
        <w:tc>
          <w:tcPr>
            <w:tcW w:w="1223" w:type="pct"/>
            <w:vAlign w:val="center"/>
            <w:textDirection w:val="lrTb"/>
            <w:noWrap w:val="false"/>
          </w:tcPr>
          <w:p>
            <w:pPr>
              <w:jc w:val="center"/>
            </w:pPr>
            <w:r/>
            <w:r/>
          </w:p>
        </w:tc>
      </w:tr>
      <w:tr>
        <w:trPr>
          <w:trHeight w:val="448"/>
        </w:trPr>
        <w:tc>
          <w:tcPr>
            <w:tcW w:w="541" w:type="pct"/>
            <w:vAlign w:val="center"/>
            <w:vMerge w:val="continue"/>
            <w:textDirection w:val="lrTb"/>
            <w:noWrap w:val="false"/>
          </w:tcPr>
          <w:p>
            <w:pPr>
              <w:jc w:val="center"/>
            </w:pPr>
            <w:r/>
            <w:r/>
          </w:p>
        </w:tc>
        <w:tc>
          <w:tcPr>
            <w:tcW w:w="378" w:type="pct"/>
            <w:vAlign w:val="center"/>
            <w:textDirection w:val="lrTb"/>
            <w:noWrap w:val="false"/>
          </w:tcPr>
          <w:p>
            <w:pPr>
              <w:jc w:val="center"/>
            </w:pPr>
            <w:r/>
            <w:r/>
          </w:p>
        </w:tc>
        <w:tc>
          <w:tcPr>
            <w:tcW w:w="633" w:type="pct"/>
            <w:vAlign w:val="center"/>
            <w:textDirection w:val="lrTb"/>
            <w:noWrap w:val="false"/>
          </w:tcPr>
          <w:p>
            <w:pPr>
              <w:jc w:val="center"/>
            </w:pPr>
            <w:r/>
            <w:r/>
          </w:p>
        </w:tc>
        <w:tc>
          <w:tcPr>
            <w:tcW w:w="625" w:type="pct"/>
            <w:vAlign w:val="center"/>
            <w:textDirection w:val="lrTb"/>
            <w:noWrap w:val="false"/>
          </w:tcPr>
          <w:p>
            <w:pPr>
              <w:jc w:val="center"/>
            </w:pPr>
            <w:r/>
            <w:r/>
          </w:p>
        </w:tc>
        <w:tc>
          <w:tcPr>
            <w:tcW w:w="632" w:type="pct"/>
            <w:vAlign w:val="center"/>
            <w:textDirection w:val="lrTb"/>
            <w:noWrap w:val="false"/>
          </w:tcPr>
          <w:p>
            <w:pPr>
              <w:jc w:val="center"/>
            </w:pPr>
            <w:r/>
            <w:r/>
          </w:p>
        </w:tc>
        <w:tc>
          <w:tcPr>
            <w:tcW w:w="965" w:type="pct"/>
            <w:vAlign w:val="center"/>
            <w:textDirection w:val="lrTb"/>
            <w:noWrap w:val="false"/>
          </w:tcPr>
          <w:p>
            <w:pPr>
              <w:jc w:val="center"/>
            </w:pPr>
            <w:r/>
            <w:r/>
          </w:p>
        </w:tc>
        <w:tc>
          <w:tcPr>
            <w:tcW w:w="1223" w:type="pct"/>
            <w:vAlign w:val="center"/>
            <w:textDirection w:val="lrTb"/>
            <w:noWrap w:val="false"/>
          </w:tcPr>
          <w:p>
            <w:pPr>
              <w:jc w:val="center"/>
            </w:pPr>
            <w:r/>
            <w:r/>
          </w:p>
        </w:tc>
      </w:tr>
      <w:tr>
        <w:trPr>
          <w:trHeight w:val="417"/>
        </w:trPr>
        <w:tc>
          <w:tcPr>
            <w:tcW w:w="541" w:type="pct"/>
            <w:vAlign w:val="center"/>
            <w:vMerge w:val="continue"/>
            <w:textDirection w:val="lrTb"/>
            <w:noWrap w:val="false"/>
          </w:tcPr>
          <w:p>
            <w:pPr>
              <w:jc w:val="center"/>
            </w:pPr>
            <w:r/>
            <w:r/>
          </w:p>
        </w:tc>
        <w:tc>
          <w:tcPr>
            <w:tcW w:w="378" w:type="pct"/>
            <w:vAlign w:val="center"/>
            <w:textDirection w:val="lrTb"/>
            <w:noWrap w:val="false"/>
          </w:tcPr>
          <w:p>
            <w:pPr>
              <w:jc w:val="center"/>
            </w:pPr>
            <w:r/>
            <w:r/>
          </w:p>
        </w:tc>
        <w:tc>
          <w:tcPr>
            <w:tcW w:w="633" w:type="pct"/>
            <w:vAlign w:val="center"/>
            <w:textDirection w:val="lrTb"/>
            <w:noWrap w:val="false"/>
          </w:tcPr>
          <w:p>
            <w:pPr>
              <w:jc w:val="center"/>
            </w:pPr>
            <w:r/>
            <w:r/>
          </w:p>
        </w:tc>
        <w:tc>
          <w:tcPr>
            <w:tcW w:w="625" w:type="pct"/>
            <w:vAlign w:val="center"/>
            <w:textDirection w:val="lrTb"/>
            <w:noWrap w:val="false"/>
          </w:tcPr>
          <w:p>
            <w:pPr>
              <w:jc w:val="center"/>
            </w:pPr>
            <w:r/>
            <w:r/>
          </w:p>
        </w:tc>
        <w:tc>
          <w:tcPr>
            <w:tcW w:w="632" w:type="pct"/>
            <w:vAlign w:val="center"/>
            <w:textDirection w:val="lrTb"/>
            <w:noWrap w:val="false"/>
          </w:tcPr>
          <w:p>
            <w:pPr>
              <w:jc w:val="center"/>
            </w:pPr>
            <w:r/>
            <w:r/>
          </w:p>
        </w:tc>
        <w:tc>
          <w:tcPr>
            <w:tcW w:w="965" w:type="pct"/>
            <w:vAlign w:val="center"/>
            <w:textDirection w:val="lrTb"/>
            <w:noWrap w:val="false"/>
          </w:tcPr>
          <w:p>
            <w:pPr>
              <w:jc w:val="center"/>
            </w:pPr>
            <w:r/>
            <w:r/>
          </w:p>
        </w:tc>
        <w:tc>
          <w:tcPr>
            <w:tcW w:w="1223" w:type="pct"/>
            <w:vAlign w:val="center"/>
            <w:textDirection w:val="lrTb"/>
            <w:noWrap w:val="false"/>
          </w:tcPr>
          <w:p>
            <w:pPr>
              <w:jc w:val="center"/>
            </w:pPr>
            <w:r/>
            <w:r/>
          </w:p>
        </w:tc>
      </w:tr>
      <w:tr>
        <w:trPr>
          <w:trHeight w:val="417"/>
        </w:trPr>
        <w:tc>
          <w:tcPr>
            <w:tcW w:w="541" w:type="pct"/>
            <w:vAlign w:val="center"/>
            <w:vMerge w:val="continue"/>
            <w:textDirection w:val="lrTb"/>
            <w:noWrap w:val="false"/>
          </w:tcPr>
          <w:p>
            <w:pPr>
              <w:jc w:val="center"/>
            </w:pPr>
            <w:r/>
            <w:r/>
          </w:p>
        </w:tc>
        <w:tc>
          <w:tcPr>
            <w:tcW w:w="378" w:type="pct"/>
            <w:vAlign w:val="center"/>
            <w:textDirection w:val="lrTb"/>
            <w:noWrap w:val="false"/>
          </w:tcPr>
          <w:p>
            <w:pPr>
              <w:jc w:val="center"/>
            </w:pPr>
            <w:r/>
            <w:r/>
          </w:p>
        </w:tc>
        <w:tc>
          <w:tcPr>
            <w:tcW w:w="633" w:type="pct"/>
            <w:vAlign w:val="center"/>
            <w:textDirection w:val="lrTb"/>
            <w:noWrap w:val="false"/>
          </w:tcPr>
          <w:p>
            <w:pPr>
              <w:jc w:val="center"/>
            </w:pPr>
            <w:r/>
            <w:r/>
          </w:p>
        </w:tc>
        <w:tc>
          <w:tcPr>
            <w:tcW w:w="625" w:type="pct"/>
            <w:vAlign w:val="center"/>
            <w:textDirection w:val="lrTb"/>
            <w:noWrap w:val="false"/>
          </w:tcPr>
          <w:p>
            <w:pPr>
              <w:jc w:val="center"/>
            </w:pPr>
            <w:r/>
            <w:r/>
          </w:p>
        </w:tc>
        <w:tc>
          <w:tcPr>
            <w:tcW w:w="632" w:type="pct"/>
            <w:vAlign w:val="center"/>
            <w:textDirection w:val="lrTb"/>
            <w:noWrap w:val="false"/>
          </w:tcPr>
          <w:p>
            <w:pPr>
              <w:jc w:val="center"/>
            </w:pPr>
            <w:r/>
            <w:r/>
          </w:p>
        </w:tc>
        <w:tc>
          <w:tcPr>
            <w:tcW w:w="965" w:type="pct"/>
            <w:vAlign w:val="center"/>
            <w:textDirection w:val="lrTb"/>
            <w:noWrap w:val="false"/>
          </w:tcPr>
          <w:p>
            <w:pPr>
              <w:jc w:val="center"/>
            </w:pPr>
            <w:r/>
            <w:r/>
          </w:p>
        </w:tc>
        <w:tc>
          <w:tcPr>
            <w:tcW w:w="1223" w:type="pct"/>
            <w:vAlign w:val="center"/>
            <w:textDirection w:val="lrTb"/>
            <w:noWrap w:val="false"/>
          </w:tcPr>
          <w:p>
            <w:pPr>
              <w:jc w:val="center"/>
            </w:pPr>
            <w:r/>
            <w:r/>
          </w:p>
        </w:tc>
      </w:tr>
    </w:tbl>
    <w:p>
      <w:r/>
      <w:r/>
    </w:p>
    <w:p>
      <w:pPr>
        <w:rPr>
          <w:sz w:val="24"/>
          <w:szCs w:val="24"/>
        </w:rPr>
      </w:pPr>
      <w:r>
        <w:rPr>
          <w:rFonts w:hint="eastAsia" w:cs="宋体"/>
          <w:sz w:val="24"/>
          <w:szCs w:val="24"/>
        </w:rPr>
        <w:t xml:space="preserve">投标供应商全称（公章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w:t>
      </w:r>
      <w:r/>
    </w:p>
    <w:p>
      <w:pPr>
        <w:rPr>
          <w:sz w:val="24"/>
          <w:szCs w:val="24"/>
        </w:rPr>
      </w:pPr>
      <w:r>
        <w:rPr>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此表为表样，须填写完整，行数可自行添加，但表式不变。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投标单位所提供的经营业绩必须列入上表中，未列入上表的不予计算。评委将依据每个经营业绩所附证明材料的有效性判断</w:t>
      </w:r>
      <w:r>
        <w:rPr>
          <w:rFonts w:hint="eastAsia" w:cs="宋体"/>
          <w:sz w:val="24"/>
          <w:szCs w:val="24"/>
        </w:rPr>
        <w:t xml:space="preserve">该业绩</w:t>
      </w:r>
      <w:r>
        <w:rPr>
          <w:rFonts w:hint="eastAsia" w:cs="宋体"/>
          <w:sz w:val="24"/>
          <w:szCs w:val="24"/>
        </w:rPr>
        <w:t xml:space="preserve">有效性。</w:t>
      </w:r>
      <w:r/>
    </w:p>
    <w:p>
      <w:pPr>
        <w:rPr>
          <w:sz w:val="24"/>
          <w:szCs w:val="24"/>
        </w:rPr>
      </w:pPr>
      <w:r>
        <w:rPr>
          <w:rFonts w:hint="eastAsia"/>
          <w:sz w:val="24"/>
          <w:szCs w:val="24"/>
        </w:rPr>
        <w:t xml:space="preserve">③若本项目有多个分包的且经营业绩相同的，每个分包须分别填写此表，并注明分包号。</w:t>
      </w:r>
      <w:bookmarkStart w:id="334" w:name="_Toc14302"/>
      <w:r/>
      <w:bookmarkStart w:id="335" w:name="_Toc25450"/>
      <w:r/>
      <w:bookmarkStart w:id="336" w:name="_Toc4527"/>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rPr>
          <w:sz w:val="24"/>
          <w:szCs w:val="24"/>
        </w:rPr>
      </w:r>
      <w:r/>
    </w:p>
    <w:p>
      <w:pPr>
        <w:rPr>
          <w:sz w:val="24"/>
          <w:szCs w:val="24"/>
        </w:rPr>
      </w:pPr>
      <w:r>
        <w:rPr>
          <w:sz w:val="24"/>
          <w:szCs w:val="24"/>
        </w:rPr>
      </w:r>
      <w:r>
        <w:rPr>
          <w:sz w:val="24"/>
          <w:szCs w:val="24"/>
        </w:rPr>
      </w:r>
      <w:r/>
    </w:p>
    <w:p>
      <w:pPr>
        <w:rPr>
          <w:sz w:val="24"/>
          <w:szCs w:val="24"/>
        </w:rPr>
      </w:pPr>
      <w:r>
        <w:rPr>
          <w:sz w:val="24"/>
          <w:szCs w:val="24"/>
        </w:rPr>
      </w:r>
      <w:r/>
    </w:p>
    <w:p>
      <w:pPr>
        <w:rPr>
          <w:sz w:val="24"/>
          <w:szCs w:val="24"/>
        </w:rPr>
      </w:pPr>
      <w:r>
        <w:rPr>
          <w:sz w:val="24"/>
          <w:szCs w:val="24"/>
        </w:rPr>
      </w:r>
      <w:r/>
    </w:p>
    <w:p>
      <w:pPr>
        <w:pStyle w:val="919"/>
        <w:jc w:val="center"/>
        <w:rPr>
          <w:rFonts w:asciiTheme="majorEastAsia" w:hAnsiTheme="majorEastAsia" w:eastAsiaTheme="majorEastAsia" w:cstheme="majorEastAsia"/>
          <w:sz w:val="28"/>
          <w:szCs w:val="28"/>
        </w:rPr>
      </w:pPr>
      <w:r/>
      <w:bookmarkStart w:id="337" w:name="_Toc11227"/>
      <w:r>
        <w:rPr>
          <w:rFonts w:hint="eastAsia" w:asciiTheme="majorEastAsia" w:hAnsiTheme="majorEastAsia" w:eastAsiaTheme="majorEastAsia" w:cstheme="majorEastAsia"/>
          <w:sz w:val="28"/>
          <w:szCs w:val="28"/>
        </w:rPr>
        <w:t xml:space="preserve">7.项目负责人业绩</w:t>
      </w:r>
      <w:bookmarkEnd w:id="337"/>
      <w:r/>
      <w:r/>
    </w:p>
    <w:tbl>
      <w:tblPr>
        <w:tblW w:w="85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3"/>
        <w:gridCol w:w="912"/>
        <w:gridCol w:w="1425"/>
        <w:gridCol w:w="1170"/>
        <w:gridCol w:w="1455"/>
        <w:gridCol w:w="2625"/>
      </w:tblGrid>
      <w:tr>
        <w:trPr>
          <w:trHeight w:val="421"/>
        </w:trPr>
        <w:tc>
          <w:tcPr>
            <w:tcW w:w="913" w:type="dxa"/>
            <w:vAlign w:val="center"/>
            <w:textDirection w:val="lrTb"/>
            <w:noWrap w:val="false"/>
          </w:tcPr>
          <w:p>
            <w:pPr>
              <w:jc w:val="center"/>
              <w:rPr>
                <w:rFonts w:cs="宋体"/>
                <w:b/>
                <w:bCs/>
              </w:rPr>
            </w:pPr>
            <w:r>
              <w:rPr>
                <w:rFonts w:hint="eastAsia" w:cs="宋体"/>
                <w:b/>
                <w:bCs/>
              </w:rPr>
              <w:t xml:space="preserve">分包号</w:t>
            </w:r>
            <w:r/>
          </w:p>
        </w:tc>
        <w:tc>
          <w:tcPr>
            <w:tcW w:w="912" w:type="dxa"/>
            <w:vAlign w:val="center"/>
            <w:textDirection w:val="lrTb"/>
            <w:noWrap w:val="false"/>
          </w:tcPr>
          <w:p>
            <w:pPr>
              <w:jc w:val="center"/>
              <w:rPr>
                <w:b/>
                <w:bCs/>
              </w:rPr>
            </w:pPr>
            <w:r>
              <w:rPr>
                <w:rFonts w:hint="eastAsia" w:cs="宋体"/>
                <w:b/>
                <w:bCs/>
              </w:rPr>
              <w:t xml:space="preserve">序号</w:t>
            </w:r>
            <w:r/>
          </w:p>
        </w:tc>
        <w:tc>
          <w:tcPr>
            <w:tcW w:w="1425" w:type="dxa"/>
            <w:vAlign w:val="center"/>
            <w:textDirection w:val="lrTb"/>
            <w:noWrap w:val="false"/>
          </w:tcPr>
          <w:p>
            <w:pPr>
              <w:jc w:val="center"/>
              <w:rPr>
                <w:b/>
                <w:bCs/>
              </w:rPr>
            </w:pPr>
            <w:r>
              <w:rPr>
                <w:rFonts w:hint="eastAsia" w:cs="宋体"/>
                <w:b/>
                <w:bCs/>
              </w:rPr>
              <w:t xml:space="preserve">项目名称</w:t>
            </w:r>
            <w:r/>
          </w:p>
        </w:tc>
        <w:tc>
          <w:tcPr>
            <w:tcW w:w="1170" w:type="dxa"/>
            <w:vAlign w:val="center"/>
            <w:textDirection w:val="lrTb"/>
            <w:noWrap w:val="false"/>
          </w:tcPr>
          <w:p>
            <w:pPr>
              <w:jc w:val="center"/>
              <w:rPr>
                <w:b/>
                <w:bCs/>
              </w:rPr>
            </w:pPr>
            <w:r>
              <w:rPr>
                <w:rFonts w:hint="eastAsia" w:cs="宋体"/>
                <w:b/>
                <w:bCs/>
              </w:rPr>
              <w:t xml:space="preserve">业主单位</w:t>
            </w:r>
            <w:r/>
          </w:p>
        </w:tc>
        <w:tc>
          <w:tcPr>
            <w:tcW w:w="1455" w:type="dxa"/>
            <w:vAlign w:val="center"/>
            <w:textDirection w:val="lrTb"/>
            <w:noWrap w:val="false"/>
          </w:tcPr>
          <w:p>
            <w:pPr>
              <w:jc w:val="center"/>
              <w:rPr>
                <w:b/>
                <w:bCs/>
              </w:rPr>
            </w:pPr>
            <w:r>
              <w:rPr>
                <w:rFonts w:hint="eastAsia" w:cs="宋体"/>
                <w:b/>
                <w:bCs/>
              </w:rPr>
              <w:t xml:space="preserve">服务时间</w:t>
            </w:r>
            <w:r/>
          </w:p>
        </w:tc>
        <w:tc>
          <w:tcPr>
            <w:tcW w:w="2625" w:type="dxa"/>
            <w:vAlign w:val="center"/>
            <w:textDirection w:val="lrTb"/>
            <w:noWrap w:val="false"/>
          </w:tcPr>
          <w:p>
            <w:pPr>
              <w:jc w:val="center"/>
              <w:rPr>
                <w:b/>
                <w:bCs/>
              </w:rPr>
            </w:pPr>
            <w:r>
              <w:rPr>
                <w:rFonts w:hint="eastAsia" w:cs="宋体"/>
                <w:b/>
                <w:bCs/>
              </w:rPr>
              <w:t xml:space="preserve">证明材料</w:t>
            </w:r>
            <w:r/>
          </w:p>
          <w:p>
            <w:pPr>
              <w:jc w:val="center"/>
              <w:rPr>
                <w:b/>
                <w:bCs/>
              </w:rPr>
            </w:pPr>
            <w:r>
              <w:rPr>
                <w:rFonts w:hint="eastAsia" w:cs="宋体"/>
                <w:b/>
                <w:bCs/>
              </w:rPr>
              <w:t xml:space="preserve">（第几页</w:t>
            </w:r>
            <w:r>
              <w:rPr>
                <w:b/>
                <w:bCs/>
              </w:rPr>
              <w:t xml:space="preserve">—</w:t>
            </w:r>
            <w:r>
              <w:rPr>
                <w:rFonts w:hint="eastAsia" w:cs="宋体"/>
                <w:b/>
                <w:bCs/>
              </w:rPr>
              <w:t xml:space="preserve">第几页）</w:t>
            </w:r>
            <w:r/>
          </w:p>
        </w:tc>
      </w:tr>
      <w:tr>
        <w:trPr>
          <w:trHeight w:val="530"/>
        </w:trPr>
        <w:tc>
          <w:tcPr>
            <w:tcW w:w="913" w:type="dxa"/>
            <w:vAlign w:val="center"/>
            <w:vMerge w:val="restart"/>
            <w:textDirection w:val="lrTb"/>
            <w:noWrap w:val="false"/>
          </w:tcPr>
          <w:p>
            <w:pPr>
              <w:jc w:val="center"/>
            </w:pPr>
            <w:r/>
            <w:r/>
          </w:p>
        </w:tc>
        <w:tc>
          <w:tcPr>
            <w:tcW w:w="912" w:type="dxa"/>
            <w:vAlign w:val="center"/>
            <w:textDirection w:val="lrTb"/>
            <w:noWrap w:val="false"/>
          </w:tcPr>
          <w:p>
            <w:pPr>
              <w:jc w:val="center"/>
            </w:pPr>
            <w:r/>
            <w:r/>
          </w:p>
        </w:tc>
        <w:tc>
          <w:tcPr>
            <w:tcW w:w="1425" w:type="dxa"/>
            <w:vAlign w:val="center"/>
            <w:textDirection w:val="lrTb"/>
            <w:noWrap w:val="false"/>
          </w:tcPr>
          <w:p>
            <w:pPr>
              <w:jc w:val="center"/>
            </w:pPr>
            <w:r/>
            <w:r/>
          </w:p>
        </w:tc>
        <w:tc>
          <w:tcPr>
            <w:tcW w:w="1170" w:type="dxa"/>
            <w:vAlign w:val="center"/>
            <w:textDirection w:val="lrTb"/>
            <w:noWrap w:val="false"/>
          </w:tcPr>
          <w:p>
            <w:pPr>
              <w:jc w:val="center"/>
            </w:pPr>
            <w:r/>
            <w:r/>
          </w:p>
        </w:tc>
        <w:tc>
          <w:tcPr>
            <w:tcW w:w="1455" w:type="dxa"/>
            <w:vAlign w:val="center"/>
            <w:textDirection w:val="lrTb"/>
            <w:noWrap w:val="false"/>
          </w:tcPr>
          <w:p>
            <w:pPr>
              <w:jc w:val="center"/>
            </w:pPr>
            <w:r/>
            <w:r/>
          </w:p>
        </w:tc>
        <w:tc>
          <w:tcPr>
            <w:tcW w:w="2625" w:type="dxa"/>
            <w:vAlign w:val="center"/>
            <w:textDirection w:val="lrTb"/>
            <w:noWrap w:val="false"/>
          </w:tcPr>
          <w:p>
            <w:pPr>
              <w:jc w:val="center"/>
            </w:pPr>
            <w:r/>
            <w:r/>
          </w:p>
        </w:tc>
      </w:tr>
      <w:tr>
        <w:trPr>
          <w:trHeight w:val="448"/>
        </w:trPr>
        <w:tc>
          <w:tcPr>
            <w:tcW w:w="913" w:type="dxa"/>
            <w:vAlign w:val="center"/>
            <w:vMerge w:val="continue"/>
            <w:textDirection w:val="lrTb"/>
            <w:noWrap w:val="false"/>
          </w:tcPr>
          <w:p>
            <w:pPr>
              <w:jc w:val="center"/>
            </w:pPr>
            <w:r/>
            <w:r/>
          </w:p>
        </w:tc>
        <w:tc>
          <w:tcPr>
            <w:tcW w:w="912" w:type="dxa"/>
            <w:vAlign w:val="center"/>
            <w:textDirection w:val="lrTb"/>
            <w:noWrap w:val="false"/>
          </w:tcPr>
          <w:p>
            <w:pPr>
              <w:jc w:val="center"/>
            </w:pPr>
            <w:r/>
            <w:r/>
          </w:p>
        </w:tc>
        <w:tc>
          <w:tcPr>
            <w:tcW w:w="1425" w:type="dxa"/>
            <w:vAlign w:val="center"/>
            <w:textDirection w:val="lrTb"/>
            <w:noWrap w:val="false"/>
          </w:tcPr>
          <w:p>
            <w:pPr>
              <w:jc w:val="center"/>
            </w:pPr>
            <w:r/>
            <w:r/>
          </w:p>
        </w:tc>
        <w:tc>
          <w:tcPr>
            <w:tcW w:w="1170" w:type="dxa"/>
            <w:vAlign w:val="center"/>
            <w:textDirection w:val="lrTb"/>
            <w:noWrap w:val="false"/>
          </w:tcPr>
          <w:p>
            <w:pPr>
              <w:jc w:val="center"/>
            </w:pPr>
            <w:r/>
            <w:r/>
          </w:p>
        </w:tc>
        <w:tc>
          <w:tcPr>
            <w:tcW w:w="1455" w:type="dxa"/>
            <w:vAlign w:val="center"/>
            <w:textDirection w:val="lrTb"/>
            <w:noWrap w:val="false"/>
          </w:tcPr>
          <w:p>
            <w:pPr>
              <w:jc w:val="center"/>
            </w:pPr>
            <w:r/>
            <w:r/>
          </w:p>
        </w:tc>
        <w:tc>
          <w:tcPr>
            <w:tcW w:w="2625" w:type="dxa"/>
            <w:vAlign w:val="center"/>
            <w:textDirection w:val="lrTb"/>
            <w:noWrap w:val="false"/>
          </w:tcPr>
          <w:p>
            <w:pPr>
              <w:jc w:val="center"/>
            </w:pPr>
            <w:r/>
            <w:r/>
          </w:p>
        </w:tc>
      </w:tr>
      <w:tr>
        <w:trPr>
          <w:trHeight w:val="417"/>
        </w:trPr>
        <w:tc>
          <w:tcPr>
            <w:tcW w:w="913" w:type="dxa"/>
            <w:vAlign w:val="center"/>
            <w:vMerge w:val="continue"/>
            <w:textDirection w:val="lrTb"/>
            <w:noWrap w:val="false"/>
          </w:tcPr>
          <w:p>
            <w:pPr>
              <w:jc w:val="center"/>
            </w:pPr>
            <w:r/>
            <w:r/>
          </w:p>
        </w:tc>
        <w:tc>
          <w:tcPr>
            <w:tcW w:w="912" w:type="dxa"/>
            <w:vAlign w:val="center"/>
            <w:textDirection w:val="lrTb"/>
            <w:noWrap w:val="false"/>
          </w:tcPr>
          <w:p>
            <w:pPr>
              <w:jc w:val="center"/>
            </w:pPr>
            <w:r/>
            <w:r/>
          </w:p>
        </w:tc>
        <w:tc>
          <w:tcPr>
            <w:tcW w:w="1425" w:type="dxa"/>
            <w:vAlign w:val="center"/>
            <w:textDirection w:val="lrTb"/>
            <w:noWrap w:val="false"/>
          </w:tcPr>
          <w:p>
            <w:pPr>
              <w:jc w:val="center"/>
            </w:pPr>
            <w:r/>
            <w:r/>
          </w:p>
        </w:tc>
        <w:tc>
          <w:tcPr>
            <w:tcW w:w="1170" w:type="dxa"/>
            <w:vAlign w:val="center"/>
            <w:textDirection w:val="lrTb"/>
            <w:noWrap w:val="false"/>
          </w:tcPr>
          <w:p>
            <w:pPr>
              <w:jc w:val="center"/>
            </w:pPr>
            <w:r/>
            <w:r/>
          </w:p>
        </w:tc>
        <w:tc>
          <w:tcPr>
            <w:tcW w:w="1455" w:type="dxa"/>
            <w:vAlign w:val="center"/>
            <w:textDirection w:val="lrTb"/>
            <w:noWrap w:val="false"/>
          </w:tcPr>
          <w:p>
            <w:pPr>
              <w:jc w:val="center"/>
            </w:pPr>
            <w:r/>
            <w:r/>
          </w:p>
        </w:tc>
        <w:tc>
          <w:tcPr>
            <w:tcW w:w="2625" w:type="dxa"/>
            <w:vAlign w:val="center"/>
            <w:textDirection w:val="lrTb"/>
            <w:noWrap w:val="false"/>
          </w:tcPr>
          <w:p>
            <w:pPr>
              <w:jc w:val="center"/>
            </w:pPr>
            <w:r/>
            <w:r/>
          </w:p>
        </w:tc>
      </w:tr>
      <w:tr>
        <w:trPr>
          <w:trHeight w:val="417"/>
        </w:trPr>
        <w:tc>
          <w:tcPr>
            <w:tcW w:w="913" w:type="dxa"/>
            <w:vAlign w:val="center"/>
            <w:vMerge w:val="continue"/>
            <w:textDirection w:val="lrTb"/>
            <w:noWrap w:val="false"/>
          </w:tcPr>
          <w:p>
            <w:pPr>
              <w:jc w:val="center"/>
            </w:pPr>
            <w:r/>
            <w:r/>
          </w:p>
        </w:tc>
        <w:tc>
          <w:tcPr>
            <w:tcW w:w="912" w:type="dxa"/>
            <w:vAlign w:val="center"/>
            <w:textDirection w:val="lrTb"/>
            <w:noWrap w:val="false"/>
          </w:tcPr>
          <w:p>
            <w:pPr>
              <w:jc w:val="center"/>
            </w:pPr>
            <w:r/>
            <w:r/>
          </w:p>
        </w:tc>
        <w:tc>
          <w:tcPr>
            <w:tcW w:w="1425" w:type="dxa"/>
            <w:vAlign w:val="center"/>
            <w:textDirection w:val="lrTb"/>
            <w:noWrap w:val="false"/>
          </w:tcPr>
          <w:p>
            <w:pPr>
              <w:jc w:val="center"/>
            </w:pPr>
            <w:r/>
            <w:r/>
          </w:p>
        </w:tc>
        <w:tc>
          <w:tcPr>
            <w:tcW w:w="1170" w:type="dxa"/>
            <w:vAlign w:val="center"/>
            <w:textDirection w:val="lrTb"/>
            <w:noWrap w:val="false"/>
          </w:tcPr>
          <w:p>
            <w:pPr>
              <w:jc w:val="center"/>
            </w:pPr>
            <w:r/>
            <w:r/>
          </w:p>
        </w:tc>
        <w:tc>
          <w:tcPr>
            <w:tcW w:w="1455" w:type="dxa"/>
            <w:vAlign w:val="center"/>
            <w:textDirection w:val="lrTb"/>
            <w:noWrap w:val="false"/>
          </w:tcPr>
          <w:p>
            <w:pPr>
              <w:jc w:val="center"/>
            </w:pPr>
            <w:r/>
            <w:r/>
          </w:p>
        </w:tc>
        <w:tc>
          <w:tcPr>
            <w:tcW w:w="2625" w:type="dxa"/>
            <w:vAlign w:val="center"/>
            <w:textDirection w:val="lrTb"/>
            <w:noWrap w:val="false"/>
          </w:tcPr>
          <w:p>
            <w:pPr>
              <w:jc w:val="center"/>
            </w:pPr>
            <w:r/>
            <w:r/>
          </w:p>
        </w:tc>
      </w:tr>
    </w:tbl>
    <w:p>
      <w:r/>
      <w:r/>
    </w:p>
    <w:p>
      <w:pPr>
        <w:rPr>
          <w:sz w:val="24"/>
          <w:szCs w:val="24"/>
        </w:rPr>
      </w:pPr>
      <w:r>
        <w:rPr>
          <w:rFonts w:hint="eastAsia" w:cs="宋体"/>
          <w:sz w:val="24"/>
          <w:szCs w:val="24"/>
        </w:rPr>
        <w:t xml:space="preserve">投标供应商全称（公章</w:t>
      </w:r>
      <w:r>
        <w:rPr>
          <w:sz w:val="24"/>
          <w:szCs w:val="24"/>
        </w:rPr>
        <w:t xml:space="preserve">）</w:t>
      </w:r>
      <w:r>
        <w:rPr>
          <w:rFonts w:hint="eastAsia" w:cs="宋体"/>
          <w:sz w:val="24"/>
          <w:szCs w:val="24"/>
        </w:rPr>
        <w:t xml:space="preserve">：</w:t>
      </w:r>
      <w:r/>
    </w:p>
    <w:p>
      <w:pPr>
        <w:spacing w:line="520" w:lineRule="exact"/>
        <w:rPr>
          <w:rFonts w:ascii="宋体" w:hAnsi="宋体" w:cs="宋体"/>
          <w:sz w:val="24"/>
          <w:szCs w:val="24"/>
          <w:u w:val="single"/>
        </w:rPr>
      </w:pPr>
      <w:r>
        <w:rPr>
          <w:rFonts w:hint="eastAsia" w:ascii="宋体" w:hAnsi="宋体" w:cs="宋体"/>
          <w:sz w:val="24"/>
          <w:szCs w:val="24"/>
        </w:rPr>
        <w:t xml:space="preserve">法定代表人（授权代表）（签字或盖章）：</w:t>
      </w:r>
      <w:r/>
    </w:p>
    <w:p>
      <w:pPr>
        <w:rPr>
          <w:sz w:val="24"/>
          <w:szCs w:val="24"/>
        </w:rPr>
      </w:pPr>
      <w:r>
        <w:rPr>
          <w:sz w:val="24"/>
          <w:szCs w:val="24"/>
        </w:rPr>
      </w:r>
      <w:r/>
    </w:p>
    <w:p>
      <w:pPr>
        <w:rPr>
          <w:sz w:val="24"/>
          <w:szCs w:val="24"/>
        </w:rPr>
      </w:pPr>
      <w:r>
        <w:rPr>
          <w:rFonts w:hint="eastAsia" w:cs="宋体"/>
          <w:sz w:val="24"/>
          <w:szCs w:val="24"/>
        </w:rPr>
        <w:t xml:space="preserve">注：</w:t>
      </w:r>
      <w:r/>
    </w:p>
    <w:p>
      <w:pPr>
        <w:rPr>
          <w:sz w:val="24"/>
          <w:szCs w:val="24"/>
        </w:rPr>
      </w:pPr>
      <w:r>
        <w:rPr>
          <w:sz w:val="24"/>
          <w:szCs w:val="24"/>
        </w:rPr>
        <w:fldChar w:fldCharType="begin"/>
      </w:r>
      <w:r>
        <w:rPr>
          <w:sz w:val="24"/>
          <w:szCs w:val="24"/>
        </w:rPr>
        <w:instrText xml:space="preserve">= 1 \* GB3</w:instrText>
      </w:r>
      <w:r>
        <w:rPr>
          <w:sz w:val="24"/>
          <w:szCs w:val="24"/>
        </w:rPr>
        <w:fldChar w:fldCharType="separate"/>
      </w:r>
      <w:r>
        <w:rPr>
          <w:rFonts w:hint="eastAsia" w:cs="宋体"/>
          <w:sz w:val="24"/>
          <w:szCs w:val="24"/>
        </w:rPr>
        <w:t xml:space="preserve">①</w:t>
      </w:r>
      <w:r>
        <w:rPr>
          <w:sz w:val="24"/>
          <w:szCs w:val="24"/>
        </w:rPr>
        <w:fldChar w:fldCharType="end"/>
      </w:r>
      <w:r>
        <w:rPr>
          <w:rFonts w:hint="eastAsia" w:cs="宋体"/>
          <w:sz w:val="24"/>
          <w:szCs w:val="24"/>
        </w:rPr>
        <w:t xml:space="preserve">此表为表样，须填写完整，行数可自行添加，但表式不变。</w:t>
      </w:r>
      <w:r/>
    </w:p>
    <w:p>
      <w:pPr>
        <w:rPr>
          <w:sz w:val="24"/>
          <w:szCs w:val="24"/>
        </w:rPr>
      </w:pPr>
      <w:r>
        <w:rPr>
          <w:sz w:val="24"/>
          <w:szCs w:val="24"/>
        </w:rPr>
        <w:fldChar w:fldCharType="begin"/>
      </w:r>
      <w:r>
        <w:rPr>
          <w:sz w:val="24"/>
          <w:szCs w:val="24"/>
        </w:rPr>
        <w:instrText xml:space="preserve">= 2 \* GB3</w:instrText>
      </w:r>
      <w:r>
        <w:rPr>
          <w:sz w:val="24"/>
          <w:szCs w:val="24"/>
        </w:rPr>
        <w:fldChar w:fldCharType="separate"/>
      </w:r>
      <w:r>
        <w:rPr>
          <w:rFonts w:hint="eastAsia" w:cs="宋体"/>
          <w:sz w:val="24"/>
          <w:szCs w:val="24"/>
        </w:rPr>
        <w:t xml:space="preserve">②</w:t>
      </w:r>
      <w:r>
        <w:rPr>
          <w:sz w:val="24"/>
          <w:szCs w:val="24"/>
        </w:rPr>
        <w:fldChar w:fldCharType="end"/>
      </w:r>
      <w:r>
        <w:rPr>
          <w:rFonts w:hint="eastAsia" w:cs="宋体"/>
          <w:sz w:val="24"/>
          <w:szCs w:val="24"/>
        </w:rPr>
        <w:t xml:space="preserve">投标单位所提供的项目负责人业绩必须列入上表中，未列入上表的不予计算。评委将依据每个业绩所附证明材料的有效性判断</w:t>
      </w:r>
      <w:r>
        <w:rPr>
          <w:rFonts w:hint="eastAsia" w:cs="宋体"/>
          <w:sz w:val="24"/>
          <w:szCs w:val="24"/>
        </w:rPr>
        <w:t xml:space="preserve">该业绩</w:t>
      </w:r>
      <w:r>
        <w:rPr>
          <w:rFonts w:hint="eastAsia" w:cs="宋体"/>
          <w:sz w:val="24"/>
          <w:szCs w:val="24"/>
        </w:rPr>
        <w:t xml:space="preserve">有效性。</w:t>
      </w:r>
      <w:r/>
    </w:p>
    <w:p>
      <w:pPr>
        <w:rPr>
          <w:sz w:val="24"/>
          <w:szCs w:val="24"/>
        </w:rPr>
      </w:pPr>
      <w:r>
        <w:rPr>
          <w:rFonts w:hint="eastAsia"/>
          <w:sz w:val="24"/>
          <w:szCs w:val="24"/>
        </w:rPr>
        <w:t xml:space="preserve">③若本项目有多个分包的且项目负责人业绩相同的，每个分包须分别填写此表，并注明分包号。</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pStyle w:val="919"/>
        <w:jc w:val="center"/>
        <w:rPr>
          <w:rFonts w:asciiTheme="majorEastAsia" w:hAnsiTheme="majorEastAsia" w:eastAsiaTheme="majorEastAsia" w:cstheme="majorEastAsia"/>
          <w:sz w:val="28"/>
          <w:szCs w:val="28"/>
        </w:rPr>
      </w:pPr>
      <w:r/>
      <w:bookmarkStart w:id="338" w:name="_Toc17903"/>
      <w:r>
        <w:rPr>
          <w:rFonts w:hint="eastAsia" w:asciiTheme="majorEastAsia" w:hAnsiTheme="majorEastAsia" w:eastAsiaTheme="majorEastAsia" w:cstheme="majorEastAsia"/>
          <w:sz w:val="28"/>
          <w:szCs w:val="28"/>
        </w:rPr>
        <w:t xml:space="preserve">8.</w:t>
      </w:r>
      <w:bookmarkEnd w:id="334"/>
      <w:r/>
      <w:bookmarkEnd w:id="335"/>
      <w:r/>
      <w:bookmarkEnd w:id="336"/>
      <w:r>
        <w:rPr>
          <w:rFonts w:hint="eastAsia" w:asciiTheme="majorEastAsia" w:hAnsiTheme="majorEastAsia" w:eastAsiaTheme="majorEastAsia" w:cstheme="majorEastAsia"/>
          <w:sz w:val="28"/>
          <w:szCs w:val="28"/>
        </w:rPr>
        <w:t xml:space="preserve">拟参与本项目服务人员一览表</w:t>
      </w:r>
      <w:bookmarkEnd w:id="338"/>
      <w:r/>
      <w:r/>
    </w:p>
    <w:p>
      <w:pPr>
        <w:widowControl/>
        <w:rPr>
          <w:rFonts w:ascii="Arial" w:hAnsi="Arial" w:cs="Arial"/>
        </w:rPr>
      </w:pPr>
      <w:r>
        <w:rPr>
          <w:rFonts w:hint="eastAsia" w:ascii="Arial" w:hAnsi="Arial" w:cs="Arial"/>
          <w:sz w:val="24"/>
          <w:szCs w:val="24"/>
        </w:rPr>
        <w:t xml:space="preserve">项目名称：</w:t>
      </w:r>
      <w:r>
        <w:rPr>
          <w:rFonts w:hint="eastAsia" w:ascii="Arial" w:hAnsi="Arial" w:cs="Arial"/>
          <w:sz w:val="24"/>
          <w:szCs w:val="24"/>
        </w:rPr>
        <w:t xml:space="preserve">      </w:t>
      </w:r>
      <w:r>
        <w:rPr>
          <w:rFonts w:hint="eastAsia" w:ascii="Arial" w:hAnsi="Arial" w:cs="Arial"/>
          <w:sz w:val="24"/>
          <w:szCs w:val="24"/>
        </w:rPr>
        <w:t xml:space="preserve">（分包号）</w:t>
      </w:r>
      <w:r>
        <w:rPr>
          <w:rFonts w:hint="eastAsia" w:ascii="Arial" w:hAnsi="Arial" w:cs="Arial"/>
          <w:sz w:val="24"/>
          <w:szCs w:val="24"/>
        </w:rPr>
        <w:t xml:space="preserve">                   </w:t>
      </w:r>
      <w:r>
        <w:rPr>
          <w:rFonts w:hint="eastAsia" w:ascii="Arial" w:hAnsi="Arial" w:cs="Arial"/>
          <w:sz w:val="24"/>
          <w:szCs w:val="24"/>
        </w:rPr>
        <w:t xml:space="preserve">项目编号：</w:t>
      </w:r>
      <w:r/>
    </w:p>
    <w:tbl>
      <w:tblPr>
        <w:tblW w:w="8837" w:type="dxa"/>
        <w:jc w:val="center"/>
        <w:tblLayout w:type="fixed"/>
        <w:tblLook w:val="04A0" w:firstRow="1" w:lastRow="0" w:firstColumn="1" w:lastColumn="0" w:noHBand="0" w:noVBand="1"/>
      </w:tblPr>
      <w:tblGrid>
        <w:gridCol w:w="905"/>
        <w:gridCol w:w="1018"/>
        <w:gridCol w:w="892"/>
        <w:gridCol w:w="954"/>
        <w:gridCol w:w="1526"/>
        <w:gridCol w:w="1253"/>
        <w:gridCol w:w="1144"/>
        <w:gridCol w:w="1145"/>
      </w:tblGrid>
      <w:tr>
        <w:trPr>
          <w:jc w:val="center"/>
          <w:trHeight w:val="861"/>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1526"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专业</w:t>
            </w:r>
            <w:r/>
          </w:p>
        </w:tc>
        <w:tc>
          <w:tcPr>
            <w:tcBorders>
              <w:top w:val="single" w:color="000000" w:sz="4" w:space="0"/>
              <w:left w:val="none" w:color="000000" w:sz="4" w:space="0"/>
              <w:bottom w:val="single" w:color="000000" w:sz="4" w:space="0"/>
              <w:right w:val="single" w:color="000000" w:sz="4" w:space="0"/>
            </w:tcBorders>
            <w:tcW w:w="1253"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144"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相关工作年限</w:t>
            </w: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jc w:val="center"/>
              <w:widowControl/>
              <w:rPr>
                <w:rFonts w:ascii="Arial" w:hAnsi="Arial" w:cs="Arial"/>
                <w:b/>
                <w:bCs/>
                <w:sz w:val="24"/>
                <w:szCs w:val="24"/>
              </w:rPr>
            </w:pPr>
            <w:r>
              <w:rPr>
                <w:rFonts w:hint="eastAsia" w:ascii="Arial" w:hAnsi="Arial" w:cs="Arial"/>
                <w:b/>
                <w:bCs/>
                <w:sz w:val="24"/>
                <w:szCs w:val="24"/>
              </w:rPr>
              <w:t xml:space="preserve">备注</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r>
        <w:trPr>
          <w:jc w:val="center"/>
          <w:trHeight w:val="398"/>
        </w:trPr>
        <w:tc>
          <w:tcPr>
            <w:tcBorders>
              <w:top w:val="single" w:color="000000" w:sz="4" w:space="0"/>
              <w:left w:val="single" w:color="000000" w:sz="4" w:space="0"/>
              <w:bottom w:val="single" w:color="000000" w:sz="4" w:space="0"/>
              <w:right w:val="single" w:color="000000" w:sz="4" w:space="0"/>
            </w:tcBorders>
            <w:tcW w:w="905"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018"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892"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95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526"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253"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4" w:type="dxa"/>
            <w:textDirection w:val="lrTb"/>
            <w:noWrap w:val="false"/>
          </w:tcPr>
          <w:p>
            <w:pPr>
              <w:widowControl/>
              <w:rPr>
                <w:rFonts w:ascii="Arial" w:hAnsi="Arial" w:cs="Arial"/>
              </w:rPr>
            </w:pPr>
            <w:r>
              <w:rPr>
                <w:rFonts w:ascii="Arial" w:hAnsi="Arial" w:cs="Arial"/>
              </w:rPr>
            </w:r>
            <w:r/>
          </w:p>
        </w:tc>
        <w:tc>
          <w:tcPr>
            <w:tcBorders>
              <w:top w:val="single" w:color="000000" w:sz="4" w:space="0"/>
              <w:left w:val="none" w:color="000000" w:sz="4" w:space="0"/>
              <w:bottom w:val="single" w:color="000000" w:sz="4" w:space="0"/>
              <w:right w:val="single" w:color="000000" w:sz="4" w:space="0"/>
            </w:tcBorders>
            <w:tcW w:w="1145" w:type="dxa"/>
            <w:textDirection w:val="lrTb"/>
            <w:noWrap w:val="false"/>
          </w:tcPr>
          <w:p>
            <w:pPr>
              <w:widowControl/>
              <w:rPr>
                <w:rFonts w:ascii="Arial" w:hAnsi="Arial" w:cs="Arial"/>
              </w:rPr>
            </w:pPr>
            <w:r>
              <w:rPr>
                <w:rFonts w:ascii="Arial" w:hAnsi="Arial" w:cs="Arial"/>
              </w:rPr>
            </w:r>
            <w:r/>
          </w:p>
        </w:tc>
      </w:tr>
    </w:tbl>
    <w:p>
      <w:pPr>
        <w:rPr>
          <w:rFonts w:ascii="Arial" w:hAnsi="Arial" w:cs="Arial"/>
        </w:rPr>
      </w:pPr>
      <w:r>
        <w:rPr>
          <w:rFonts w:ascii="Arial" w:hAnsi="Arial" w:cs="Arial"/>
        </w:rPr>
      </w:r>
      <w:r/>
    </w:p>
    <w:p>
      <w:pPr>
        <w:rPr>
          <w:sz w:val="24"/>
          <w:szCs w:val="24"/>
        </w:rPr>
      </w:pPr>
      <w:r>
        <w:rPr>
          <w:rFonts w:hint="eastAsia" w:cs="宋体"/>
          <w:sz w:val="24"/>
          <w:szCs w:val="24"/>
        </w:rPr>
        <w:t xml:space="preserve">投标供应商全称（公章</w:t>
      </w:r>
      <w:r>
        <w:rPr>
          <w:sz w:val="24"/>
          <w:szCs w:val="24"/>
        </w:rPr>
        <w:t xml:space="preserve">）</w:t>
      </w:r>
      <w:r>
        <w:rPr>
          <w:rFonts w:hint="eastAsia" w:cs="宋体"/>
          <w:sz w:val="24"/>
          <w:szCs w:val="24"/>
        </w:rPr>
        <w:t xml:space="preserve">：</w:t>
      </w:r>
      <w:r/>
    </w:p>
    <w:p>
      <w:r/>
      <w:r/>
    </w:p>
    <w:p>
      <w:r/>
      <w:r/>
    </w:p>
    <w:p>
      <w:pPr>
        <w:pStyle w:val="1004"/>
        <w:ind w:firstLine="400"/>
      </w:pPr>
      <w:r/>
      <w:r/>
    </w:p>
    <w:p>
      <w:pP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r>
      <w:r/>
    </w:p>
    <w:p>
      <w:pPr>
        <w:pStyle w:val="919"/>
        <w:jc w:val="center"/>
        <w:rPr>
          <w:rFonts w:asciiTheme="majorEastAsia" w:hAnsiTheme="majorEastAsia" w:eastAsiaTheme="majorEastAsia" w:cstheme="majorEastAsia"/>
          <w:sz w:val="28"/>
          <w:szCs w:val="28"/>
        </w:rPr>
      </w:pPr>
      <w:r/>
      <w:bookmarkStart w:id="339" w:name="_Toc8699"/>
      <w:r>
        <w:rPr>
          <w:rFonts w:hint="eastAsia" w:asciiTheme="majorEastAsia" w:hAnsiTheme="majorEastAsia" w:eastAsiaTheme="majorEastAsia" w:cstheme="majorEastAsia"/>
          <w:sz w:val="28"/>
          <w:szCs w:val="28"/>
        </w:rPr>
        <w:t xml:space="preserve">9.需要的其他证明文件及材料（若有）</w:t>
      </w:r>
      <w:bookmarkEnd w:id="339"/>
      <w:r/>
      <w:r/>
    </w:p>
    <w:p>
      <w:pPr>
        <w:pStyle w:val="920"/>
      </w:pPr>
      <w:r/>
      <w:r/>
    </w:p>
    <w:p>
      <w:r/>
      <w:r/>
    </w:p>
    <w:p>
      <w:pPr>
        <w:pStyle w:val="1004"/>
        <w:ind w:firstLine="400"/>
      </w:pPr>
      <w:r/>
      <w:r/>
    </w:p>
    <w:p>
      <w:pPr>
        <w:pStyle w:val="1004"/>
        <w:ind w:firstLine="400"/>
      </w:pPr>
      <w:r/>
      <w:r/>
    </w:p>
    <w:p>
      <w:pPr>
        <w:pStyle w:val="1004"/>
        <w:ind w:firstLine="400"/>
      </w:pPr>
      <w:r/>
      <w:r/>
    </w:p>
    <w:p>
      <w:pPr>
        <w:pStyle w:val="1004"/>
        <w:ind w:firstLine="400"/>
      </w:pPr>
      <w:r/>
      <w:r/>
    </w:p>
    <w:p>
      <w:pPr>
        <w:pStyle w:val="1004"/>
        <w:ind w:firstLine="400"/>
      </w:pPr>
      <w:r/>
      <w:r/>
    </w:p>
    <w:p>
      <w:pPr>
        <w:pStyle w:val="1004"/>
        <w:ind w:firstLine="400"/>
      </w:pPr>
      <w:r/>
      <w:r/>
    </w:p>
    <w:p>
      <w:pPr>
        <w:pStyle w:val="1004"/>
        <w:ind w:firstLine="400"/>
      </w:pPr>
      <w:r/>
      <w:r/>
    </w:p>
    <w:p>
      <w:pPr>
        <w:pStyle w:val="1004"/>
        <w:ind w:firstLine="400"/>
      </w:pPr>
      <w:r/>
      <w:r/>
    </w:p>
    <w:p>
      <w:r/>
      <w:r/>
    </w:p>
    <w:p>
      <w:pPr>
        <w:pStyle w:val="918"/>
        <w:jc w:val="center"/>
      </w:pPr>
      <w:r/>
      <w:bookmarkStart w:id="340" w:name="_Toc9126"/>
      <w:r/>
      <w:bookmarkStart w:id="341" w:name="_Toc13361"/>
      <w:r/>
      <w:bookmarkStart w:id="342" w:name="_Toc16963"/>
      <w:r/>
      <w:bookmarkStart w:id="343" w:name="_Toc27287"/>
      <w:r>
        <w:rPr>
          <w:rFonts w:hint="eastAsia"/>
        </w:rPr>
        <w:t xml:space="preserve">二、资格证明文件</w:t>
      </w:r>
      <w:bookmarkEnd w:id="340"/>
      <w:r/>
      <w:bookmarkEnd w:id="341"/>
      <w:r/>
      <w:bookmarkEnd w:id="342"/>
      <w:r/>
      <w:bookmarkEnd w:id="343"/>
      <w:r/>
      <w:r/>
    </w:p>
    <w:tbl>
      <w:tblPr>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5"/>
        <w:gridCol w:w="4111"/>
        <w:gridCol w:w="2835"/>
        <w:gridCol w:w="709"/>
      </w:tblGrid>
      <w:tr>
        <w:trPr>
          <w:jc w:val="center"/>
          <w:trHeight w:val="570"/>
        </w:trPr>
        <w:tc>
          <w:tcPr>
            <w:tcW w:w="655" w:type="dxa"/>
            <w:vAlign w:val="center"/>
            <w:textDirection w:val="lrTb"/>
            <w:noWrap w:val="false"/>
          </w:tcPr>
          <w:p>
            <w:pPr>
              <w:jc w:val="center"/>
            </w:pPr>
            <w:r>
              <w:rPr>
                <w:rFonts w:hint="eastAsia" w:cs="宋体"/>
              </w:rPr>
              <w:t xml:space="preserve">序号</w:t>
            </w:r>
            <w:r/>
          </w:p>
        </w:tc>
        <w:tc>
          <w:tcPr>
            <w:tcW w:w="4111" w:type="dxa"/>
            <w:vAlign w:val="center"/>
            <w:textDirection w:val="lrTb"/>
            <w:noWrap w:val="false"/>
          </w:tcPr>
          <w:p>
            <w:pPr>
              <w:jc w:val="center"/>
            </w:pPr>
            <w:r>
              <w:rPr>
                <w:rFonts w:hint="eastAsia" w:cs="宋体"/>
              </w:rPr>
              <w:t xml:space="preserve">招标文件要求的资格证明文件</w:t>
            </w:r>
            <w:r/>
          </w:p>
        </w:tc>
        <w:tc>
          <w:tcPr>
            <w:tcW w:w="2835" w:type="dxa"/>
            <w:vAlign w:val="center"/>
            <w:textDirection w:val="lrTb"/>
            <w:noWrap w:val="false"/>
          </w:tcPr>
          <w:p>
            <w:pPr>
              <w:jc w:val="center"/>
            </w:pPr>
            <w:r>
              <w:rPr>
                <w:rFonts w:hint="eastAsia" w:cs="宋体"/>
              </w:rPr>
              <w:t xml:space="preserve">供应商提供的资格证明文件（须标明名称及对应页码）</w:t>
            </w:r>
            <w:r/>
          </w:p>
        </w:tc>
        <w:tc>
          <w:tcPr>
            <w:tcW w:w="709" w:type="dxa"/>
            <w:vAlign w:val="center"/>
            <w:textDirection w:val="lrTb"/>
            <w:noWrap w:val="false"/>
          </w:tcPr>
          <w:p>
            <w:pPr>
              <w:jc w:val="center"/>
            </w:pPr>
            <w:r>
              <w:rPr>
                <w:rFonts w:hint="eastAsia" w:cs="宋体"/>
              </w:rPr>
              <w:t xml:space="preserve">是否</w:t>
            </w:r>
            <w:r/>
          </w:p>
          <w:p>
            <w:pPr>
              <w:jc w:val="center"/>
            </w:pPr>
            <w:r>
              <w:rPr>
                <w:rFonts w:hint="eastAsia" w:cs="宋体"/>
              </w:rPr>
              <w:t xml:space="preserve">响应</w:t>
            </w:r>
            <w:r/>
          </w:p>
        </w:tc>
      </w:tr>
      <w:tr>
        <w:trPr>
          <w:jc w:val="center"/>
          <w:trHeight w:val="567"/>
        </w:trPr>
        <w:tc>
          <w:tcPr>
            <w:tcW w:w="655" w:type="dxa"/>
            <w:vAlign w:val="center"/>
            <w:textDirection w:val="lrTb"/>
            <w:noWrap w:val="false"/>
          </w:tcPr>
          <w:p>
            <w:pPr>
              <w:jc w:val="center"/>
            </w:pPr>
            <w:r>
              <w:t xml:space="preserve">1</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2</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3</w:t>
            </w:r>
            <w:r/>
          </w:p>
        </w:tc>
        <w:tc>
          <w:tcPr>
            <w:tcW w:w="4111" w:type="dxa"/>
            <w:vAlign w:val="center"/>
            <w:textDirection w:val="lrTb"/>
            <w:noWrap w:val="false"/>
          </w:tcPr>
          <w:p>
            <w:pPr>
              <w:rPr>
                <w:color w:val="ff0000"/>
              </w:rPr>
            </w:pPr>
            <w:r>
              <w:rPr>
                <w:color w:val="ff0000"/>
              </w:rPr>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t xml:space="preserve">4</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5</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r>
        <w:trPr>
          <w:jc w:val="center"/>
          <w:trHeight w:val="567"/>
        </w:trPr>
        <w:tc>
          <w:tcPr>
            <w:tcW w:w="655" w:type="dxa"/>
            <w:vAlign w:val="center"/>
            <w:textDirection w:val="lrTb"/>
            <w:noWrap w:val="false"/>
          </w:tcPr>
          <w:p>
            <w:pPr>
              <w:jc w:val="center"/>
            </w:pPr>
            <w:r>
              <w:rPr>
                <w:rFonts w:hint="eastAsia"/>
              </w:rPr>
              <w:t xml:space="preserve">6</w:t>
            </w:r>
            <w:r/>
          </w:p>
        </w:tc>
        <w:tc>
          <w:tcPr>
            <w:tcW w:w="4111" w:type="dxa"/>
            <w:vAlign w:val="center"/>
            <w:textDirection w:val="lrTb"/>
            <w:noWrap w:val="false"/>
          </w:tcPr>
          <w:p>
            <w:r/>
            <w:r/>
          </w:p>
        </w:tc>
        <w:tc>
          <w:tcPr>
            <w:tcW w:w="2835" w:type="dxa"/>
            <w:vAlign w:val="center"/>
            <w:textDirection w:val="lrTb"/>
            <w:noWrap w:val="false"/>
          </w:tcPr>
          <w:p>
            <w:pPr>
              <w:jc w:val="center"/>
            </w:pPr>
            <w:r/>
            <w:r/>
          </w:p>
        </w:tc>
        <w:tc>
          <w:tcPr>
            <w:tcW w:w="709" w:type="dxa"/>
            <w:vAlign w:val="center"/>
            <w:textDirection w:val="lrTb"/>
            <w:noWrap w:val="false"/>
          </w:tcPr>
          <w:p>
            <w:pPr>
              <w:jc w:val="center"/>
            </w:pPr>
            <w:r/>
            <w:r/>
          </w:p>
        </w:tc>
      </w:tr>
    </w:tbl>
    <w:p>
      <w:pPr>
        <w:ind w:firstLine="480"/>
        <w:jc w:val="left"/>
        <w:rPr>
          <w:rFonts w:cs="宋体"/>
          <w:sz w:val="24"/>
          <w:szCs w:val="24"/>
        </w:rPr>
      </w:pPr>
      <w:r>
        <w:rPr>
          <w:rFonts w:cs="宋体"/>
          <w:sz w:val="24"/>
          <w:szCs w:val="24"/>
        </w:rPr>
      </w:r>
      <w:r/>
    </w:p>
    <w:p>
      <w:pPr>
        <w:ind w:firstLine="480"/>
        <w:jc w:val="left"/>
        <w:rPr>
          <w:rFonts w:cs="宋体"/>
          <w:sz w:val="24"/>
          <w:szCs w:val="24"/>
        </w:rPr>
      </w:pPr>
      <w:r>
        <w:rPr>
          <w:rFonts w:hint="eastAsia" w:cs="宋体"/>
          <w:sz w:val="24"/>
          <w:szCs w:val="24"/>
        </w:rPr>
        <w:t xml:space="preserve">说明：上述所列资格证明文件为必须提供内容，未提供或未提供有效材料的，将不能通过资格审查。</w:t>
      </w:r>
      <w:r/>
    </w:p>
    <w:p>
      <w:pPr>
        <w:rPr>
          <w:rFonts w:cs="宋体"/>
          <w:sz w:val="24"/>
          <w:szCs w:val="24"/>
        </w:rPr>
      </w:pPr>
      <w:r>
        <w:rPr>
          <w:rFonts w:cs="宋体"/>
          <w:sz w:val="24"/>
          <w:szCs w:val="24"/>
        </w:rPr>
      </w:r>
      <w:r/>
    </w:p>
    <w:p>
      <w:pPr>
        <w:rPr>
          <w:rFonts w:cs="宋体"/>
          <w:sz w:val="24"/>
          <w:szCs w:val="24"/>
        </w:rPr>
      </w:pPr>
      <w:r>
        <w:rPr>
          <w:rFonts w:cs="宋体"/>
          <w:sz w:val="24"/>
          <w:szCs w:val="24"/>
        </w:rPr>
      </w:r>
      <w:r/>
    </w:p>
    <w:p>
      <w:pPr>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18"/>
        <w:jc w:val="center"/>
        <w:rPr>
          <w:rFonts w:asciiTheme="majorEastAsia" w:hAnsiTheme="majorEastAsia" w:eastAsiaTheme="majorEastAsia"/>
        </w:rPr>
      </w:pPr>
      <w:r/>
      <w:bookmarkStart w:id="344" w:name="_Toc29406"/>
      <w:r/>
      <w:bookmarkStart w:id="345" w:name="_Toc14387"/>
      <w:r/>
      <w:bookmarkStart w:id="346" w:name="_Toc27515"/>
      <w:r/>
      <w:bookmarkStart w:id="347" w:name="_Toc23282"/>
      <w:r>
        <w:rPr>
          <w:rFonts w:hint="eastAsia" w:asciiTheme="majorEastAsia" w:hAnsiTheme="majorEastAsia" w:eastAsiaTheme="majorEastAsia"/>
        </w:rPr>
        <w:t xml:space="preserve">三、相关附表格式</w:t>
      </w:r>
      <w:bookmarkEnd w:id="344"/>
      <w:r/>
      <w:bookmarkEnd w:id="345"/>
      <w:r/>
      <w:bookmarkEnd w:id="346"/>
      <w:r/>
      <w:bookmarkEnd w:id="347"/>
      <w:r/>
      <w:r/>
    </w:p>
    <w:p>
      <w:pPr>
        <w:pStyle w:val="919"/>
        <w:jc w:val="center"/>
        <w:rPr>
          <w:rFonts w:cs="Times New Roman" w:asciiTheme="minorEastAsia" w:hAnsiTheme="minorEastAsia" w:eastAsiaTheme="minorEastAsia"/>
          <w:sz w:val="30"/>
          <w:szCs w:val="30"/>
        </w:rPr>
      </w:pPr>
      <w:r/>
      <w:bookmarkStart w:id="348" w:name="_Toc31268"/>
      <w:r/>
      <w:bookmarkStart w:id="349" w:name="_Toc1131"/>
      <w:r/>
      <w:bookmarkStart w:id="350" w:name="_Toc28094"/>
      <w:r/>
      <w:bookmarkStart w:id="351" w:name="_Toc7475"/>
      <w:r>
        <w:rPr>
          <w:rFonts w:asciiTheme="minorEastAsia" w:hAnsiTheme="minorEastAsia" w:eastAsiaTheme="minorEastAsia"/>
          <w:sz w:val="30"/>
          <w:szCs w:val="30"/>
        </w:rPr>
        <w:t xml:space="preserve">1.</w:t>
      </w:r>
      <w:bookmarkEnd w:id="348"/>
      <w:r/>
      <w:bookmarkEnd w:id="349"/>
      <w:r/>
      <w:bookmarkEnd w:id="350"/>
      <w:r>
        <w:rPr>
          <w:rFonts w:hint="eastAsia" w:cs="宋体" w:asciiTheme="minorEastAsia" w:hAnsiTheme="minorEastAsia" w:eastAsiaTheme="minorEastAsia"/>
          <w:color w:val="000000"/>
          <w:sz w:val="30"/>
          <w:szCs w:val="30"/>
          <w:lang w:val="zh-CN"/>
        </w:rPr>
        <w:t xml:space="preserve">法定代表人授权委托书</w:t>
      </w:r>
      <w:bookmarkEnd w:id="351"/>
      <w:r/>
      <w:r/>
    </w:p>
    <w:p>
      <w:pPr>
        <w:rPr>
          <w:rFonts w:cs="宋体"/>
          <w:sz w:val="24"/>
          <w:szCs w:val="24"/>
        </w:rPr>
      </w:pPr>
      <w:r>
        <w:rPr>
          <w:rFonts w:hint="eastAsia" w:ascii="宋体" w:hAnsi="宋体" w:cs="宋体"/>
          <w:bCs/>
          <w:color w:val="000000"/>
          <w:sz w:val="24"/>
          <w:szCs w:val="24"/>
        </w:rPr>
        <w:t xml:space="preserve">南京市秦淮区民政局</w:t>
      </w:r>
      <w:r>
        <w:rPr>
          <w:rFonts w:hint="eastAsia" w:cs="宋体"/>
          <w:sz w:val="24"/>
          <w:szCs w:val="24"/>
        </w:rPr>
        <w:t xml:space="preserve">：</w:t>
      </w:r>
      <w:r/>
    </w:p>
    <w:p>
      <w:pPr>
        <w:rPr>
          <w:sz w:val="24"/>
          <w:szCs w:val="24"/>
        </w:rPr>
      </w:pPr>
      <w:r>
        <w:rPr>
          <w:rFonts w:hint="eastAsia" w:cs="宋体"/>
          <w:sz w:val="24"/>
          <w:szCs w:val="24"/>
        </w:rPr>
        <w:t xml:space="preserve">南京润知招标</w:t>
      </w:r>
      <w:r>
        <w:rPr>
          <w:rFonts w:hint="eastAsia" w:cs="宋体"/>
          <w:sz w:val="24"/>
          <w:szCs w:val="24"/>
        </w:rPr>
        <w:t xml:space="preserve">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p>
    <w:p>
      <w:pPr>
        <w:rPr>
          <w:sz w:val="24"/>
          <w:szCs w:val="24"/>
        </w:rPr>
      </w:pPr>
      <w:r>
        <w:rPr>
          <w:rFonts w:hint="eastAsia" w:cs="宋体"/>
          <w:sz w:val="24"/>
          <w:szCs w:val="24"/>
        </w:rPr>
        <w:t xml:space="preserve">地址：</w:t>
      </w:r>
      <w:r>
        <w:rPr>
          <w:rFonts w:hint="eastAsia" w:cs="宋体"/>
          <w:sz w:val="24"/>
          <w:szCs w:val="24"/>
        </w:rPr>
        <w:t xml:space="preserve">                                 </w:t>
      </w:r>
      <w:r>
        <w:rPr>
          <w:rFonts w:hint="eastAsia" w:cs="宋体"/>
          <w:sz w:val="24"/>
          <w:szCs w:val="24"/>
        </w:rPr>
        <w:t xml:space="preserve">法定代表人：</w:t>
      </w:r>
      <w:r/>
    </w:p>
    <w:p>
      <w:pPr>
        <w:rPr>
          <w:sz w:val="24"/>
          <w:szCs w:val="24"/>
        </w:rPr>
      </w:pPr>
      <w:r>
        <w:rPr>
          <w:rFonts w:hint="eastAsia" w:cs="宋体"/>
          <w:sz w:val="24"/>
          <w:szCs w:val="24"/>
        </w:rPr>
        <w:t xml:space="preserve">受托人：</w:t>
      </w:r>
      <w:r>
        <w:rPr>
          <w:rFonts w:hint="eastAsia" w:cs="宋体"/>
          <w:sz w:val="24"/>
          <w:szCs w:val="24"/>
        </w:rPr>
        <w:t xml:space="preserve">  </w:t>
      </w:r>
      <w:r>
        <w:rPr>
          <w:rFonts w:hint="eastAsia" w:cs="宋体"/>
          <w:sz w:val="24"/>
          <w:szCs w:val="24"/>
        </w:rPr>
        <w:t xml:space="preserve">姓名：</w:t>
      </w:r>
      <w:r>
        <w:rPr>
          <w:rFonts w:hint="eastAsia" w:cs="宋体"/>
          <w:sz w:val="24"/>
          <w:szCs w:val="24"/>
        </w:rPr>
        <w:t xml:space="preserve">   </w:t>
      </w:r>
      <w:r>
        <w:rPr>
          <w:rFonts w:hint="eastAsia" w:cs="宋体"/>
          <w:sz w:val="24"/>
          <w:szCs w:val="24"/>
        </w:rPr>
        <w:t xml:space="preserve">性别：</w:t>
      </w:r>
      <w:r>
        <w:rPr>
          <w:rFonts w:hint="eastAsia" w:cs="宋体"/>
          <w:sz w:val="24"/>
          <w:szCs w:val="24"/>
        </w:rPr>
        <w:t xml:space="preserve">              </w:t>
      </w:r>
      <w:r>
        <w:rPr>
          <w:rFonts w:hint="eastAsia" w:cs="宋体"/>
          <w:sz w:val="24"/>
          <w:szCs w:val="24"/>
        </w:rPr>
        <w:t xml:space="preserve">出生日期：</w:t>
      </w:r>
      <w:r>
        <w:rPr>
          <w:rFonts w:hint="eastAsia" w:cs="宋体"/>
          <w:sz w:val="24"/>
          <w:szCs w:val="24"/>
        </w:rPr>
        <w:t xml:space="preserve">   </w:t>
      </w: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pPr>
        <w:rPr>
          <w:sz w:val="24"/>
          <w:szCs w:val="24"/>
        </w:rPr>
      </w:pPr>
      <w:r>
        <w:rPr>
          <w:rFonts w:hint="eastAsia" w:cs="宋体"/>
          <w:sz w:val="24"/>
          <w:szCs w:val="24"/>
        </w:rPr>
        <w:t xml:space="preserve">所在单位：</w:t>
      </w:r>
      <w:r>
        <w:rPr>
          <w:rFonts w:hint="eastAsia" w:cs="宋体"/>
          <w:sz w:val="24"/>
          <w:szCs w:val="24"/>
        </w:rPr>
        <w:t xml:space="preserve">                             </w:t>
      </w:r>
      <w:r>
        <w:rPr>
          <w:rFonts w:hint="eastAsia" w:cs="宋体"/>
          <w:sz w:val="24"/>
          <w:szCs w:val="24"/>
        </w:rPr>
        <w:t xml:space="preserve">职务：</w:t>
      </w:r>
      <w:r/>
    </w:p>
    <w:p>
      <w:pPr>
        <w:rPr>
          <w:sz w:val="24"/>
          <w:szCs w:val="24"/>
        </w:rPr>
      </w:pPr>
      <w:r>
        <w:rPr>
          <w:rFonts w:hint="eastAsia" w:cs="宋体"/>
          <w:sz w:val="24"/>
          <w:szCs w:val="24"/>
        </w:rPr>
        <w:t xml:space="preserve">身份证号码：</w:t>
      </w:r>
      <w:r>
        <w:rPr>
          <w:rFonts w:hint="eastAsia" w:cs="宋体"/>
          <w:sz w:val="24"/>
          <w:szCs w:val="24"/>
        </w:rPr>
        <w:t xml:space="preserve">                           </w:t>
      </w:r>
      <w:r>
        <w:rPr>
          <w:rFonts w:hint="eastAsia" w:cs="宋体"/>
          <w:sz w:val="24"/>
          <w:szCs w:val="24"/>
        </w:rPr>
        <w:t xml:space="preserve">联系方式：</w:t>
      </w:r>
      <w:r/>
    </w:p>
    <w:p>
      <w:pPr>
        <w:ind w:firstLine="480"/>
        <w:rPr>
          <w:rFonts w:ascii="宋体" w:hAnsi="宋体" w:cs="宋体"/>
          <w:sz w:val="24"/>
          <w:szCs w:val="24"/>
          <w:u w:val="single"/>
        </w:rPr>
      </w:pPr>
      <w:r>
        <w:rPr>
          <w:rFonts w:hint="eastAsia" w:cs="宋体"/>
          <w:sz w:val="24"/>
          <w:szCs w:val="24"/>
        </w:rPr>
        <w:t xml:space="preserve">兹委托受托人合法地代表我单位参加</w:t>
      </w:r>
      <w:r>
        <w:rPr>
          <w:rFonts w:hint="eastAsia" w:cs="宋体"/>
          <w:sz w:val="24"/>
          <w:szCs w:val="24"/>
        </w:rPr>
        <w:t xml:space="preserve">南京润知招标</w:t>
      </w:r>
      <w:r>
        <w:rPr>
          <w:rFonts w:hint="eastAsia" w:cs="宋体"/>
          <w:sz w:val="24"/>
          <w:szCs w:val="24"/>
        </w:rPr>
        <w:t xml:space="preserve">代理有限公司组织的</w:t>
      </w:r>
      <w:r>
        <w:rPr>
          <w:rFonts w:hint="eastAsia" w:ascii="宋体" w:hAnsi="宋体" w:cs="宋体"/>
          <w:sz w:val="24"/>
          <w:szCs w:val="24"/>
          <w:u w:val="single"/>
        </w:rPr>
        <w:t xml:space="preserve">秦淮区残疾人居家护理服务（分包号）</w:t>
      </w:r>
      <w:r>
        <w:rPr>
          <w:rFonts w:hint="eastAsia" w:ascii="宋体" w:hAnsi="宋体" w:cs="宋体"/>
          <w:sz w:val="24"/>
          <w:szCs w:val="24"/>
        </w:rPr>
        <w:t xml:space="preserve">，</w:t>
      </w:r>
      <w:r>
        <w:rPr>
          <w:rFonts w:hint="eastAsia" w:cs="宋体"/>
          <w:sz w:val="24"/>
          <w:szCs w:val="24"/>
        </w:rPr>
        <w:t xml:space="preserve">采购编号为：</w:t>
      </w:r>
      <w:r>
        <w:rPr>
          <w:rFonts w:ascii="宋体" w:hAnsi="宋体" w:cs="宋体"/>
          <w:sz w:val="24"/>
          <w:szCs w:val="24"/>
          <w:u w:val="single"/>
        </w:rPr>
        <w:t xml:space="preserve">JSZC-320104-NJRZ-G2026-0010</w:t>
      </w:r>
      <w:r>
        <w:rPr>
          <w:rFonts w:hint="eastAsia" w:cs="宋体"/>
          <w:sz w:val="24"/>
          <w:szCs w:val="24"/>
        </w:rPr>
        <w:t xml:space="preserve">项目的采购活动，受托人有权在该投标活动中，以我单位的名义签署投标书和投标文件，与招标代理机构协商、澄清、解释，质疑，签订合同书并执行一切与此有关的事项。</w:t>
      </w:r>
      <w:r/>
    </w:p>
    <w:p>
      <w:pPr>
        <w:ind w:firstLine="480"/>
        <w:rPr>
          <w:sz w:val="24"/>
          <w:szCs w:val="24"/>
        </w:rPr>
      </w:pPr>
      <w:r>
        <w:rPr>
          <w:rFonts w:hint="eastAsia" w:cs="宋体"/>
          <w:sz w:val="24"/>
          <w:szCs w:val="24"/>
        </w:rPr>
        <w:t xml:space="preserve">受托人在办理上述事宜过程中以其自己的名义所签署的所有文件我均予以承认。受托人无转委托权。</w:t>
      </w:r>
      <w:r/>
    </w:p>
    <w:p>
      <w:pPr>
        <w:ind w:firstLine="480"/>
        <w:rPr>
          <w:rFonts w:cs="宋体"/>
          <w:sz w:val="24"/>
          <w:szCs w:val="24"/>
        </w:rPr>
      </w:pPr>
      <w:r>
        <w:rPr>
          <w:rFonts w:hint="eastAsia" w:cs="宋体"/>
          <w:sz w:val="24"/>
          <w:szCs w:val="24"/>
        </w:rPr>
        <w:t xml:space="preserve">委托期限：至上述事宜处理完毕止。</w:t>
      </w:r>
      <w:r/>
    </w:p>
    <w:p>
      <w:pPr>
        <w:ind w:firstLine="480"/>
        <w:rPr>
          <w:rFonts w:cs="宋体"/>
          <w:sz w:val="24"/>
          <w:szCs w:val="24"/>
        </w:rPr>
      </w:pPr>
      <w:r>
        <w:rPr>
          <w:rFonts w:cs="宋体"/>
          <w:sz w:val="24"/>
          <w:szCs w:val="24"/>
        </w:rPr>
      </w:r>
      <w:r/>
    </w:p>
    <w:p>
      <w:pPr>
        <w:rPr>
          <w:sz w:val="24"/>
          <w:szCs w:val="24"/>
        </w:rPr>
      </w:pP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（公章）</w:t>
      </w:r>
      <w:r>
        <w:rPr>
          <w:sz w:val="24"/>
          <w:szCs w:val="24"/>
          <w:u w:val="single"/>
        </w:rPr>
        <w:t xml:space="preserve"> </w:t>
      </w:r>
      <w:r/>
    </w:p>
    <w:p>
      <w:pPr>
        <w:rPr>
          <w:sz w:val="24"/>
          <w:szCs w:val="24"/>
        </w:rPr>
      </w:pPr>
      <w:r>
        <w:rPr>
          <w:sz w:val="24"/>
          <w:szCs w:val="24"/>
        </w:rPr>
      </w:r>
      <w:r/>
    </w:p>
    <w:p>
      <w:pPr>
        <w:ind w:left="4080" w:hanging="4080"/>
        <w:rPr>
          <w:sz w:val="24"/>
          <w:szCs w:val="24"/>
          <w:u w:val="single"/>
        </w:rPr>
      </w:pPr>
      <w:r>
        <w:rPr>
          <w:sz w:val="24"/>
          <w:szCs w:val="24"/>
        </w:rPr>
        <w:t xml:space="preserve">                               </w:t>
      </w: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sz w:val="24"/>
          <w:szCs w:val="24"/>
          <w:u w:val="single"/>
        </w:rPr>
        <w:t xml:space="preserve">     </w:t>
      </w:r>
      <w:r>
        <w:rPr>
          <w:rFonts w:hint="eastAsia" w:cs="宋体"/>
          <w:sz w:val="24"/>
          <w:szCs w:val="24"/>
          <w:u w:val="single"/>
        </w:rPr>
        <w:t xml:space="preserve">（签字或盖章）</w:t>
      </w:r>
      <w:r>
        <w:rPr>
          <w:sz w:val="24"/>
          <w:szCs w:val="24"/>
          <w:u w:val="single"/>
        </w:rPr>
        <w:t xml:space="preserve"> </w:t>
      </w:r>
      <w:r/>
    </w:p>
    <w:p>
      <w:pPr>
        <w:ind w:left="4080" w:hanging="4080"/>
        <w:jc w:val="center"/>
        <w:rPr>
          <w:rFonts w:cs="宋体"/>
          <w:sz w:val="24"/>
          <w:szCs w:val="24"/>
        </w:rPr>
      </w:pPr>
      <w:r>
        <w:rPr>
          <w:rFonts w:hint="eastAsia" w:cs="宋体"/>
          <w:sz w:val="24"/>
          <w:szCs w:val="24"/>
        </w:rPr>
        <w:t xml:space="preserve">                                      </w:t>
      </w:r>
      <w:r/>
    </w:p>
    <w:p>
      <w:pPr>
        <w:ind w:left="4080" w:hanging="4080"/>
        <w:jc w:val="center"/>
        <w:rPr>
          <w:sz w:val="24"/>
          <w:szCs w:val="24"/>
        </w:rPr>
      </w:pPr>
      <w:r>
        <w:rPr>
          <w:rFonts w:hint="eastAsia" w:cs="宋体"/>
          <w:sz w:val="24"/>
          <w:szCs w:val="24"/>
        </w:rPr>
        <w:t xml:space="preserve">                                           </w:t>
      </w:r>
      <w:r>
        <w:rPr>
          <w:rFonts w:hint="eastAsia" w:cs="宋体"/>
          <w:sz w:val="24"/>
          <w:szCs w:val="24"/>
        </w:rPr>
        <w:t xml:space="preserve">年</w:t>
      </w:r>
      <w:r>
        <w:rPr>
          <w:rFonts w:hint="eastAsia" w:cs="宋体"/>
          <w:sz w:val="24"/>
          <w:szCs w:val="24"/>
        </w:rPr>
        <w:t xml:space="preserve">   </w:t>
      </w:r>
      <w:r>
        <w:rPr>
          <w:rFonts w:hint="eastAsia" w:cs="宋体"/>
          <w:sz w:val="24"/>
          <w:szCs w:val="24"/>
        </w:rPr>
        <w:t xml:space="preserve">月</w:t>
      </w:r>
      <w:r>
        <w:rPr>
          <w:rFonts w:hint="eastAsia" w:cs="宋体"/>
          <w:sz w:val="24"/>
          <w:szCs w:val="24"/>
        </w:rPr>
        <w:t xml:space="preserve">     </w:t>
      </w:r>
      <w:r>
        <w:rPr>
          <w:rFonts w:hint="eastAsia" w:cs="宋体"/>
          <w:sz w:val="24"/>
          <w:szCs w:val="24"/>
        </w:rPr>
        <w:t xml:space="preserve">日</w:t>
      </w:r>
      <w:r/>
    </w:p>
    <w:p>
      <w:r/>
      <w:r/>
    </w:p>
    <w:p>
      <w:pPr>
        <w:rPr>
          <w:b/>
          <w:bCs/>
        </w:rPr>
      </w:pPr>
      <w:r>
        <w:rPr>
          <w:rFonts w:hint="eastAsia" w:cs="宋体"/>
          <w:b/>
          <w:bCs/>
          <w:sz w:val="24"/>
          <w:szCs w:val="24"/>
        </w:rPr>
        <w:t xml:space="preserve">受托人身份证：</w:t>
      </w:r>
      <w:r/>
    </w:p>
    <w:p>
      <w:pPr>
        <w:ind w:firstLine="480"/>
        <w:rPr>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sz w:val="24"/>
          <w:szCs w:val="24"/>
        </w:rPr>
      </w:r>
      <w:r/>
    </w:p>
    <w:p>
      <w:pPr>
        <w:pStyle w:val="919"/>
        <w:jc w:val="center"/>
        <w:spacing w:before="0" w:after="0" w:line="240" w:lineRule="auto"/>
        <w:rPr>
          <w:rFonts w:cs="Times New Roman"/>
        </w:rPr>
      </w:pPr>
      <w:r/>
      <w:bookmarkStart w:id="352" w:name="_Toc16305"/>
      <w:r/>
      <w:bookmarkStart w:id="353" w:name="_Toc1747"/>
      <w:r/>
      <w:bookmarkStart w:id="354" w:name="_Toc27523"/>
      <w:r/>
      <w:bookmarkStart w:id="355" w:name="_Toc23227"/>
      <w:r>
        <w:rPr>
          <w:rFonts w:asciiTheme="minorEastAsia" w:hAnsiTheme="minorEastAsia" w:eastAsiaTheme="minorEastAsia"/>
          <w:sz w:val="30"/>
          <w:szCs w:val="30"/>
        </w:rPr>
        <w:t xml:space="preserve">2.</w:t>
      </w:r>
      <w:r>
        <w:rPr>
          <w:rFonts w:hint="eastAsia" w:cs="宋体"/>
        </w:rPr>
        <w:t xml:space="preserve">总公司授权委托书</w:t>
      </w:r>
      <w:bookmarkEnd w:id="352"/>
      <w:r/>
      <w:bookmarkEnd w:id="353"/>
      <w:r/>
      <w:bookmarkEnd w:id="354"/>
      <w:r/>
      <w:bookmarkEnd w:id="355"/>
      <w:r/>
      <w:r/>
    </w:p>
    <w:p>
      <w:pPr>
        <w:rPr>
          <w:rFonts w:cs="宋体"/>
          <w:sz w:val="24"/>
          <w:szCs w:val="24"/>
        </w:rPr>
      </w:pPr>
      <w:r>
        <w:rPr>
          <w:rFonts w:hint="eastAsia" w:ascii="宋体" w:hAnsi="宋体" w:cs="宋体"/>
          <w:bCs/>
          <w:color w:val="000000"/>
          <w:sz w:val="24"/>
          <w:szCs w:val="24"/>
        </w:rPr>
        <w:t xml:space="preserve">南京市秦淮区民政局</w:t>
      </w:r>
      <w:r>
        <w:rPr>
          <w:rFonts w:hint="eastAsia" w:cs="宋体"/>
          <w:sz w:val="24"/>
          <w:szCs w:val="24"/>
        </w:rPr>
        <w:t xml:space="preserve">：</w:t>
      </w:r>
      <w:r/>
    </w:p>
    <w:p>
      <w:pPr>
        <w:rPr>
          <w:sz w:val="24"/>
          <w:szCs w:val="24"/>
        </w:rPr>
      </w:pPr>
      <w:r>
        <w:rPr>
          <w:rFonts w:hint="eastAsia" w:cs="宋体"/>
          <w:sz w:val="24"/>
          <w:szCs w:val="24"/>
        </w:rPr>
        <w:t xml:space="preserve">南京润知招标</w:t>
      </w:r>
      <w:r>
        <w:rPr>
          <w:rFonts w:hint="eastAsia" w:cs="宋体"/>
          <w:sz w:val="24"/>
          <w:szCs w:val="24"/>
        </w:rPr>
        <w:t xml:space="preserve">代理有限公司：</w:t>
      </w:r>
      <w:r/>
    </w:p>
    <w:p>
      <w:pPr>
        <w:ind w:firstLine="480"/>
        <w:rPr>
          <w:sz w:val="24"/>
          <w:szCs w:val="24"/>
        </w:rPr>
      </w:pPr>
      <w:r>
        <w:rPr>
          <w:rFonts w:hint="eastAsia" w:cs="宋体"/>
          <w:sz w:val="24"/>
          <w:szCs w:val="24"/>
        </w:rPr>
        <w:t xml:space="preserve">本授权书宣告：</w:t>
      </w:r>
      <w:r/>
    </w:p>
    <w:p>
      <w:pPr>
        <w:rPr>
          <w:sz w:val="24"/>
          <w:szCs w:val="24"/>
        </w:rPr>
      </w:pPr>
      <w:r>
        <w:rPr>
          <w:rFonts w:hint="eastAsia" w:cs="宋体"/>
          <w:sz w:val="24"/>
          <w:szCs w:val="24"/>
        </w:rPr>
        <w:t xml:space="preserve">委托单位：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w:t>
      </w:r>
      <w:r>
        <w:rPr>
          <w:sz w:val="24"/>
          <w:szCs w:val="24"/>
        </w:rPr>
        <w:t xml:space="preserve"> </w:t>
      </w:r>
      <w:r>
        <w:rPr>
          <w:rFonts w:hint="eastAsia" w:cs="宋体"/>
          <w:sz w:val="24"/>
          <w:szCs w:val="24"/>
        </w:rPr>
        <w:t xml:space="preserve">法定代表人：</w:t>
      </w:r>
      <w:r>
        <w:rPr>
          <w:sz w:val="24"/>
          <w:szCs w:val="24"/>
        </w:rPr>
        <w:t xml:space="preserve">              </w:t>
      </w:r>
      <w:r/>
    </w:p>
    <w:p>
      <w:pPr>
        <w:rPr>
          <w:sz w:val="24"/>
          <w:szCs w:val="24"/>
        </w:rPr>
      </w:pPr>
      <w:r>
        <w:rPr>
          <w:rFonts w:hint="eastAsia" w:cs="宋体"/>
          <w:sz w:val="24"/>
          <w:szCs w:val="24"/>
        </w:rPr>
        <w:t xml:space="preserve">受托单位：</w:t>
      </w:r>
      <w:r>
        <w:rPr>
          <w:sz w:val="24"/>
          <w:szCs w:val="24"/>
        </w:rPr>
        <w:t xml:space="preserve">                                          </w:t>
      </w:r>
      <w:r/>
    </w:p>
    <w:p>
      <w:pPr>
        <w:rPr>
          <w:sz w:val="24"/>
          <w:szCs w:val="24"/>
        </w:rPr>
      </w:pPr>
      <w:r>
        <w:rPr>
          <w:rFonts w:hint="eastAsia" w:cs="宋体"/>
          <w:sz w:val="24"/>
          <w:szCs w:val="24"/>
        </w:rPr>
        <w:t xml:space="preserve">地</w:t>
      </w:r>
      <w:r>
        <w:rPr>
          <w:sz w:val="24"/>
          <w:szCs w:val="24"/>
        </w:rPr>
        <w:t xml:space="preserve">    </w:t>
      </w:r>
      <w:r>
        <w:rPr>
          <w:rFonts w:hint="eastAsia" w:cs="宋体"/>
          <w:sz w:val="24"/>
          <w:szCs w:val="24"/>
        </w:rPr>
        <w:t xml:space="preserve">址：负责人：</w:t>
      </w:r>
      <w:r>
        <w:rPr>
          <w:sz w:val="24"/>
          <w:szCs w:val="24"/>
        </w:rPr>
        <w:t xml:space="preserve">          </w:t>
      </w:r>
      <w:r/>
    </w:p>
    <w:p>
      <w:pPr>
        <w:ind w:firstLine="480"/>
        <w:rPr>
          <w:sz w:val="24"/>
          <w:szCs w:val="24"/>
        </w:rPr>
      </w:pPr>
      <w:r>
        <w:rPr>
          <w:rFonts w:hint="eastAsia" w:cs="宋体"/>
          <w:sz w:val="24"/>
          <w:szCs w:val="24"/>
        </w:rPr>
        <w:t xml:space="preserve">兹委托我下属公司</w:t>
      </w:r>
      <w:r>
        <w:rPr>
          <w:sz w:val="24"/>
          <w:szCs w:val="24"/>
          <w:u w:val="single"/>
        </w:rPr>
        <w:t xml:space="preserve">                                </w:t>
      </w:r>
      <w:r>
        <w:rPr>
          <w:rFonts w:hint="eastAsia" w:cs="宋体"/>
          <w:sz w:val="24"/>
          <w:szCs w:val="24"/>
        </w:rPr>
        <w:t xml:space="preserve">合法地代表我单位参加</w:t>
      </w:r>
      <w:r>
        <w:rPr>
          <w:rFonts w:hint="eastAsia" w:cs="宋体"/>
          <w:color w:val="000000"/>
          <w:sz w:val="24"/>
          <w:szCs w:val="24"/>
        </w:rPr>
        <w:t xml:space="preserve">南京润知招标</w:t>
      </w:r>
      <w:r>
        <w:rPr>
          <w:rFonts w:hint="eastAsia" w:cs="宋体"/>
          <w:color w:val="000000"/>
          <w:sz w:val="24"/>
          <w:szCs w:val="24"/>
        </w:rPr>
        <w:t xml:space="preserve">代理有限公司</w:t>
      </w:r>
      <w:r>
        <w:rPr>
          <w:rFonts w:hint="eastAsia" w:cs="宋体"/>
          <w:sz w:val="24"/>
          <w:szCs w:val="24"/>
        </w:rPr>
        <w:t xml:space="preserve">组织的</w:t>
      </w:r>
      <w:r>
        <w:rPr>
          <w:rFonts w:hint="eastAsia" w:ascii="宋体" w:hAnsi="宋体" w:cs="宋体"/>
          <w:sz w:val="24"/>
          <w:szCs w:val="24"/>
          <w:u w:val="single"/>
        </w:rPr>
        <w:t xml:space="preserve">秦淮区残疾人居家护理服务（分包号）</w:t>
      </w:r>
      <w:r>
        <w:rPr>
          <w:rFonts w:hint="eastAsia" w:cs="宋体"/>
          <w:sz w:val="24"/>
          <w:szCs w:val="24"/>
          <w:u w:val="single"/>
        </w:rPr>
        <w:t xml:space="preserve">（采购编号：</w:t>
      </w:r>
      <w:r>
        <w:rPr>
          <w:rFonts w:ascii="宋体" w:hAnsi="宋体" w:cs="宋体"/>
          <w:sz w:val="24"/>
          <w:szCs w:val="24"/>
          <w:u w:val="single"/>
        </w:rPr>
        <w:t xml:space="preserve">JSZC-320104-NJRZ-G2026-0010</w:t>
      </w:r>
      <w:r>
        <w:rPr>
          <w:rFonts w:hint="eastAsia" w:cs="宋体"/>
          <w:sz w:val="24"/>
          <w:szCs w:val="24"/>
          <w:u w:val="single"/>
        </w:rPr>
        <w:t xml:space="preserve">）</w:t>
      </w:r>
      <w:r>
        <w:rPr>
          <w:rFonts w:hint="eastAsia" w:cs="宋体"/>
          <w:sz w:val="24"/>
          <w:szCs w:val="24"/>
        </w:rPr>
        <w:t xml:space="preserve">的采购活动，并授权其以自己的名义独立办理以下事宜：</w:t>
      </w:r>
      <w:r/>
    </w:p>
    <w:p>
      <w:pPr>
        <w:rPr>
          <w:sz w:val="24"/>
          <w:szCs w:val="24"/>
        </w:rPr>
      </w:pPr>
      <w:r>
        <w:rPr>
          <w:rFonts w:hint="eastAsia" w:cs="宋体"/>
          <w:sz w:val="24"/>
          <w:szCs w:val="24"/>
        </w:rPr>
        <w:t xml:space="preserve">（</w:t>
      </w:r>
      <w:r>
        <w:rPr>
          <w:sz w:val="24"/>
          <w:szCs w:val="24"/>
        </w:rPr>
        <w:t xml:space="preserve">1</w:t>
      </w:r>
      <w:r>
        <w:rPr>
          <w:rFonts w:hint="eastAsia" w:cs="宋体"/>
          <w:sz w:val="24"/>
          <w:szCs w:val="24"/>
        </w:rPr>
        <w:t xml:space="preserve">）参加投标活动；</w:t>
      </w:r>
      <w:r/>
    </w:p>
    <w:p>
      <w:pPr>
        <w:rPr>
          <w:sz w:val="24"/>
          <w:szCs w:val="24"/>
        </w:rPr>
      </w:pPr>
      <w:r>
        <w:rPr>
          <w:rFonts w:hint="eastAsia" w:cs="宋体"/>
          <w:sz w:val="24"/>
          <w:szCs w:val="24"/>
        </w:rPr>
        <w:t xml:space="preserve">（</w:t>
      </w:r>
      <w:r>
        <w:rPr>
          <w:sz w:val="24"/>
          <w:szCs w:val="24"/>
        </w:rPr>
        <w:t xml:space="preserve">2</w:t>
      </w:r>
      <w:r>
        <w:rPr>
          <w:rFonts w:hint="eastAsia" w:cs="宋体"/>
          <w:sz w:val="24"/>
          <w:szCs w:val="24"/>
        </w:rPr>
        <w:t xml:space="preserve">）出席开标会议；</w:t>
      </w:r>
      <w:r/>
    </w:p>
    <w:p>
      <w:pPr>
        <w:rPr>
          <w:sz w:val="24"/>
          <w:szCs w:val="24"/>
        </w:rPr>
      </w:pPr>
      <w:r>
        <w:rPr>
          <w:rFonts w:hint="eastAsia" w:cs="宋体"/>
          <w:sz w:val="24"/>
          <w:szCs w:val="24"/>
        </w:rPr>
        <w:t xml:space="preserve">（</w:t>
      </w:r>
      <w:r>
        <w:rPr>
          <w:sz w:val="24"/>
          <w:szCs w:val="24"/>
        </w:rPr>
        <w:t xml:space="preserve">3</w:t>
      </w:r>
      <w:r>
        <w:rPr>
          <w:rFonts w:hint="eastAsia" w:cs="宋体"/>
          <w:sz w:val="24"/>
          <w:szCs w:val="24"/>
        </w:rPr>
        <w:t xml:space="preserve">）签订与中标事宜有关的合同；</w:t>
      </w:r>
      <w:r/>
    </w:p>
    <w:p>
      <w:pPr>
        <w:rPr>
          <w:sz w:val="24"/>
          <w:szCs w:val="24"/>
        </w:rPr>
      </w:pPr>
      <w:r>
        <w:rPr>
          <w:rFonts w:hint="eastAsia" w:cs="宋体"/>
          <w:sz w:val="24"/>
          <w:szCs w:val="24"/>
        </w:rPr>
        <w:t xml:space="preserve">（</w:t>
      </w:r>
      <w:r>
        <w:rPr>
          <w:sz w:val="24"/>
          <w:szCs w:val="24"/>
        </w:rPr>
        <w:t xml:space="preserve">4</w:t>
      </w:r>
      <w:r>
        <w:rPr>
          <w:rFonts w:hint="eastAsia" w:cs="宋体"/>
          <w:sz w:val="24"/>
          <w:szCs w:val="24"/>
        </w:rPr>
        <w:t xml:space="preserve">）负责合同的履行、服务及在合同履行过程中有关事宜的洽谈和处理；</w:t>
      </w:r>
      <w:r/>
    </w:p>
    <w:p>
      <w:pPr>
        <w:rPr>
          <w:sz w:val="24"/>
          <w:szCs w:val="24"/>
        </w:rPr>
      </w:pPr>
      <w:r>
        <w:rPr>
          <w:rFonts w:hint="eastAsia" w:cs="宋体"/>
          <w:sz w:val="24"/>
          <w:szCs w:val="24"/>
        </w:rPr>
        <w:t xml:space="preserve">（</w:t>
      </w:r>
      <w:r>
        <w:rPr>
          <w:sz w:val="24"/>
          <w:szCs w:val="24"/>
        </w:rPr>
        <w:t xml:space="preserve">5</w:t>
      </w:r>
      <w:r>
        <w:rPr>
          <w:rFonts w:hint="eastAsia" w:cs="宋体"/>
          <w:sz w:val="24"/>
          <w:szCs w:val="24"/>
        </w:rPr>
        <w:t xml:space="preserve">）由受托单位以自己的名义另行出具授权委托书授权其受托人具体承办上述事宜。</w:t>
      </w:r>
      <w:r/>
    </w:p>
    <w:p>
      <w:pPr>
        <w:ind w:firstLine="480"/>
        <w:rPr>
          <w:sz w:val="24"/>
          <w:szCs w:val="24"/>
        </w:rPr>
      </w:pPr>
      <w:r>
        <w:rPr>
          <w:rFonts w:hint="eastAsia" w:cs="宋体"/>
          <w:sz w:val="24"/>
          <w:szCs w:val="24"/>
        </w:rPr>
        <w:t xml:space="preserve">受托单位在办理上述事宜过程中以其自己的名义所签署的所有文件我均予以承认。</w:t>
      </w:r>
      <w:r>
        <w:rPr>
          <w:sz w:val="24"/>
          <w:szCs w:val="24"/>
        </w:rPr>
        <w:t xml:space="preserve"> </w:t>
      </w:r>
      <w:r/>
    </w:p>
    <w:p>
      <w:pPr>
        <w:ind w:firstLine="480"/>
        <w:rPr>
          <w:sz w:val="24"/>
          <w:szCs w:val="24"/>
        </w:rPr>
      </w:pPr>
      <w:r>
        <w:rPr>
          <w:rFonts w:hint="eastAsia" w:cs="宋体"/>
          <w:sz w:val="24"/>
          <w:szCs w:val="24"/>
        </w:rPr>
        <w:t xml:space="preserve">委托期限：至上述事宜处理完毕止。</w:t>
      </w:r>
      <w:r/>
    </w:p>
    <w:p>
      <w:pPr>
        <w:rPr>
          <w:sz w:val="24"/>
          <w:szCs w:val="24"/>
          <w:u w:val="single"/>
        </w:rPr>
      </w:pPr>
      <w:r>
        <w:rPr>
          <w:sz w:val="24"/>
          <w:szCs w:val="24"/>
        </w:rPr>
        <w:t xml:space="preserve">              </w:t>
      </w:r>
      <w:r>
        <w:rPr>
          <w:rFonts w:hint="eastAsia"/>
          <w:sz w:val="24"/>
          <w:szCs w:val="24"/>
        </w:rPr>
        <w:t xml:space="preserve">                   </w:t>
      </w:r>
      <w:r>
        <w:rPr>
          <w:sz w:val="24"/>
          <w:szCs w:val="24"/>
        </w:rPr>
        <w:t xml:space="preserve"> </w:t>
      </w:r>
      <w:r>
        <w:rPr>
          <w:rFonts w:hint="eastAsia" w:cs="宋体"/>
          <w:sz w:val="24"/>
          <w:szCs w:val="24"/>
        </w:rPr>
        <w:t xml:space="preserve">委托单位</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cs="宋体"/>
          <w:sz w:val="24"/>
          <w:szCs w:val="24"/>
          <w:u w:val="single"/>
        </w:rPr>
        <w:t xml:space="preserve">（公章）</w:t>
      </w:r>
      <w:r/>
    </w:p>
    <w:p>
      <w:pPr>
        <w:ind w:firstLine="4080"/>
        <w:rPr>
          <w:sz w:val="24"/>
          <w:szCs w:val="24"/>
          <w:u w:val="single"/>
        </w:rPr>
      </w:pPr>
      <w:r>
        <w:rPr>
          <w:rFonts w:hint="eastAsia" w:cs="宋体"/>
          <w:sz w:val="24"/>
          <w:szCs w:val="24"/>
        </w:rPr>
        <w:t xml:space="preserve">法定代表人</w:t>
      </w:r>
      <w:r>
        <w:rPr>
          <w:sz w:val="24"/>
          <w:szCs w:val="24"/>
        </w:rPr>
        <w:t xml:space="preserve"> </w:t>
      </w:r>
      <w:r>
        <w:rPr>
          <w:sz w:val="24"/>
          <w:szCs w:val="24"/>
          <w:u w:val="single"/>
        </w:rPr>
        <w:t xml:space="preserve"> </w:t>
      </w:r>
      <w:r>
        <w:rPr>
          <w:rFonts w:hint="eastAsia" w:cs="宋体"/>
          <w:sz w:val="24"/>
          <w:szCs w:val="24"/>
          <w:u w:val="single"/>
        </w:rPr>
        <w:t xml:space="preserve">（签字或盖章）</w:t>
      </w:r>
      <w:r/>
    </w:p>
    <w:p>
      <w:pPr>
        <w:rPr>
          <w:sz w:val="24"/>
          <w:szCs w:val="24"/>
          <w:u w:val="single"/>
        </w:rPr>
      </w:pPr>
      <w:r>
        <w:rPr>
          <w:sz w:val="24"/>
          <w:szCs w:val="24"/>
          <w:u w:val="single"/>
        </w:rPr>
      </w:r>
      <w:r/>
    </w:p>
    <w:p>
      <w:pPr>
        <w:jc w:val="right"/>
        <w:rPr>
          <w:sz w:val="24"/>
          <w:szCs w:val="24"/>
        </w:rPr>
      </w:pPr>
      <w:r>
        <w:rPr>
          <w:rFonts w:hint="eastAsia" w:cs="宋体"/>
          <w:sz w:val="24"/>
          <w:szCs w:val="24"/>
        </w:rPr>
        <w:t xml:space="preserve">年月日</w:t>
      </w:r>
      <w:r/>
    </w:p>
    <w:p>
      <w:pPr>
        <w:rPr>
          <w:sz w:val="24"/>
          <w:szCs w:val="24"/>
        </w:rPr>
      </w:pPr>
      <w:r>
        <w:rPr>
          <w:rFonts w:hint="eastAsia" w:cs="宋体"/>
          <w:sz w:val="24"/>
          <w:szCs w:val="24"/>
        </w:rPr>
        <w:t xml:space="preserve">备注：</w:t>
      </w:r>
      <w:r/>
    </w:p>
    <w:p>
      <w:pPr>
        <w:ind w:firstLine="480"/>
        <w:rPr>
          <w:rFonts w:cs="宋体"/>
          <w:sz w:val="24"/>
          <w:szCs w:val="24"/>
        </w:rPr>
      </w:pPr>
      <w:r>
        <w:rPr>
          <w:rFonts w:hint="eastAsia" w:cs="宋体"/>
          <w:sz w:val="24"/>
          <w:szCs w:val="24"/>
        </w:rPr>
        <w:t xml:space="preserve">本授权书适用于具有法人资格的母公司授权无法人资格的分公司的情况，分公司参加投标必须提供本授权委托书，否则将不能通过资格审查。</w:t>
      </w:r>
      <w:r/>
    </w:p>
    <w:p>
      <w:pPr>
        <w:pStyle w:val="1878"/>
        <w:ind w:firstLine="643"/>
        <w:spacing w:before="0" w:beforeAutospacing="0" w:after="0" w:afterAutospacing="0"/>
      </w:pPr>
      <w:r/>
      <w:bookmarkStart w:id="356" w:name="_Toc30038"/>
      <w:r/>
      <w:bookmarkStart w:id="357" w:name="_Toc27103"/>
      <w:r/>
      <w:bookmarkStart w:id="358" w:name="_Toc31994"/>
      <w:r/>
      <w:bookmarkStart w:id="359" w:name="_Toc4469"/>
      <w:r>
        <w:rPr>
          <w:rFonts w:hint="eastAsia"/>
        </w:rPr>
        <w:t xml:space="preserve">附件</w:t>
      </w:r>
      <w:bookmarkEnd w:id="356"/>
      <w:r/>
      <w:bookmarkEnd w:id="357"/>
      <w:r/>
      <w:bookmarkEnd w:id="358"/>
      <w:r/>
      <w:bookmarkEnd w:id="359"/>
      <w:r/>
      <w:r/>
    </w:p>
    <w:p>
      <w:pPr>
        <w:pStyle w:val="919"/>
        <w:jc w:val="center"/>
      </w:pPr>
      <w:r/>
      <w:bookmarkStart w:id="360" w:name="_Toc31520"/>
      <w:r/>
      <w:bookmarkStart w:id="361" w:name="_Toc5126"/>
      <w:r/>
      <w:bookmarkStart w:id="362" w:name="_Toc29921"/>
      <w:r/>
      <w:bookmarkStart w:id="363" w:name="_Toc15908"/>
      <w:r/>
      <w:bookmarkStart w:id="364" w:name="_Toc8579"/>
      <w:r>
        <w:rPr>
          <w:rFonts w:hint="eastAsia"/>
        </w:rPr>
        <w:t xml:space="preserve">无重大违法记录声明</w:t>
      </w:r>
      <w:bookmarkEnd w:id="360"/>
      <w:r/>
      <w:bookmarkEnd w:id="361"/>
      <w:r/>
      <w:bookmarkEnd w:id="362"/>
      <w:r/>
      <w:bookmarkEnd w:id="363"/>
      <w:r/>
      <w:bookmarkEnd w:id="364"/>
      <w:r/>
      <w:r/>
    </w:p>
    <w:p>
      <w:pPr>
        <w:ind w:firstLine="480"/>
        <w:rPr>
          <w:sz w:val="24"/>
          <w:szCs w:val="24"/>
        </w:rPr>
      </w:pPr>
      <w:r>
        <w:rPr>
          <w:rFonts w:hint="eastAsia" w:cs="宋体"/>
          <w:sz w:val="24"/>
          <w:szCs w:val="24"/>
        </w:rPr>
        <w:t xml:space="preserve">我公司郑重声明：参加本次政府采购活动前</w:t>
      </w:r>
      <w:r>
        <w:rPr>
          <w:sz w:val="24"/>
          <w:szCs w:val="24"/>
        </w:rPr>
        <w:t xml:space="preserve">3</w:t>
      </w:r>
      <w:r>
        <w:rPr>
          <w:rFonts w:hint="eastAsia" w:cs="宋体"/>
          <w:sz w:val="24"/>
          <w:szCs w:val="24"/>
        </w:rPr>
        <w:t xml:space="preserve">年内，我公司在经营活动中没有因违法经营受到刑事处罚或者责令停产停业、吊销许可证或者执照、较大数额罚款等行政处罚。</w:t>
      </w:r>
      <w:r/>
    </w:p>
    <w:p>
      <w:pPr>
        <w:rPr>
          <w:sz w:val="24"/>
          <w:szCs w:val="24"/>
        </w:rPr>
      </w:pPr>
      <w:r>
        <w:rPr>
          <w:sz w:val="24"/>
          <w:szCs w:val="24"/>
        </w:rPr>
      </w:r>
      <w:r/>
    </w:p>
    <w:p>
      <w:pPr>
        <w:jc w:val="right"/>
        <w:rPr>
          <w:sz w:val="24"/>
          <w:szCs w:val="24"/>
        </w:rPr>
      </w:pPr>
      <w:r>
        <w:rPr>
          <w:sz w:val="24"/>
          <w:szCs w:val="24"/>
        </w:rPr>
      </w:r>
      <w:r/>
    </w:p>
    <w:p>
      <w:pPr>
        <w:rPr>
          <w:rFonts w:ascii="宋体" w:hAnsi="宋体" w:cs="宋体"/>
          <w:sz w:val="24"/>
          <w:szCs w:val="24"/>
          <w:lang w:val="zh-CN"/>
        </w:rPr>
      </w:pPr>
      <w:r>
        <w:rPr>
          <w:sz w:val="24"/>
          <w:szCs w:val="24"/>
        </w:rPr>
        <w:t xml:space="preserve">                  </w:t>
      </w: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sz w:val="24"/>
          <w:szCs w:val="24"/>
          <w:lang w:val="zh-CN"/>
        </w:rPr>
        <w:t xml:space="preserve">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pPr>
        <w:jc w:val="right"/>
        <w:rPr>
          <w:rFonts w:cs="宋体"/>
          <w:sz w:val="24"/>
          <w:szCs w:val="24"/>
        </w:rPr>
      </w:pPr>
      <w:r>
        <w:rPr>
          <w:rFonts w:cs="宋体"/>
          <w:sz w:val="24"/>
          <w:szCs w:val="24"/>
        </w:rPr>
      </w:r>
      <w:r/>
    </w:p>
    <w:p>
      <w:r/>
      <w:r/>
    </w:p>
    <w:p>
      <w:r/>
      <w:r/>
    </w:p>
    <w:p>
      <w:r/>
      <w:r/>
    </w:p>
    <w:p>
      <w:r/>
      <w:r/>
    </w:p>
    <w:p>
      <w:r/>
      <w:r/>
    </w:p>
    <w:p>
      <w:r/>
      <w:r/>
    </w:p>
    <w:p>
      <w:r/>
      <w:r/>
    </w:p>
    <w:p>
      <w:r/>
      <w:r/>
    </w:p>
    <w:p>
      <w:r/>
      <w:r/>
    </w:p>
    <w:p>
      <w:r/>
      <w:r/>
    </w:p>
    <w:p>
      <w:r/>
      <w:r/>
    </w:p>
    <w:p>
      <w:r/>
      <w:r/>
    </w:p>
    <w:p>
      <w:pPr>
        <w:pStyle w:val="920"/>
      </w:pPr>
      <w:r/>
      <w:r/>
    </w:p>
    <w:p>
      <w:pPr>
        <w:pStyle w:val="920"/>
      </w:pPr>
      <w:r/>
      <w:r/>
    </w:p>
    <w:p>
      <w:r/>
      <w:r/>
    </w:p>
    <w:p>
      <w:r/>
      <w:r/>
    </w:p>
    <w:p>
      <w:r/>
      <w:r/>
    </w:p>
    <w:p>
      <w:pPr>
        <w:pStyle w:val="919"/>
        <w:jc w:val="center"/>
        <w:rPr>
          <w:lang w:val="zh-CN"/>
        </w:rPr>
      </w:pPr>
      <w:r/>
      <w:bookmarkStart w:id="365" w:name="_Toc4074"/>
      <w:r/>
      <w:bookmarkStart w:id="366" w:name="_Toc1775"/>
      <w:r/>
      <w:bookmarkStart w:id="367" w:name="_Toc25541"/>
      <w:r/>
      <w:bookmarkStart w:id="368" w:name="_Toc9222"/>
      <w:r/>
      <w:bookmarkStart w:id="369" w:name="_Toc11161"/>
      <w:r>
        <w:rPr>
          <w:rFonts w:hint="eastAsia"/>
          <w:lang w:val="zh-CN"/>
        </w:rPr>
        <w:t xml:space="preserve">具备履行合同所必需的设备和专业技术能力的声明</w:t>
      </w:r>
      <w:bookmarkEnd w:id="365"/>
      <w:r/>
      <w:bookmarkEnd w:id="366"/>
      <w:r/>
      <w:bookmarkEnd w:id="367"/>
      <w:r/>
      <w:bookmarkEnd w:id="368"/>
      <w:r/>
      <w:bookmarkEnd w:id="369"/>
      <w:r/>
      <w:r/>
    </w:p>
    <w:p>
      <w:pPr>
        <w:rPr>
          <w:rFonts w:cs="宋体"/>
          <w:sz w:val="24"/>
          <w:szCs w:val="24"/>
        </w:rPr>
      </w:pPr>
      <w:r>
        <w:rPr>
          <w:rFonts w:hint="eastAsia" w:ascii="宋体" w:hAnsi="宋体" w:cs="宋体"/>
          <w:bCs/>
          <w:color w:val="000000"/>
          <w:sz w:val="24"/>
          <w:szCs w:val="24"/>
        </w:rPr>
        <w:t xml:space="preserve">南京市秦淮区民政局</w:t>
      </w:r>
      <w:r>
        <w:rPr>
          <w:rFonts w:hint="eastAsia" w:cs="宋体"/>
          <w:sz w:val="24"/>
          <w:szCs w:val="24"/>
        </w:rPr>
        <w:t xml:space="preserve">：</w:t>
      </w:r>
      <w:r/>
    </w:p>
    <w:p>
      <w:pPr>
        <w:rPr>
          <w:rFonts w:ascii="宋体" w:hAnsi="宋体" w:cs="宋体"/>
          <w:sz w:val="24"/>
          <w:szCs w:val="24"/>
          <w:lang w:val="zh-CN"/>
        </w:rPr>
      </w:pPr>
      <w:r>
        <w:rPr>
          <w:rFonts w:hint="eastAsia" w:cs="宋体"/>
          <w:sz w:val="24"/>
          <w:szCs w:val="24"/>
        </w:rPr>
        <w:t xml:space="preserve">南京润知招标</w:t>
      </w:r>
      <w:r>
        <w:rPr>
          <w:rFonts w:hint="eastAsia" w:cs="宋体"/>
          <w:sz w:val="24"/>
          <w:szCs w:val="24"/>
        </w:rPr>
        <w:t xml:space="preserve">代理有限公司：</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我单位</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主要设备有：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ind w:firstLine="492"/>
        <w:spacing w:line="460" w:lineRule="exact"/>
        <w:rPr>
          <w:rFonts w:ascii="宋体" w:hAnsi="宋体" w:cs="宋体"/>
          <w:sz w:val="24"/>
          <w:szCs w:val="24"/>
          <w:lang w:val="zh-CN"/>
        </w:rPr>
      </w:pPr>
      <w:r>
        <w:rPr>
          <w:rFonts w:hint="eastAsia" w:ascii="宋体" w:hAnsi="宋体" w:cs="宋体"/>
          <w:sz w:val="24"/>
          <w:szCs w:val="24"/>
          <w:lang w:val="zh-CN"/>
        </w:rPr>
        <w:t xml:space="preserve">主要专业技术能力有：</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w:t>
      </w:r>
      <w:r/>
    </w:p>
    <w:p>
      <w:pPr>
        <w:rPr>
          <w:rFonts w:ascii="宋体" w:hAnsi="宋体" w:cs="宋体"/>
          <w:sz w:val="24"/>
          <w:szCs w:val="24"/>
          <w:lang w:val="zh-CN"/>
        </w:rPr>
      </w:pPr>
      <w:r>
        <w:rPr>
          <w:rFonts w:hint="eastAsia" w:ascii="宋体" w:hAnsi="宋体" w:cs="宋体"/>
          <w:sz w:val="24"/>
          <w:szCs w:val="24"/>
          <w:lang w:val="zh-CN"/>
        </w:rPr>
        <w:t xml:space="preserve">                                      </w:t>
      </w:r>
      <w:r/>
    </w:p>
    <w:p>
      <w:pPr>
        <w:rPr>
          <w:rFonts w:ascii="宋体" w:hAnsi="宋体" w:cs="宋体"/>
          <w:sz w:val="24"/>
          <w:szCs w:val="24"/>
          <w:lang w:val="zh-CN"/>
        </w:rPr>
      </w:pPr>
      <w:r>
        <w:rPr>
          <w:rFonts w:ascii="宋体" w:hAnsi="宋体" w:cs="宋体"/>
          <w:sz w:val="24"/>
          <w:szCs w:val="24"/>
          <w:lang w:val="zh-CN"/>
        </w:rPr>
      </w:r>
      <w:r/>
    </w:p>
    <w:p>
      <w:pPr>
        <w:rPr>
          <w:rFonts w:ascii="宋体" w:hAnsi="宋体" w:cs="宋体"/>
          <w:sz w:val="24"/>
          <w:szCs w:val="24"/>
          <w:lang w:val="zh-CN"/>
        </w:rPr>
      </w:pPr>
      <w:r>
        <w:rPr>
          <w:rFonts w:hint="eastAsia" w:ascii="宋体" w:hAnsi="宋体" w:cs="宋体"/>
          <w:sz w:val="24"/>
          <w:szCs w:val="24"/>
          <w:lang w:val="zh-CN"/>
        </w:rPr>
        <w:t xml:space="preserve">                                           声明人：（公章）</w:t>
      </w:r>
      <w:r/>
    </w:p>
    <w:p>
      <w:pPr>
        <w:spacing w:line="460" w:lineRule="exact"/>
        <w:rPr>
          <w:rFonts w:ascii="宋体" w:hAnsi="宋体" w:cs="宋体"/>
          <w:sz w:val="24"/>
          <w:szCs w:val="24"/>
          <w:lang w:val="zh-CN"/>
        </w:rPr>
      </w:pPr>
      <w:r>
        <w:rPr>
          <w:rFonts w:hint="eastAsia" w:ascii="宋体" w:hAnsi="宋体" w:cs="宋体"/>
          <w:bCs/>
          <w:sz w:val="24"/>
          <w:szCs w:val="24"/>
          <w:lang w:val="zh-CN"/>
        </w:rPr>
        <w:t xml:space="preserve">                                     </w:t>
      </w:r>
      <w:r>
        <w:rPr>
          <w:rFonts w:hint="eastAsia" w:ascii="宋体" w:hAnsi="宋体" w:cs="宋体"/>
          <w:sz w:val="24"/>
          <w:szCs w:val="24"/>
          <w:lang w:val="zh-CN"/>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pStyle w:val="919"/>
        <w:jc w:val="center"/>
      </w:pPr>
      <w:r/>
      <w:bookmarkStart w:id="370" w:name="_Toc20050"/>
      <w:r/>
      <w:bookmarkStart w:id="371" w:name="_Toc8772"/>
      <w:r/>
      <w:bookmarkStart w:id="372" w:name="_Toc16129"/>
      <w:r/>
      <w:bookmarkStart w:id="373" w:name="_Toc4068"/>
      <w:r>
        <w:t xml:space="preserve">中小企业声明函</w:t>
      </w:r>
      <w:bookmarkEnd w:id="370"/>
      <w:r/>
      <w:bookmarkEnd w:id="371"/>
      <w:r/>
      <w:bookmarkEnd w:id="372"/>
      <w:r/>
      <w:bookmarkEnd w:id="373"/>
      <w:r/>
      <w:r/>
    </w:p>
    <w:p>
      <w:pPr>
        <w:ind w:firstLine="480"/>
        <w:spacing w:line="560" w:lineRule="exact"/>
        <w:rPr>
          <w:rFonts w:ascii="宋体" w:hAnsi="宋体"/>
          <w:sz w:val="24"/>
          <w:szCs w:val="24"/>
        </w:rPr>
      </w:pPr>
      <w:r>
        <w:rPr>
          <w:rFonts w:hint="eastAsia" w:ascii="宋体" w:hAnsi="宋体"/>
          <w:sz w:val="24"/>
          <w:szCs w:val="24"/>
        </w:rPr>
        <w:t xml:space="preserve">本公司郑重声明，根据《政府采购促进中小企业发展管理办法》（财库</w:t>
      </w:r>
      <w:r>
        <w:rPr>
          <w:rFonts w:hint="eastAsia" w:ascii="宋体" w:hAnsi="宋体" w:cs="宋体"/>
          <w:sz w:val="28"/>
          <w:szCs w:val="28"/>
        </w:rPr>
        <w:t xml:space="preserve">〔2020〕</w:t>
      </w:r>
      <w:r>
        <w:rPr>
          <w:rFonts w:hint="eastAsia" w:ascii="宋体" w:hAnsi="宋体"/>
          <w:sz w:val="24"/>
          <w:szCs w:val="24"/>
        </w:rPr>
        <w:t xml:space="preserve">46 号）的规定，本公司参加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（项目名称）（分包号）</w:t>
      </w:r>
      <w:r>
        <w:rPr>
          <w:rFonts w:hint="eastAsia" w:ascii="宋体" w:hAnsi="宋体"/>
          <w:sz w:val="24"/>
          <w:szCs w:val="24"/>
        </w:rPr>
        <w:t xml:space="preserve">采购活动，服务全部由符合政策要求的中小企业承接。相关企业的具体情况如下：</w:t>
      </w:r>
      <w:r/>
    </w:p>
    <w:p>
      <w:pPr>
        <w:ind w:firstLine="480"/>
        <w:spacing w:line="560" w:lineRule="exact"/>
        <w:rPr>
          <w:rFonts w:ascii="宋体" w:hAnsi="宋体"/>
          <w:sz w:val="24"/>
          <w:szCs w:val="24"/>
        </w:rPr>
      </w:pP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cs="宋体"/>
          <w:sz w:val="24"/>
          <w:szCs w:val="24"/>
          <w:u w:val="single"/>
          <w:lang w:val="zh-CN"/>
        </w:rPr>
        <w:t xml:space="preserve">其他未列明行业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left="420" w:firstLine="4320"/>
        <w:spacing w:line="560" w:lineRule="exact"/>
        <w:rPr>
          <w:rFonts w:ascii="宋体" w:hAnsi="宋体"/>
          <w:sz w:val="24"/>
          <w:szCs w:val="24"/>
        </w:rPr>
      </w:pPr>
      <w:r>
        <w:rPr>
          <w:rFonts w:ascii="宋体" w:hAnsi="宋体"/>
          <w:sz w:val="24"/>
          <w:szCs w:val="24"/>
        </w:rPr>
      </w:r>
      <w:r/>
    </w:p>
    <w:p>
      <w:pPr>
        <w:ind w:firstLine="5280"/>
        <w:spacing w:line="560" w:lineRule="exact"/>
        <w:rPr>
          <w:rFonts w:ascii="宋体" w:hAnsi="宋体"/>
          <w:sz w:val="24"/>
          <w:szCs w:val="24"/>
        </w:rPr>
      </w:pPr>
      <w:r>
        <w:rPr>
          <w:rFonts w:hint="eastAsia" w:ascii="宋体" w:hAnsi="宋体"/>
          <w:sz w:val="24"/>
          <w:szCs w:val="24"/>
        </w:rPr>
        <w:t xml:space="preserve">企业名称（盖章）：</w:t>
      </w:r>
      <w:r/>
    </w:p>
    <w:p>
      <w:pPr>
        <w:ind w:firstLine="5280"/>
        <w:spacing w:line="560" w:lineRule="exact"/>
        <w:rPr>
          <w:rFonts w:ascii="宋体" w:hAnsi="宋体"/>
          <w:sz w:val="24"/>
          <w:szCs w:val="24"/>
        </w:rPr>
      </w:pPr>
      <w:r>
        <w:rPr>
          <w:rFonts w:hint="eastAsia" w:ascii="宋体" w:hAnsi="宋体"/>
          <w:sz w:val="24"/>
          <w:szCs w:val="24"/>
        </w:rPr>
        <w:t xml:space="preserve">日  期：</w:t>
      </w:r>
      <w:r/>
    </w:p>
    <w:p>
      <w:pPr>
        <w:pStyle w:val="954"/>
        <w:ind w:firstLine="461"/>
        <w:rPr>
          <w:sz w:val="24"/>
          <w:szCs w:val="24"/>
        </w:rPr>
      </w:pPr>
      <w:r>
        <w:rPr>
          <w:sz w:val="24"/>
          <w:szCs w:val="24"/>
        </w:rPr>
      </w:r>
      <w:r/>
    </w:p>
    <w:p>
      <w:pPr>
        <w:rPr>
          <w:rFonts w:ascii="宋体" w:hAnsi="宋体"/>
          <w:sz w:val="24"/>
          <w:szCs w:val="24"/>
        </w:rPr>
      </w:pPr>
      <w:r>
        <w:rPr>
          <w:rFonts w:ascii="宋体" w:hAnsi="宋体"/>
          <w:sz w:val="24"/>
          <w:szCs w:val="24"/>
        </w:rPr>
      </w:r>
      <w:r/>
    </w:p>
    <w:p>
      <w:pPr>
        <w:ind w:firstLine="480"/>
        <w:jc w:val="left"/>
        <w:spacing w:line="400" w:lineRule="exact"/>
        <w:rPr>
          <w:rFonts w:ascii="宋体" w:hAnsi="宋体"/>
          <w:bCs/>
          <w:sz w:val="24"/>
          <w:szCs w:val="24"/>
        </w:rPr>
      </w:pPr>
      <w:r>
        <w:rPr>
          <w:rFonts w:hint="eastAsia" w:ascii="宋体" w:hAnsi="宋体"/>
          <w:bCs/>
          <w:sz w:val="24"/>
          <w:szCs w:val="24"/>
        </w:rPr>
        <w:t xml:space="preserve">注：</w:t>
      </w:r>
      <w:r/>
    </w:p>
    <w:p>
      <w:pPr>
        <w:ind w:firstLine="480"/>
        <w:jc w:val="left"/>
        <w:spacing w:line="400" w:lineRule="exact"/>
        <w:rPr>
          <w:rFonts w:ascii="宋体" w:hAnsi="宋体"/>
          <w:bCs/>
          <w:sz w:val="24"/>
          <w:szCs w:val="24"/>
        </w:rPr>
      </w:pPr>
      <w:r>
        <w:rPr>
          <w:rFonts w:hint="eastAsia" w:ascii="宋体" w:hAnsi="宋体"/>
          <w:bCs/>
          <w:sz w:val="24"/>
          <w:szCs w:val="24"/>
        </w:rPr>
        <w:t xml:space="preserve">1.从业人员、营业收入、资产总额填报上一年度数据，无上</w:t>
      </w:r>
      <w:r>
        <w:rPr>
          <w:rFonts w:hint="eastAsia" w:ascii="宋体" w:hAnsi="宋体"/>
          <w:bCs/>
          <w:sz w:val="24"/>
          <w:szCs w:val="24"/>
        </w:rPr>
        <w:t xml:space="preserve">一</w:t>
      </w:r>
      <w:r>
        <w:rPr>
          <w:rFonts w:hint="eastAsia" w:ascii="宋体" w:hAnsi="宋体"/>
          <w:bCs/>
          <w:sz w:val="24"/>
          <w:szCs w:val="24"/>
        </w:rPr>
        <w:t xml:space="preserve">年度数据的新成立企业可不填报。</w:t>
      </w:r>
      <w:r/>
    </w:p>
    <w:p>
      <w:pPr>
        <w:ind w:firstLine="480"/>
        <w:jc w:val="left"/>
        <w:spacing w:line="400" w:lineRule="exact"/>
        <w:rPr>
          <w:rFonts w:ascii="宋体" w:hAnsi="宋体"/>
          <w:bCs/>
          <w:sz w:val="24"/>
          <w:szCs w:val="24"/>
        </w:rPr>
      </w:pPr>
      <w:r>
        <w:rPr>
          <w:rFonts w:hint="eastAsia" w:ascii="宋体" w:hAnsi="宋体"/>
          <w:bCs/>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firstLine="480"/>
        <w:jc w:val="left"/>
        <w:spacing w:line="400" w:lineRule="exact"/>
        <w:rPr>
          <w:rFonts w:ascii="宋体" w:hAnsi="宋体"/>
          <w:bCs/>
          <w:sz w:val="24"/>
          <w:szCs w:val="24"/>
        </w:rPr>
      </w:pPr>
      <w:r>
        <w:rPr>
          <w:rFonts w:hint="eastAsia" w:ascii="宋体" w:hAnsi="宋体"/>
          <w:bCs/>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bCs/>
          <w:sz w:val="24"/>
          <w:szCs w:val="24"/>
        </w:rPr>
        <w:t xml:space="preserve">自行勾选制造商</w:t>
      </w:r>
      <w:r>
        <w:rPr>
          <w:rFonts w:hint="eastAsia" w:ascii="宋体" w:hAnsi="宋体"/>
          <w:bCs/>
          <w:sz w:val="24"/>
          <w:szCs w:val="24"/>
        </w:rPr>
        <w:t xml:space="preserve">的企业规模类型。</w:t>
      </w:r>
      <w:r/>
    </w:p>
    <w:p>
      <w:pPr>
        <w:pStyle w:val="954"/>
        <w:ind w:firstLine="461"/>
        <w:rPr>
          <w:sz w:val="24"/>
          <w:szCs w:val="24"/>
        </w:rPr>
      </w:pPr>
      <w:r>
        <w:rPr>
          <w:sz w:val="24"/>
          <w:szCs w:val="24"/>
        </w:rPr>
      </w:r>
      <w:r/>
    </w:p>
    <w:p>
      <w:pPr>
        <w:rPr>
          <w:rFonts w:ascii="宋体" w:hAnsi="宋体"/>
          <w:sz w:val="24"/>
          <w:szCs w:val="24"/>
        </w:rPr>
      </w:pPr>
      <w:r>
        <w:rPr>
          <w:rFonts w:ascii="宋体" w:hAnsi="宋体"/>
          <w:sz w:val="24"/>
          <w:szCs w:val="24"/>
        </w:rPr>
      </w:r>
      <w:r/>
    </w:p>
    <w:p>
      <w:pPr>
        <w:pStyle w:val="919"/>
        <w:jc w:val="center"/>
      </w:pPr>
      <w:r/>
      <w:bookmarkStart w:id="374" w:name="_Toc22644"/>
      <w:r>
        <w:rPr>
          <w:rFonts w:hint="eastAsia"/>
        </w:rPr>
        <w:t xml:space="preserve">残疾人福利性单位声明函</w:t>
      </w:r>
      <w:bookmarkEnd w:id="374"/>
      <w:r/>
      <w:r/>
    </w:p>
    <w:p>
      <w:pPr>
        <w:ind w:firstLine="480"/>
        <w:jc w:val="left"/>
        <w:spacing w:line="420" w:lineRule="auto"/>
        <w:widowControl/>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分包号）采购活动提供本单位制造的货物（由本单位承担工程/提供服务），或者提供其他残疾人福利性单位制造的货物（不包括使用非残疾人福利性单位注册商标的货物）。</w:t>
      </w:r>
      <w:r/>
    </w:p>
    <w:p>
      <w:pPr>
        <w:ind w:firstLine="480"/>
        <w:jc w:val="left"/>
        <w:spacing w:line="420" w:lineRule="auto"/>
        <w:widowControl/>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0"/>
        <w:spacing w:line="420" w:lineRule="auto"/>
        <w:rPr>
          <w:rFonts w:ascii="宋体" w:hAnsi="宋体" w:cs="宋体"/>
          <w:sz w:val="24"/>
          <w:szCs w:val="24"/>
        </w:rPr>
      </w:pPr>
      <w:r>
        <w:rPr>
          <w:rFonts w:hint="eastAsia" w:ascii="宋体" w:hAnsi="宋体" w:cs="宋体"/>
          <w:sz w:val="24"/>
          <w:szCs w:val="24"/>
        </w:rPr>
        <w:t xml:space="preserve">单位名称（盖章）：</w:t>
      </w:r>
      <w:r/>
    </w:p>
    <w:p>
      <w:pPr>
        <w:ind w:firstLine="4800"/>
        <w:spacing w:line="420" w:lineRule="auto"/>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备注：</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2.非专门面向中小微型企业采购的项目，供应商如不提供此声明函，价格将不做相应扣除。</w:t>
      </w:r>
      <w:r/>
    </w:p>
    <w:p>
      <w:pPr>
        <w:ind w:firstLine="480"/>
        <w:jc w:val="left"/>
        <w:spacing w:line="400" w:lineRule="exact"/>
      </w:pPr>
      <w:r>
        <w:rPr>
          <w:rFonts w:hint="eastAsia" w:ascii="宋体" w:hAnsi="宋体" w:cs="宋体"/>
          <w:bCs/>
          <w:sz w:val="24"/>
          <w:szCs w:val="24"/>
        </w:rPr>
        <w:t xml:space="preserve">3.中标/成交供应商为残疾人福利性单位的，此</w:t>
      </w:r>
      <w:r>
        <w:rPr>
          <w:rFonts w:hint="eastAsia" w:ascii="宋体" w:hAnsi="宋体" w:cs="宋体"/>
          <w:bCs/>
          <w:sz w:val="24"/>
          <w:szCs w:val="24"/>
        </w:rPr>
        <w:t xml:space="preserve">声明函将随</w:t>
      </w:r>
      <w:r>
        <w:rPr>
          <w:rFonts w:hint="eastAsia" w:ascii="宋体" w:hAnsi="宋体" w:cs="宋体"/>
          <w:bCs/>
          <w:sz w:val="24"/>
          <w:szCs w:val="24"/>
        </w:rPr>
        <w:t xml:space="preserve">中标/成交结果同时公告，接受社会监督。</w:t>
      </w:r>
      <w:r/>
    </w:p>
    <w:p>
      <w:pPr>
        <w:pStyle w:val="954"/>
        <w:ind w:firstLine="461"/>
        <w:rPr>
          <w:sz w:val="24"/>
          <w:szCs w:val="24"/>
        </w:rPr>
      </w:pPr>
      <w:r>
        <w:rPr>
          <w:sz w:val="24"/>
          <w:szCs w:val="24"/>
        </w:rPr>
      </w:r>
      <w:r/>
    </w:p>
    <w:p>
      <w:pPr>
        <w:rPr>
          <w:rFonts w:ascii="宋体" w:hAnsi="宋体"/>
          <w:sz w:val="24"/>
          <w:szCs w:val="24"/>
        </w:rPr>
      </w:pPr>
      <w:r>
        <w:rPr>
          <w:rFonts w:ascii="宋体" w:hAnsi="宋体"/>
          <w:sz w:val="24"/>
          <w:szCs w:val="24"/>
        </w:rPr>
      </w:r>
      <w:r/>
    </w:p>
    <w:p>
      <w:pPr>
        <w:pStyle w:val="919"/>
        <w:jc w:val="center"/>
      </w:pPr>
      <w:r/>
      <w:bookmarkStart w:id="375" w:name="_Toc26439"/>
      <w:r>
        <w:rPr>
          <w:rFonts w:hint="eastAsia"/>
        </w:rPr>
        <w:t xml:space="preserve">属于监狱企业的证明文件</w:t>
      </w:r>
      <w:bookmarkEnd w:id="375"/>
      <w:r/>
      <w:r/>
    </w:p>
    <w:p>
      <w:pPr>
        <w:ind w:firstLine="480"/>
        <w:jc w:val="left"/>
        <w:rPr>
          <w:rFonts w:ascii="宋体" w:hAnsi="宋体"/>
          <w:b/>
          <w:sz w:val="24"/>
          <w:szCs w:val="24"/>
        </w:rPr>
      </w:pPr>
      <w:r>
        <w:rPr>
          <w:rFonts w:hint="eastAsia" w:ascii="宋体" w:hAnsi="宋体" w:cs="宋体"/>
          <w:sz w:val="24"/>
          <w:szCs w:val="24"/>
        </w:rPr>
        <w:t xml:space="preserve">提供由省级以上监狱管理局、戒毒管理局(含新疆生产建设兵团)出具的属于监狱企业的证明文件。</w:t>
      </w:r>
      <w:r/>
    </w:p>
    <w:p>
      <w:pPr>
        <w:rPr>
          <w:rFonts w:ascii="宋体" w:hAnsi="宋体"/>
          <w:sz w:val="24"/>
          <w:szCs w:val="24"/>
        </w:rPr>
      </w:pPr>
      <w:r>
        <w:rPr>
          <w:rFonts w:ascii="宋体" w:hAnsi="宋体"/>
          <w:sz w:val="24"/>
          <w:szCs w:val="24"/>
        </w:rPr>
      </w:r>
      <w:r/>
    </w:p>
    <w:p>
      <w:pPr>
        <w:pStyle w:val="954"/>
        <w:ind w:firstLine="461"/>
        <w:rPr>
          <w:sz w:val="24"/>
          <w:szCs w:val="24"/>
        </w:rPr>
      </w:pPr>
      <w:r>
        <w:rPr>
          <w:sz w:val="24"/>
          <w:szCs w:val="24"/>
        </w:rPr>
      </w:r>
      <w:r/>
    </w:p>
    <w:sectPr>
      <w:footerReference w:type="default" r:id="rId12"/>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Wingdings">
    <w:panose1 w:val="05000000000000000000"/>
  </w:font>
  <w:font w:name="DFKai-SB">
    <w:panose1 w:val="03050502040202030202"/>
  </w:font>
  <w:font w:name="Book Antiqua">
    <w:panose1 w:val="02040602050305030304"/>
  </w:font>
  <w:font w:name="等线">
    <w:panose1 w:val="02010600030101010101"/>
  </w:font>
  <w:font w:name="楷体">
    <w:panose1 w:val="02010609060101010101"/>
  </w:font>
  <w:font w:name="Arial Unicode MS">
    <w:panose1 w:val="020B0604020202020204"/>
  </w:font>
  <w:font w:name="Fang Song">
    <w:panose1 w:val="02010609060101010101"/>
  </w:font>
  <w:font w:name="Century Gothic">
    <w:panose1 w:val="020B0502020202020204"/>
  </w:font>
  <w:font w:name="华文中宋">
    <w:panose1 w:val="02010600040101010101"/>
  </w:font>
  <w:font w:name="Times">
    <w:panose1 w:val="02020603050405020304"/>
  </w:font>
  <w:font w:name="System">
    <w:panose1 w:val="020B0503020202020204"/>
  </w:font>
  <w:font w:name="Trebuchet MS">
    <w:panose1 w:val="020B0603020202020204"/>
  </w:font>
  <w:font w:name="DFPHei Std W5">
    <w:panose1 w:val="020B0503020202020204"/>
  </w:font>
  <w:font w:name="FZDaHei-B02S">
    <w:panose1 w:val="020B0503020202020204"/>
  </w:font>
  <w:font w:name="方正小标宋_GBK">
    <w:panose1 w:val="020B0503020202020204"/>
  </w:font>
  <w:font w:name="SimSun">
    <w:panose1 w:val="02010600030101010101"/>
  </w:font>
  <w:font w:name="Arial Black">
    <w:panose1 w:val="020B0A04020102020204"/>
  </w:font>
  <w:font w:name="隶书">
    <w:panose1 w:val="02010509060101010101"/>
  </w:font>
  <w:font w:name="Georgia">
    <w:panose1 w:val="02040502050405020303"/>
  </w:font>
  <w:font w:name="Helvetica">
    <w:panose1 w:val="020B0604020202020204"/>
  </w:font>
  <w:font w:name="FZZD Extra JW">
    <w:panose1 w:val="020B0503020202020204"/>
  </w:font>
  <w:font w:name="FZDHTJW">
    <w:panose1 w:val="020B0503020202020204"/>
  </w:font>
  <w:font w:name="华文楷体">
    <w:panose1 w:val="02010600040101010101"/>
  </w:font>
  <w:font w:name="全真中明體">
    <w:panose1 w:val="020B0503020202020204"/>
  </w:font>
  <w:font w:name="方正黑体简体">
    <w:panose1 w:val="020B0503020202020204"/>
  </w:font>
  <w:font w:name="MS Reference Specialty">
    <w:panose1 w:val="05000500000000000000"/>
  </w:font>
  <w:font w:name="PMingLiU">
    <w:panose1 w:val="02020500000000000000"/>
  </w:font>
  <w:font w:name="华文细黑">
    <w:panose1 w:val="02010600040101010101"/>
  </w:font>
  <w:font w:name="文鼎粗黑">
    <w:panose1 w:val="020B0503020202020204"/>
  </w:font>
  <w:font w:name="仿宋">
    <w:panose1 w:val="02010609060101010101"/>
  </w:font>
  <w:font w:name="Symbol">
    <w:panose1 w:val="05050102010706020507"/>
  </w:font>
  <w:font w:name="T T 3 D 97o I 00">
    <w:panose1 w:val="020B0503020202020204"/>
  </w:font>
  <w:font w:name="Tahoma">
    <w:panose1 w:val="020B0604030504040204"/>
  </w:font>
  <w:font w:name="ˎ̥">
    <w:panose1 w:val="020B0503020202020204"/>
  </w:font>
  <w:font w:name="楷体_GB2312">
    <w:panose1 w:val="02010609060101010101"/>
  </w:font>
  <w:font w:name="MingLiU">
    <w:panose1 w:val="02020500000000000000"/>
  </w:font>
  <w:font w:name="华文新魏">
    <w:panose1 w:val="0201080004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Gulim">
    <w:panose1 w:val="020B0600000101010101"/>
  </w:font>
  <w:font w:name="Cambria">
    <w:panose1 w:val="02040503050406030204"/>
  </w:font>
  <w:font w:name="Microsoft YaHei UI">
    <w:panose1 w:val="020B0503020204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26376" cy="222349"/>
              <wp:effectExtent l="3175" t="3175" r="3175" b="3175"/>
              <wp:wrapNone/>
              <wp:docPr id="2" name="文本框 5"/>
              <wp:cNvGraphicFramePr/>
              <a:graphic xmlns:a="http://schemas.openxmlformats.org/drawingml/2006/main">
                <a:graphicData uri="http://schemas.microsoft.com/office/word/2010/wordprocessingShape">
                  <wps:wsp>
                    <wps:cNvPr id="0" name=""/>
                    <wps:cNvSpPr txBox="1"/>
                    <wps:spPr bwMode="auto">
                      <a:xfrm flipH="0" flipV="0">
                        <a:off x="0" y="0"/>
                        <a:ext cx="326375" cy="2223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5.7pt;height:17.5pt;mso-wrap-distance-left:9.0pt;mso-wrap-distance-top:0.0pt;mso-wrap-distance-right:9.0pt;mso-wrap-distance-bottom:0.0pt;v-text-anchor:top;visibility:visible;" filled="f" stroked="f" strokeweight="0.50pt">
              <v:textbox inset="0,0,0,0">
                <w:txbxContent>
                  <w:p>
                    <w:pPr>
                      <w:pStyle w:val="929"/>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1008"/>
      </w:rPr>
      <w:framePr w:wrap="around" w:vAnchor="text" w:hAnchor="margin" w:xAlign="center" w:y="1"/>
    </w:pPr>
    <w:r>
      <w:rPr>
        <w:rFonts w:hint="eastAsia"/>
      </w:rPr>
      <w:fldChar w:fldCharType="begin"/>
    </w:r>
    <w:r>
      <w:rPr>
        <w:rStyle w:val="1008"/>
        <w:rFonts w:hint="eastAsia"/>
      </w:rPr>
      <w:instrText xml:space="preserve">PAGE  </w:instrText>
    </w:r>
    <w:r>
      <w:rPr>
        <w:rFonts w:hint="eastAsia"/>
      </w:rPr>
      <w:fldChar w:fldCharType="end"/>
    </w:r>
    <w:r/>
  </w:p>
  <w:p>
    <w:pPr>
      <w:pStyle w:val="9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2097405</wp:posOffset>
              </wp:positionH>
              <wp:positionV relativeFrom="paragraph">
                <wp:posOffset>37465</wp:posOffset>
              </wp:positionV>
              <wp:extent cx="1400175" cy="190500"/>
              <wp:effectExtent l="0" t="0" r="9525"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400175"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9"/>
                            <w:jc w:val="center"/>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2336;o:allowoverlap:true;o:allowincell:true;mso-position-horizontal-relative:margin;margin-left:165.2pt;mso-position-horizontal:absolute;mso-position-vertical-relative:text;margin-top:2.9pt;mso-position-vertical:absolute;width:110.2pt;height:15.0pt;mso-wrap-distance-left:9.0pt;mso-wrap-distance-top:0.0pt;mso-wrap-distance-right:9.0pt;mso-wrap-distance-bottom:0.0pt;v-text-anchor:top;visibility:visible;" filled="f" stroked="f" strokeweight="0.50pt">
              <v:textbox inset="0,0,0,0">
                <w:txbxContent>
                  <w:p>
                    <w:pPr>
                      <w:pStyle w:val="929"/>
                      <w:jc w:val="center"/>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40"/>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
    <w:multiLevelType w:val="hybridMultilevel"/>
    <w:lvl w:ilvl="0">
      <w:start w:val="1"/>
      <w:numFmt w:val="decimal"/>
      <w:pStyle w:val="2712"/>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japaneseCounting"/>
      <w:pStyle w:val="934"/>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66"/>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58"/>
      <w:isLgl w:val="false"/>
      <w:suff w:val="tab"/>
      <w:lvlText w:val="%1."/>
      <w:lvlJc w:val="left"/>
      <w:pPr>
        <w:tabs>
          <w:tab w:val="left" w:pos="360" w:leader="none"/>
        </w:tabs>
      </w:pPr>
      <w:rPr>
        <w:rFonts w:hint="eastAsia"/>
      </w:rPr>
    </w:lvl>
    <w:lvl w:ilvl="1">
      <w:start w:val="1"/>
      <w:numFmt w:val="decimal"/>
      <w:pStyle w:val="1055"/>
      <w:isLgl w:val="false"/>
      <w:suff w:val="tab"/>
      <w:lvlText w:val="%1.%2"/>
      <w:lvlJc w:val="left"/>
      <w:pPr>
        <w:tabs>
          <w:tab w:val="left" w:pos="720" w:leader="none"/>
        </w:tabs>
      </w:pPr>
      <w:rPr>
        <w:rFonts w:hint="eastAsia"/>
        <w:b w:val="0"/>
        <w:bCs w:val="0"/>
        <w:i w:val="0"/>
        <w:iCs w:val="0"/>
      </w:rPr>
    </w:lvl>
    <w:lvl w:ilvl="2">
      <w:start w:val="1"/>
      <w:numFmt w:val="decimal"/>
      <w:pStyle w:val="105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059"/>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6">
    <w:multiLevelType w:val="hybridMultilevel"/>
    <w:lvl w:ilvl="0">
      <w:start w:val="1"/>
      <w:numFmt w:val="decimal"/>
      <w:pStyle w:val="952"/>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none"/>
      <w:pStyle w:val="1060"/>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6"/>
  </w:num>
  <w:num w:numId="3">
    <w:abstractNumId w:val="3"/>
  </w:num>
  <w:num w:numId="4">
    <w:abstractNumId w:val="4"/>
  </w:num>
  <w:num w:numId="5">
    <w:abstractNumId w:val="5"/>
  </w:num>
  <w:num w:numId="6">
    <w:abstractNumId w:val="7"/>
  </w:num>
  <w:num w:numId="7">
    <w:abstractNumId w:val="0"/>
    <w:lvlOverride w:ilvl="0">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1">
    <w:name w:val="Heading 1 Char"/>
    <w:basedOn w:val="926"/>
    <w:link w:val="917"/>
    <w:uiPriority w:val="9"/>
    <w:rPr>
      <w:rFonts w:ascii="Arial" w:hAnsi="Arial" w:eastAsia="Arial" w:cs="Arial"/>
      <w:sz w:val="40"/>
      <w:szCs w:val="40"/>
    </w:rPr>
  </w:style>
  <w:style w:type="character" w:styleId="772">
    <w:name w:val="Heading 2 Char"/>
    <w:basedOn w:val="926"/>
    <w:link w:val="918"/>
    <w:uiPriority w:val="9"/>
    <w:rPr>
      <w:rFonts w:ascii="Arial" w:hAnsi="Arial" w:eastAsia="Arial" w:cs="Arial"/>
      <w:sz w:val="34"/>
    </w:rPr>
  </w:style>
  <w:style w:type="character" w:styleId="773">
    <w:name w:val="Heading 3 Char"/>
    <w:basedOn w:val="926"/>
    <w:link w:val="919"/>
    <w:uiPriority w:val="9"/>
    <w:rPr>
      <w:rFonts w:ascii="Arial" w:hAnsi="Arial" w:eastAsia="Arial" w:cs="Arial"/>
      <w:sz w:val="30"/>
      <w:szCs w:val="30"/>
    </w:rPr>
  </w:style>
  <w:style w:type="character" w:styleId="774">
    <w:name w:val="Heading 4 Char"/>
    <w:basedOn w:val="926"/>
    <w:link w:val="920"/>
    <w:uiPriority w:val="9"/>
    <w:rPr>
      <w:rFonts w:ascii="Arial" w:hAnsi="Arial" w:eastAsia="Arial" w:cs="Arial"/>
      <w:b/>
      <w:bCs/>
      <w:sz w:val="26"/>
      <w:szCs w:val="26"/>
    </w:rPr>
  </w:style>
  <w:style w:type="character" w:styleId="775">
    <w:name w:val="Heading 5 Char"/>
    <w:basedOn w:val="926"/>
    <w:link w:val="921"/>
    <w:uiPriority w:val="9"/>
    <w:rPr>
      <w:rFonts w:ascii="Arial" w:hAnsi="Arial" w:eastAsia="Arial" w:cs="Arial"/>
      <w:b/>
      <w:bCs/>
      <w:sz w:val="24"/>
      <w:szCs w:val="24"/>
    </w:rPr>
  </w:style>
  <w:style w:type="character" w:styleId="776">
    <w:name w:val="Heading 6 Char"/>
    <w:basedOn w:val="926"/>
    <w:link w:val="922"/>
    <w:uiPriority w:val="9"/>
    <w:rPr>
      <w:rFonts w:ascii="Arial" w:hAnsi="Arial" w:eastAsia="Arial" w:cs="Arial"/>
      <w:b/>
      <w:bCs/>
      <w:sz w:val="22"/>
      <w:szCs w:val="22"/>
    </w:rPr>
  </w:style>
  <w:style w:type="character" w:styleId="777">
    <w:name w:val="Heading 7 Char"/>
    <w:basedOn w:val="926"/>
    <w:link w:val="923"/>
    <w:uiPriority w:val="9"/>
    <w:rPr>
      <w:rFonts w:ascii="Arial" w:hAnsi="Arial" w:eastAsia="Arial" w:cs="Arial"/>
      <w:b/>
      <w:bCs/>
      <w:i/>
      <w:iCs/>
      <w:sz w:val="22"/>
      <w:szCs w:val="22"/>
    </w:rPr>
  </w:style>
  <w:style w:type="character" w:styleId="778">
    <w:name w:val="Heading 8 Char"/>
    <w:basedOn w:val="926"/>
    <w:link w:val="924"/>
    <w:uiPriority w:val="9"/>
    <w:rPr>
      <w:rFonts w:ascii="Arial" w:hAnsi="Arial" w:eastAsia="Arial" w:cs="Arial"/>
      <w:i/>
      <w:iCs/>
      <w:sz w:val="22"/>
      <w:szCs w:val="22"/>
    </w:rPr>
  </w:style>
  <w:style w:type="character" w:styleId="779">
    <w:name w:val="Heading 9 Char"/>
    <w:basedOn w:val="926"/>
    <w:link w:val="925"/>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character" w:styleId="781">
    <w:name w:val="Title Char"/>
    <w:basedOn w:val="926"/>
    <w:link w:val="1001"/>
    <w:uiPriority w:val="10"/>
    <w:rPr>
      <w:sz w:val="48"/>
      <w:szCs w:val="48"/>
    </w:rPr>
  </w:style>
  <w:style w:type="character" w:styleId="782">
    <w:name w:val="Subtitle Char"/>
    <w:basedOn w:val="926"/>
    <w:link w:val="982"/>
    <w:uiPriority w:val="11"/>
    <w:rPr>
      <w:sz w:val="24"/>
      <w:szCs w:val="24"/>
    </w:rPr>
  </w:style>
  <w:style w:type="paragraph" w:styleId="783">
    <w:name w:val="Quote"/>
    <w:basedOn w:val="916"/>
    <w:next w:val="916"/>
    <w:link w:val="1587"/>
    <w:uiPriority w:val="29"/>
    <w:qFormat/>
    <w:pPr>
      <w:ind w:left="720" w:right="720"/>
    </w:pPr>
    <w:rPr>
      <w:i/>
    </w:rPr>
  </w:style>
  <w:style w:type="paragraph" w:styleId="784">
    <w:name w:val="Intense Quote"/>
    <w:basedOn w:val="916"/>
    <w:next w:val="916"/>
    <w:link w:val="13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Header Char"/>
    <w:basedOn w:val="926"/>
    <w:link w:val="975"/>
    <w:uiPriority w:val="99"/>
  </w:style>
  <w:style w:type="character" w:styleId="786">
    <w:name w:val="Footer Char"/>
    <w:basedOn w:val="926"/>
    <w:link w:val="929"/>
    <w:uiPriority w:val="99"/>
  </w:style>
  <w:style w:type="character" w:styleId="787">
    <w:name w:val="Caption Char"/>
    <w:basedOn w:val="941"/>
    <w:link w:val="929"/>
    <w:uiPriority w:val="99"/>
  </w:style>
  <w:style w:type="table" w:styleId="788">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3">
    <w:name w:val="Footnote Text Char"/>
    <w:link w:val="985"/>
    <w:uiPriority w:val="99"/>
    <w:rPr>
      <w:sz w:val="18"/>
    </w:rPr>
  </w:style>
  <w:style w:type="character" w:styleId="914">
    <w:name w:val="Endnote Text Char"/>
    <w:link w:val="972"/>
    <w:uiPriority w:val="99"/>
    <w:rPr>
      <w:sz w:val="20"/>
    </w:rPr>
  </w:style>
  <w:style w:type="paragraph" w:styleId="915">
    <w:name w:val="TOC Heading"/>
    <w:uiPriority w:val="39"/>
    <w:unhideWhenUsed/>
  </w:style>
  <w:style w:type="paragraph" w:styleId="916" w:default="1">
    <w:name w:val="Normal"/>
    <w:next w:val="929"/>
    <w:qFormat/>
    <w:pPr>
      <w:jc w:val="both"/>
      <w:spacing w:line="360" w:lineRule="auto"/>
      <w:widowControl w:val="off"/>
    </w:pPr>
    <w:rPr>
      <w:rFonts w:ascii="Times New Roman" w:hAnsi="Times New Roman"/>
      <w:sz w:val="21"/>
      <w:szCs w:val="21"/>
    </w:rPr>
  </w:style>
  <w:style w:type="paragraph" w:styleId="917">
    <w:name w:val="Heading 1"/>
    <w:basedOn w:val="916"/>
    <w:next w:val="916"/>
    <w:link w:val="1024"/>
    <w:uiPriority w:val="99"/>
    <w:qFormat/>
    <w:pPr>
      <w:keepLines/>
      <w:keepNext/>
      <w:spacing w:before="340" w:after="330" w:line="578" w:lineRule="auto"/>
      <w:outlineLvl w:val="0"/>
    </w:pPr>
    <w:rPr>
      <w:b/>
      <w:bCs/>
      <w:sz w:val="44"/>
      <w:szCs w:val="44"/>
    </w:rPr>
  </w:style>
  <w:style w:type="paragraph" w:styleId="918">
    <w:name w:val="Heading 2"/>
    <w:basedOn w:val="916"/>
    <w:next w:val="916"/>
    <w:link w:val="1025"/>
    <w:qFormat/>
    <w:pPr>
      <w:spacing w:before="260" w:after="260" w:line="416" w:lineRule="auto"/>
      <w:outlineLvl w:val="1"/>
    </w:pPr>
    <w:rPr>
      <w:rFonts w:ascii="Cambria" w:hAnsi="Cambria" w:cs="Cambria"/>
      <w:b/>
      <w:sz w:val="32"/>
      <w:szCs w:val="32"/>
    </w:rPr>
  </w:style>
  <w:style w:type="paragraph" w:styleId="919">
    <w:name w:val="Heading 3"/>
    <w:basedOn w:val="916"/>
    <w:next w:val="916"/>
    <w:link w:val="1026"/>
    <w:uiPriority w:val="99"/>
    <w:qFormat/>
    <w:pPr>
      <w:keepLines/>
      <w:keepNext/>
      <w:spacing w:before="260" w:after="260" w:line="416" w:lineRule="auto"/>
      <w:outlineLvl w:val="2"/>
    </w:pPr>
    <w:rPr>
      <w:rFonts w:ascii="Calibri" w:hAnsi="Calibri" w:cs="Calibri"/>
      <w:b/>
      <w:bCs/>
      <w:sz w:val="32"/>
      <w:szCs w:val="32"/>
    </w:rPr>
  </w:style>
  <w:style w:type="paragraph" w:styleId="920">
    <w:name w:val="Heading 4"/>
    <w:basedOn w:val="916"/>
    <w:next w:val="916"/>
    <w:link w:val="1066"/>
    <w:unhideWhenUsed/>
    <w:qFormat/>
    <w:pPr>
      <w:keepLines/>
      <w:keepNext/>
      <w:spacing w:before="280" w:after="290" w:line="376" w:lineRule="auto"/>
      <w:outlineLvl w:val="3"/>
    </w:pPr>
    <w:rPr>
      <w:rFonts w:ascii="Cambria" w:hAnsi="Cambria"/>
      <w:b/>
      <w:bCs/>
      <w:sz w:val="28"/>
      <w:szCs w:val="28"/>
    </w:rPr>
  </w:style>
  <w:style w:type="paragraph" w:styleId="921">
    <w:name w:val="Heading 5"/>
    <w:basedOn w:val="916"/>
    <w:next w:val="916"/>
    <w:link w:val="1069"/>
    <w:qFormat/>
    <w:pPr>
      <w:jc w:val="left"/>
      <w:keepLines/>
      <w:keepNext/>
      <w:spacing w:before="280" w:after="290" w:line="376" w:lineRule="auto"/>
      <w:outlineLvl w:val="4"/>
    </w:pPr>
    <w:rPr>
      <w:rFonts w:ascii="宋体"/>
      <w:b/>
      <w:bCs/>
      <w:sz w:val="28"/>
      <w:szCs w:val="28"/>
    </w:rPr>
  </w:style>
  <w:style w:type="paragraph" w:styleId="922">
    <w:name w:val="Heading 6"/>
    <w:basedOn w:val="916"/>
    <w:next w:val="916"/>
    <w:link w:val="1070"/>
    <w:qFormat/>
    <w:pPr>
      <w:jc w:val="left"/>
      <w:keepLines/>
      <w:keepNext/>
      <w:spacing w:before="240" w:after="64" w:line="320" w:lineRule="auto"/>
      <w:outlineLvl w:val="5"/>
    </w:pPr>
    <w:rPr>
      <w:rFonts w:ascii="Arial" w:hAnsi="Arial" w:eastAsia="黑体"/>
      <w:b/>
      <w:bCs/>
      <w:sz w:val="24"/>
      <w:szCs w:val="24"/>
    </w:rPr>
  </w:style>
  <w:style w:type="paragraph" w:styleId="923">
    <w:name w:val="Heading 7"/>
    <w:basedOn w:val="916"/>
    <w:next w:val="916"/>
    <w:link w:val="1071"/>
    <w:qFormat/>
    <w:pPr>
      <w:keepLines/>
      <w:keepNext/>
      <w:spacing w:before="240" w:after="64" w:line="320" w:lineRule="auto"/>
      <w:outlineLvl w:val="6"/>
    </w:pPr>
    <w:rPr>
      <w:b/>
      <w:bCs/>
      <w:sz w:val="24"/>
      <w:szCs w:val="24"/>
    </w:rPr>
  </w:style>
  <w:style w:type="paragraph" w:styleId="924">
    <w:name w:val="Heading 8"/>
    <w:basedOn w:val="916"/>
    <w:next w:val="916"/>
    <w:link w:val="1072"/>
    <w:qFormat/>
    <w:pPr>
      <w:jc w:val="left"/>
      <w:keepLines/>
      <w:keepNext/>
      <w:spacing w:before="240" w:after="64" w:line="320" w:lineRule="auto"/>
      <w:outlineLvl w:val="7"/>
    </w:pPr>
    <w:rPr>
      <w:rFonts w:ascii="Arial" w:hAnsi="Arial" w:eastAsia="黑体"/>
      <w:sz w:val="24"/>
      <w:szCs w:val="24"/>
    </w:rPr>
  </w:style>
  <w:style w:type="paragraph" w:styleId="925">
    <w:name w:val="Heading 9"/>
    <w:basedOn w:val="916"/>
    <w:next w:val="916"/>
    <w:link w:val="1073"/>
    <w:qFormat/>
    <w:pPr>
      <w:jc w:val="left"/>
      <w:keepLines/>
      <w:keepNext/>
      <w:spacing w:before="240" w:after="64" w:line="320" w:lineRule="auto"/>
      <w:outlineLvl w:val="8"/>
    </w:pPr>
    <w:rPr>
      <w:rFonts w:ascii="Arial" w:hAnsi="Arial" w:eastAsia="黑体"/>
    </w:rPr>
  </w:style>
  <w:style w:type="character" w:styleId="926" w:default="1">
    <w:name w:val="Default Paragraph Font"/>
    <w:uiPriority w:val="1"/>
    <w:semiHidden/>
    <w:unhideWhenUsed/>
  </w:style>
  <w:style w:type="table" w:styleId="927" w:default="1">
    <w:name w:val="Normal Table"/>
    <w:uiPriority w:val="99"/>
    <w:semiHidden/>
    <w:unhideWhenUsed/>
    <w:tblPr>
      <w:tblInd w:w="0" w:type="dxa"/>
      <w:tblCellMar>
        <w:left w:w="108" w:type="dxa"/>
        <w:top w:w="0" w:type="dxa"/>
        <w:right w:w="108" w:type="dxa"/>
        <w:bottom w:w="0" w:type="dxa"/>
      </w:tblCellMar>
    </w:tblPr>
  </w:style>
  <w:style w:type="numbering" w:styleId="928" w:default="1">
    <w:name w:val="No List"/>
    <w:uiPriority w:val="99"/>
    <w:semiHidden/>
    <w:unhideWhenUsed/>
  </w:style>
  <w:style w:type="paragraph" w:styleId="929">
    <w:name w:val="Footer"/>
    <w:basedOn w:val="916"/>
    <w:link w:val="1035"/>
    <w:uiPriority w:val="99"/>
    <w:qFormat/>
    <w:pPr>
      <w:jc w:val="left"/>
      <w:tabs>
        <w:tab w:val="center" w:pos="4153" w:leader="none"/>
        <w:tab w:val="right" w:pos="8306" w:leader="none"/>
      </w:tabs>
    </w:pPr>
    <w:rPr>
      <w:rFonts w:ascii="宋体" w:cs="宋体"/>
      <w:sz w:val="18"/>
      <w:szCs w:val="18"/>
    </w:rPr>
  </w:style>
  <w:style w:type="paragraph" w:styleId="930">
    <w:name w:val="macro"/>
    <w:link w:val="1074"/>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rPr>
  </w:style>
  <w:style w:type="paragraph" w:styleId="931">
    <w:name w:val="List 3"/>
    <w:basedOn w:val="916"/>
    <w:qFormat/>
    <w:pPr>
      <w:contextualSpacing/>
      <w:ind w:left="100" w:hanging="200"/>
    </w:pPr>
    <w:rPr>
      <w:szCs w:val="20"/>
    </w:rPr>
  </w:style>
  <w:style w:type="paragraph" w:styleId="932">
    <w:name w:val="toc 7"/>
    <w:basedOn w:val="916"/>
    <w:next w:val="916"/>
    <w:qFormat/>
    <w:pPr>
      <w:ind w:left="2520"/>
    </w:pPr>
    <w:rPr>
      <w:szCs w:val="20"/>
    </w:rPr>
  </w:style>
  <w:style w:type="paragraph" w:styleId="933">
    <w:name w:val="List Number 2"/>
    <w:basedOn w:val="916"/>
    <w:qFormat/>
    <w:pPr>
      <w:ind w:left="1440" w:hanging="1440"/>
      <w:tabs>
        <w:tab w:val="left" w:pos="1440" w:leader="none"/>
      </w:tabs>
    </w:pPr>
    <w:rPr>
      <w:sz w:val="24"/>
      <w:szCs w:val="24"/>
    </w:rPr>
  </w:style>
  <w:style w:type="paragraph" w:styleId="934">
    <w:name w:val="table of authorities"/>
    <w:basedOn w:val="916"/>
    <w:next w:val="916"/>
    <w:unhideWhenUsed/>
    <w:qFormat/>
    <w:pPr>
      <w:numPr>
        <w:numId w:val="1"/>
      </w:numPr>
      <w:ind w:left="420" w:firstLine="0"/>
      <w:tabs>
        <w:tab w:val="left" w:pos="360" w:leader="none"/>
      </w:tabs>
    </w:pPr>
    <w:rPr>
      <w:rFonts w:ascii="Verdana" w:hAnsi="Verdana"/>
      <w:szCs w:val="20"/>
    </w:rPr>
  </w:style>
  <w:style w:type="paragraph" w:styleId="935">
    <w:name w:val="Note Heading"/>
    <w:basedOn w:val="916"/>
    <w:next w:val="916"/>
    <w:link w:val="1075"/>
    <w:unhideWhenUsed/>
    <w:qFormat/>
    <w:rPr>
      <w:rFonts w:ascii="Verdana" w:hAnsi="Verdana"/>
      <w:szCs w:val="20"/>
    </w:rPr>
  </w:style>
  <w:style w:type="paragraph" w:styleId="936">
    <w:name w:val="List Bullet 4"/>
    <w:basedOn w:val="916"/>
    <w:unhideWhenUsed/>
    <w:qFormat/>
    <w:pPr>
      <w:ind w:left="1620" w:hanging="360"/>
      <w:tabs>
        <w:tab w:val="left" w:pos="1620" w:leader="none"/>
      </w:tabs>
    </w:pPr>
    <w:rPr>
      <w:rFonts w:ascii="Verdana" w:hAnsi="Verdana"/>
      <w:szCs w:val="20"/>
    </w:rPr>
  </w:style>
  <w:style w:type="paragraph" w:styleId="937">
    <w:name w:val="index 8"/>
    <w:basedOn w:val="916"/>
    <w:next w:val="916"/>
    <w:qFormat/>
    <w:pPr>
      <w:ind w:left="2940"/>
    </w:pPr>
    <w:rPr>
      <w:szCs w:val="20"/>
    </w:rPr>
  </w:style>
  <w:style w:type="paragraph" w:styleId="938">
    <w:name w:val="E-mail Signature"/>
    <w:basedOn w:val="916"/>
    <w:link w:val="1076"/>
    <w:unhideWhenUsed/>
    <w:qFormat/>
    <w:rPr>
      <w:rFonts w:ascii="Verdana" w:hAnsi="Verdana"/>
      <w:szCs w:val="20"/>
    </w:rPr>
  </w:style>
  <w:style w:type="paragraph" w:styleId="939">
    <w:name w:val="List Number"/>
    <w:basedOn w:val="916"/>
    <w:qFormat/>
    <w:pPr>
      <w:ind w:left="2952" w:hanging="432"/>
      <w:tabs>
        <w:tab w:val="left" w:pos="2952" w:leader="none"/>
      </w:tabs>
    </w:pPr>
    <w:rPr>
      <w:szCs w:val="24"/>
    </w:rPr>
  </w:style>
  <w:style w:type="paragraph" w:styleId="940">
    <w:name w:val="Normal Indent"/>
    <w:basedOn w:val="916"/>
    <w:next w:val="916"/>
    <w:link w:val="1092"/>
    <w:qFormat/>
    <w:pPr>
      <w:ind w:firstLine="420"/>
      <w:jc w:val="left"/>
      <w:spacing w:line="360" w:lineRule="atLeast"/>
    </w:pPr>
  </w:style>
  <w:style w:type="paragraph" w:styleId="941">
    <w:name w:val="Caption"/>
    <w:basedOn w:val="916"/>
    <w:next w:val="916"/>
    <w:link w:val="1322"/>
    <w:qFormat/>
    <w:rPr>
      <w:rFonts w:ascii="Cambria" w:hAnsi="Cambria" w:eastAsia="黑体" w:cs="Cambria"/>
      <w:sz w:val="20"/>
      <w:szCs w:val="20"/>
    </w:rPr>
  </w:style>
  <w:style w:type="paragraph" w:styleId="942">
    <w:name w:val="index 5"/>
    <w:basedOn w:val="916"/>
    <w:next w:val="916"/>
    <w:qFormat/>
    <w:pPr>
      <w:ind w:left="1680"/>
    </w:pPr>
    <w:rPr>
      <w:szCs w:val="20"/>
    </w:rPr>
  </w:style>
  <w:style w:type="paragraph" w:styleId="943">
    <w:name w:val="List Bullet"/>
    <w:basedOn w:val="916"/>
    <w:qFormat/>
    <w:pPr>
      <w:ind w:firstLine="288"/>
      <w:spacing w:line="360" w:lineRule="atLeast"/>
      <w:tabs>
        <w:tab w:val="left" w:pos="0" w:leader="none"/>
        <w:tab w:val="left" w:pos="360" w:leader="none"/>
      </w:tabs>
    </w:pPr>
    <w:rPr>
      <w:rFonts w:ascii="Arial" w:hAnsi="Arial"/>
    </w:rPr>
  </w:style>
  <w:style w:type="paragraph" w:styleId="944">
    <w:name w:val="envelope address"/>
    <w:basedOn w:val="916"/>
    <w:unhideWhenUsed/>
    <w:qFormat/>
    <w:pPr>
      <w:ind w:left="100"/>
    </w:pPr>
    <w:rPr>
      <w:rFonts w:ascii="Arial" w:hAnsi="Arial"/>
      <w:sz w:val="24"/>
      <w:szCs w:val="20"/>
    </w:rPr>
  </w:style>
  <w:style w:type="paragraph" w:styleId="945">
    <w:name w:val="Document Map"/>
    <w:basedOn w:val="916"/>
    <w:link w:val="1077"/>
    <w:qFormat/>
    <w:pPr>
      <w:jc w:val="left"/>
    </w:pPr>
    <w:rPr>
      <w:rFonts w:ascii="宋体" w:eastAsia="仿宋_GB2312"/>
      <w:sz w:val="18"/>
      <w:szCs w:val="18"/>
    </w:rPr>
  </w:style>
  <w:style w:type="paragraph" w:styleId="946">
    <w:name w:val="toa heading"/>
    <w:basedOn w:val="916"/>
    <w:next w:val="916"/>
    <w:qFormat/>
    <w:pPr>
      <w:spacing w:before="120"/>
    </w:pPr>
    <w:rPr>
      <w:rFonts w:ascii="Arial" w:hAnsi="Arial" w:cs="Arial"/>
      <w:sz w:val="24"/>
      <w:szCs w:val="24"/>
    </w:rPr>
  </w:style>
  <w:style w:type="paragraph" w:styleId="947">
    <w:name w:val="annotation text"/>
    <w:basedOn w:val="916"/>
    <w:link w:val="1027"/>
    <w:uiPriority w:val="99"/>
    <w:qFormat/>
    <w:pPr>
      <w:jc w:val="left"/>
    </w:pPr>
    <w:rPr>
      <w:sz w:val="20"/>
      <w:szCs w:val="20"/>
    </w:rPr>
  </w:style>
  <w:style w:type="paragraph" w:styleId="948">
    <w:name w:val="index 6"/>
    <w:basedOn w:val="916"/>
    <w:next w:val="916"/>
    <w:qFormat/>
    <w:pPr>
      <w:ind w:left="2100"/>
    </w:pPr>
    <w:rPr>
      <w:szCs w:val="20"/>
    </w:rPr>
  </w:style>
  <w:style w:type="paragraph" w:styleId="949">
    <w:name w:val="Salutation"/>
    <w:basedOn w:val="916"/>
    <w:next w:val="916"/>
    <w:link w:val="1078"/>
    <w:qFormat/>
    <w:rPr>
      <w:rFonts w:ascii="仿宋_GB2312" w:eastAsia="仿宋_GB2312"/>
      <w:sz w:val="28"/>
      <w:szCs w:val="20"/>
    </w:rPr>
  </w:style>
  <w:style w:type="paragraph" w:styleId="950">
    <w:name w:val="Body Text 3"/>
    <w:basedOn w:val="916"/>
    <w:link w:val="1079"/>
    <w:qFormat/>
    <w:rPr>
      <w:rFonts w:ascii="仿宋_GB2312" w:hAnsi="Arial" w:eastAsia="仿宋_GB2312"/>
      <w:sz w:val="32"/>
      <w:szCs w:val="20"/>
    </w:rPr>
  </w:style>
  <w:style w:type="paragraph" w:styleId="951">
    <w:name w:val="Closing"/>
    <w:basedOn w:val="916"/>
    <w:link w:val="1080"/>
    <w:unhideWhenUsed/>
    <w:qFormat/>
    <w:pPr>
      <w:ind w:left="100"/>
    </w:pPr>
    <w:rPr>
      <w:rFonts w:ascii="Verdana" w:hAnsi="Verdana"/>
      <w:szCs w:val="20"/>
    </w:rPr>
  </w:style>
  <w:style w:type="paragraph" w:styleId="952">
    <w:name w:val="List Bullet 3"/>
    <w:basedOn w:val="916"/>
    <w:unhideWhenUsed/>
    <w:qFormat/>
    <w:pPr>
      <w:numPr>
        <w:numId w:val="2"/>
      </w:numPr>
      <w:tabs>
        <w:tab w:val="left" w:pos="360" w:leader="none"/>
        <w:tab w:val="left" w:pos="1200" w:leader="none"/>
      </w:tabs>
    </w:pPr>
    <w:rPr>
      <w:rFonts w:ascii="Verdana" w:hAnsi="Verdana"/>
      <w:szCs w:val="20"/>
    </w:rPr>
  </w:style>
  <w:style w:type="paragraph" w:styleId="953">
    <w:name w:val="Body Text"/>
    <w:basedOn w:val="916"/>
    <w:link w:val="1029"/>
    <w:uiPriority w:val="99"/>
    <w:qFormat/>
    <w:rPr>
      <w:rFonts w:ascii="仿宋_GB2312" w:hAnsi="宋体" w:eastAsia="仿宋_GB2312" w:cs="仿宋_GB2312"/>
      <w:sz w:val="24"/>
      <w:szCs w:val="24"/>
    </w:rPr>
  </w:style>
  <w:style w:type="paragraph" w:styleId="954">
    <w:name w:val="Body Text Indent"/>
    <w:basedOn w:val="916"/>
    <w:next w:val="955"/>
    <w:link w:val="1030"/>
    <w:qFormat/>
    <w:pPr>
      <w:ind w:firstLine="403"/>
      <w:spacing w:line="440" w:lineRule="exact"/>
    </w:pPr>
    <w:rPr>
      <w:rFonts w:ascii="宋体" w:hAnsi="宋体" w:cs="宋体"/>
      <w:sz w:val="20"/>
      <w:szCs w:val="20"/>
    </w:rPr>
  </w:style>
  <w:style w:type="paragraph" w:styleId="955">
    <w:name w:val="envelope return"/>
    <w:basedOn w:val="916"/>
    <w:unhideWhenUsed/>
    <w:qFormat/>
    <w:rPr>
      <w:rFonts w:ascii="Arial" w:hAnsi="Arial"/>
      <w:szCs w:val="20"/>
    </w:rPr>
  </w:style>
  <w:style w:type="paragraph" w:styleId="956">
    <w:name w:val="List Number 3"/>
    <w:basedOn w:val="916"/>
    <w:unhideWhenUsed/>
    <w:qFormat/>
    <w:pPr>
      <w:ind w:left="1200" w:hanging="360"/>
      <w:tabs>
        <w:tab w:val="left" w:pos="1200" w:leader="none"/>
      </w:tabs>
    </w:pPr>
    <w:rPr>
      <w:rFonts w:ascii="Verdana" w:hAnsi="Verdana"/>
      <w:szCs w:val="20"/>
    </w:rPr>
  </w:style>
  <w:style w:type="paragraph" w:styleId="957">
    <w:name w:val="List 2"/>
    <w:basedOn w:val="916"/>
    <w:qFormat/>
    <w:pPr>
      <w:ind w:left="100" w:hanging="200"/>
    </w:pPr>
    <w:rPr>
      <w:szCs w:val="20"/>
    </w:rPr>
  </w:style>
  <w:style w:type="paragraph" w:styleId="958">
    <w:name w:val="List Continue"/>
    <w:basedOn w:val="916"/>
    <w:unhideWhenUsed/>
    <w:qFormat/>
    <w:pPr>
      <w:ind w:left="420"/>
      <w:spacing w:after="120"/>
    </w:pPr>
    <w:rPr>
      <w:rFonts w:ascii="Verdana" w:hAnsi="Verdana"/>
      <w:szCs w:val="20"/>
    </w:rPr>
  </w:style>
  <w:style w:type="paragraph" w:styleId="959">
    <w:name w:val="Block Text"/>
    <w:basedOn w:val="916"/>
    <w:unhideWhenUsed/>
    <w:qFormat/>
    <w:pPr>
      <w:ind w:left="1440" w:right="700"/>
      <w:spacing w:after="120"/>
    </w:pPr>
    <w:rPr>
      <w:rFonts w:ascii="Verdana" w:hAnsi="Verdana"/>
      <w:szCs w:val="20"/>
    </w:rPr>
  </w:style>
  <w:style w:type="paragraph" w:styleId="960">
    <w:name w:val="List Bullet 2"/>
    <w:basedOn w:val="916"/>
    <w:unhideWhenUsed/>
    <w:qFormat/>
    <w:pPr>
      <w:ind w:left="780" w:hanging="360"/>
      <w:tabs>
        <w:tab w:val="left" w:pos="780" w:leader="none"/>
      </w:tabs>
    </w:pPr>
    <w:rPr>
      <w:rFonts w:ascii="Verdana" w:hAnsi="Verdana"/>
      <w:szCs w:val="20"/>
    </w:rPr>
  </w:style>
  <w:style w:type="paragraph" w:styleId="961">
    <w:name w:val="HTML Address"/>
    <w:basedOn w:val="916"/>
    <w:link w:val="1081"/>
    <w:unhideWhenUsed/>
    <w:qFormat/>
    <w:rPr>
      <w:rFonts w:ascii="Verdana" w:hAnsi="Verdana"/>
      <w:i/>
      <w:szCs w:val="20"/>
    </w:rPr>
  </w:style>
  <w:style w:type="paragraph" w:styleId="962">
    <w:name w:val="index 4"/>
    <w:basedOn w:val="916"/>
    <w:next w:val="916"/>
    <w:qFormat/>
    <w:pPr>
      <w:ind w:left="1260"/>
    </w:pPr>
    <w:rPr>
      <w:szCs w:val="20"/>
    </w:rPr>
  </w:style>
  <w:style w:type="paragraph" w:styleId="963">
    <w:name w:val="toc 5"/>
    <w:basedOn w:val="916"/>
    <w:next w:val="916"/>
    <w:qFormat/>
    <w:pPr>
      <w:ind w:left="1680"/>
    </w:pPr>
    <w:rPr>
      <w:szCs w:val="20"/>
    </w:rPr>
  </w:style>
  <w:style w:type="paragraph" w:styleId="964">
    <w:name w:val="toc 3"/>
    <w:basedOn w:val="916"/>
    <w:next w:val="916"/>
    <w:uiPriority w:val="39"/>
    <w:qFormat/>
    <w:pPr>
      <w:ind w:left="840"/>
      <w:spacing w:line="400" w:lineRule="exact"/>
    </w:pPr>
    <w:rPr>
      <w:rFonts w:ascii="Calibri" w:hAnsi="Calibri" w:cs="Calibri"/>
    </w:rPr>
  </w:style>
  <w:style w:type="paragraph" w:styleId="965">
    <w:name w:val="Plain Text"/>
    <w:basedOn w:val="916"/>
    <w:link w:val="1031"/>
    <w:qFormat/>
    <w:rPr>
      <w:rFonts w:ascii="宋体" w:hAnsi="Courier New" w:cs="宋体"/>
      <w:sz w:val="28"/>
      <w:szCs w:val="28"/>
    </w:rPr>
  </w:style>
  <w:style w:type="paragraph" w:styleId="966">
    <w:name w:val="List Bullet 5"/>
    <w:basedOn w:val="916"/>
    <w:unhideWhenUsed/>
    <w:qFormat/>
    <w:pPr>
      <w:numPr>
        <w:numId w:val="3"/>
      </w:numPr>
      <w:tabs>
        <w:tab w:val="left" w:pos="2040" w:leader="none"/>
      </w:tabs>
    </w:pPr>
    <w:rPr>
      <w:rFonts w:ascii="Verdana" w:hAnsi="Verdana"/>
      <w:szCs w:val="20"/>
    </w:rPr>
  </w:style>
  <w:style w:type="paragraph" w:styleId="967">
    <w:name w:val="List Number 4"/>
    <w:basedOn w:val="916"/>
    <w:unhideWhenUsed/>
    <w:qFormat/>
    <w:pPr>
      <w:ind w:left="1620" w:hanging="360"/>
      <w:tabs>
        <w:tab w:val="left" w:pos="1620" w:leader="none"/>
      </w:tabs>
    </w:pPr>
    <w:rPr>
      <w:rFonts w:ascii="Verdana" w:hAnsi="Verdana"/>
      <w:szCs w:val="20"/>
    </w:rPr>
  </w:style>
  <w:style w:type="paragraph" w:styleId="968">
    <w:name w:val="toc 8"/>
    <w:basedOn w:val="916"/>
    <w:next w:val="916"/>
    <w:qFormat/>
    <w:pPr>
      <w:ind w:left="2940"/>
    </w:pPr>
    <w:rPr>
      <w:szCs w:val="20"/>
    </w:rPr>
  </w:style>
  <w:style w:type="paragraph" w:styleId="969">
    <w:name w:val="index 3"/>
    <w:basedOn w:val="916"/>
    <w:next w:val="916"/>
    <w:qFormat/>
    <w:pPr>
      <w:ind w:left="840"/>
    </w:pPr>
    <w:rPr>
      <w:szCs w:val="20"/>
    </w:rPr>
  </w:style>
  <w:style w:type="paragraph" w:styleId="970">
    <w:name w:val="Date"/>
    <w:basedOn w:val="916"/>
    <w:next w:val="916"/>
    <w:link w:val="1032"/>
    <w:qFormat/>
    <w:pPr>
      <w:ind w:left="100"/>
    </w:pPr>
    <w:rPr>
      <w:sz w:val="20"/>
      <w:szCs w:val="20"/>
    </w:rPr>
  </w:style>
  <w:style w:type="paragraph" w:styleId="971">
    <w:name w:val="Body Text Indent 2"/>
    <w:basedOn w:val="916"/>
    <w:link w:val="1033"/>
    <w:qFormat/>
    <w:pPr>
      <w:ind w:firstLine="420"/>
      <w:spacing w:line="440" w:lineRule="exact"/>
    </w:pPr>
    <w:rPr>
      <w:rFonts w:ascii="宋体" w:hAnsi="宋体" w:cs="宋体"/>
      <w:sz w:val="20"/>
      <w:szCs w:val="20"/>
    </w:rPr>
  </w:style>
  <w:style w:type="paragraph" w:styleId="972">
    <w:name w:val="endnote text"/>
    <w:basedOn w:val="916"/>
    <w:link w:val="1082"/>
    <w:uiPriority w:val="99"/>
    <w:qFormat/>
    <w:pPr>
      <w:jc w:val="left"/>
    </w:pPr>
    <w:rPr>
      <w:sz w:val="20"/>
      <w:szCs w:val="24"/>
    </w:rPr>
  </w:style>
  <w:style w:type="paragraph" w:styleId="973">
    <w:name w:val="List Continue 5"/>
    <w:basedOn w:val="916"/>
    <w:unhideWhenUsed/>
    <w:qFormat/>
    <w:pPr>
      <w:ind w:left="2100"/>
      <w:spacing w:after="120"/>
    </w:pPr>
    <w:rPr>
      <w:rFonts w:ascii="Verdana" w:hAnsi="Verdana"/>
      <w:szCs w:val="20"/>
    </w:rPr>
  </w:style>
  <w:style w:type="paragraph" w:styleId="974">
    <w:name w:val="Balloon Text"/>
    <w:basedOn w:val="916"/>
    <w:link w:val="1034"/>
    <w:uiPriority w:val="99"/>
    <w:qFormat/>
    <w:rPr>
      <w:sz w:val="18"/>
      <w:szCs w:val="18"/>
    </w:rPr>
  </w:style>
  <w:style w:type="paragraph" w:styleId="975">
    <w:name w:val="Header"/>
    <w:basedOn w:val="916"/>
    <w:link w:val="1036"/>
    <w:uiPriority w:val="99"/>
    <w:qFormat/>
    <w:pPr>
      <w:jc w:val="center"/>
      <w:tabs>
        <w:tab w:val="center" w:pos="4153" w:leader="none"/>
        <w:tab w:val="right" w:pos="8306" w:leader="none"/>
      </w:tabs>
      <w:pBdr>
        <w:bottom w:val="single" w:color="auto" w:sz="6" w:space="1"/>
      </w:pBdr>
    </w:pPr>
    <w:rPr>
      <w:rFonts w:ascii="宋体" w:cs="宋体"/>
      <w:sz w:val="18"/>
      <w:szCs w:val="18"/>
    </w:rPr>
  </w:style>
  <w:style w:type="paragraph" w:styleId="976">
    <w:name w:val="Signature"/>
    <w:basedOn w:val="916"/>
    <w:link w:val="1083"/>
    <w:qFormat/>
    <w:pPr>
      <w:jc w:val="center"/>
      <w:spacing w:after="600" w:line="312" w:lineRule="atLeast"/>
    </w:pPr>
    <w:rPr>
      <w:rFonts w:eastAsia="仿宋_GB2312"/>
      <w:sz w:val="24"/>
      <w:szCs w:val="20"/>
    </w:rPr>
  </w:style>
  <w:style w:type="paragraph" w:styleId="977">
    <w:name w:val="toc 1"/>
    <w:basedOn w:val="916"/>
    <w:next w:val="916"/>
    <w:link w:val="1386"/>
    <w:uiPriority w:val="39"/>
    <w:qFormat/>
    <w:pPr>
      <w:spacing w:line="400" w:lineRule="exact"/>
    </w:pPr>
    <w:rPr>
      <w:rFonts w:ascii="Calibri" w:hAnsi="Calibri" w:cs="Calibri"/>
    </w:rPr>
  </w:style>
  <w:style w:type="paragraph" w:styleId="978">
    <w:name w:val="List Continue 4"/>
    <w:basedOn w:val="916"/>
    <w:unhideWhenUsed/>
    <w:qFormat/>
    <w:pPr>
      <w:ind w:left="1680"/>
      <w:spacing w:after="120"/>
    </w:pPr>
    <w:rPr>
      <w:rFonts w:ascii="Verdana" w:hAnsi="Verdana"/>
      <w:szCs w:val="20"/>
    </w:rPr>
  </w:style>
  <w:style w:type="paragraph" w:styleId="979">
    <w:name w:val="toc 4"/>
    <w:basedOn w:val="916"/>
    <w:next w:val="916"/>
    <w:qFormat/>
    <w:pPr>
      <w:ind w:left="1260"/>
    </w:pPr>
    <w:rPr>
      <w:szCs w:val="20"/>
    </w:rPr>
  </w:style>
  <w:style w:type="paragraph" w:styleId="980">
    <w:name w:val="index heading"/>
    <w:basedOn w:val="916"/>
    <w:next w:val="981"/>
    <w:qFormat/>
    <w:rPr>
      <w:szCs w:val="20"/>
    </w:rPr>
  </w:style>
  <w:style w:type="paragraph" w:styleId="981">
    <w:name w:val="index 1"/>
    <w:basedOn w:val="916"/>
    <w:next w:val="916"/>
    <w:unhideWhenUsed/>
    <w:qFormat/>
  </w:style>
  <w:style w:type="paragraph" w:styleId="982">
    <w:name w:val="Subtitle"/>
    <w:basedOn w:val="916"/>
    <w:next w:val="916"/>
    <w:link w:val="1037"/>
    <w:qFormat/>
    <w:pPr>
      <w:jc w:val="center"/>
      <w:spacing w:before="240" w:after="60" w:line="312" w:lineRule="auto"/>
      <w:outlineLvl w:val="1"/>
    </w:pPr>
    <w:rPr>
      <w:rFonts w:ascii="Cambria" w:hAnsi="Cambria" w:cs="Cambria"/>
      <w:b/>
      <w:bCs/>
      <w:sz w:val="32"/>
      <w:szCs w:val="32"/>
    </w:rPr>
  </w:style>
  <w:style w:type="paragraph" w:styleId="983">
    <w:name w:val="List Number 5"/>
    <w:basedOn w:val="916"/>
    <w:unhideWhenUsed/>
    <w:qFormat/>
    <w:pPr>
      <w:ind w:left="2040" w:hanging="360"/>
      <w:tabs>
        <w:tab w:val="left" w:pos="2040" w:leader="none"/>
      </w:tabs>
    </w:pPr>
    <w:rPr>
      <w:rFonts w:ascii="Verdana" w:hAnsi="Verdana"/>
      <w:szCs w:val="20"/>
    </w:rPr>
  </w:style>
  <w:style w:type="paragraph" w:styleId="984">
    <w:name w:val="List"/>
    <w:basedOn w:val="916"/>
    <w:qFormat/>
    <w:pPr>
      <w:ind w:left="200" w:hanging="200"/>
    </w:pPr>
  </w:style>
  <w:style w:type="paragraph" w:styleId="985">
    <w:name w:val="footnote text"/>
    <w:basedOn w:val="916"/>
    <w:link w:val="1084"/>
    <w:qFormat/>
    <w:pPr>
      <w:jc w:val="left"/>
    </w:pPr>
    <w:rPr>
      <w:sz w:val="18"/>
      <w:szCs w:val="18"/>
    </w:rPr>
  </w:style>
  <w:style w:type="paragraph" w:styleId="986">
    <w:name w:val="toc 6"/>
    <w:basedOn w:val="916"/>
    <w:next w:val="916"/>
    <w:qFormat/>
    <w:pPr>
      <w:ind w:left="2100"/>
    </w:pPr>
    <w:rPr>
      <w:szCs w:val="20"/>
    </w:rPr>
  </w:style>
  <w:style w:type="paragraph" w:styleId="987">
    <w:name w:val="List 5"/>
    <w:basedOn w:val="916"/>
    <w:unhideWhenUsed/>
    <w:qFormat/>
    <w:pPr>
      <w:ind w:left="100" w:hanging="200"/>
    </w:pPr>
    <w:rPr>
      <w:rFonts w:ascii="Verdana" w:hAnsi="Verdana"/>
      <w:szCs w:val="20"/>
    </w:rPr>
  </w:style>
  <w:style w:type="paragraph" w:styleId="988">
    <w:name w:val="Body Text Indent 3"/>
    <w:basedOn w:val="916"/>
    <w:link w:val="1085"/>
    <w:qFormat/>
    <w:pPr>
      <w:ind w:firstLine="841"/>
    </w:pPr>
    <w:rPr>
      <w:rFonts w:eastAsia="华文新魏"/>
      <w:b/>
      <w:bCs/>
      <w:sz w:val="84"/>
      <w:szCs w:val="20"/>
    </w:rPr>
  </w:style>
  <w:style w:type="paragraph" w:styleId="989">
    <w:name w:val="index 7"/>
    <w:basedOn w:val="916"/>
    <w:next w:val="916"/>
    <w:qFormat/>
    <w:pPr>
      <w:ind w:left="2520"/>
    </w:pPr>
    <w:rPr>
      <w:szCs w:val="20"/>
    </w:rPr>
  </w:style>
  <w:style w:type="paragraph" w:styleId="990">
    <w:name w:val="index 9"/>
    <w:basedOn w:val="916"/>
    <w:next w:val="916"/>
    <w:qFormat/>
    <w:pPr>
      <w:ind w:left="3360"/>
    </w:pPr>
    <w:rPr>
      <w:szCs w:val="20"/>
    </w:rPr>
  </w:style>
  <w:style w:type="paragraph" w:styleId="991">
    <w:name w:val="table of figures"/>
    <w:basedOn w:val="916"/>
    <w:next w:val="916"/>
    <w:qFormat/>
    <w:pPr>
      <w:ind w:left="840" w:hanging="420"/>
    </w:pPr>
    <w:rPr>
      <w:szCs w:val="20"/>
    </w:rPr>
  </w:style>
  <w:style w:type="paragraph" w:styleId="992">
    <w:name w:val="toc 2"/>
    <w:basedOn w:val="916"/>
    <w:next w:val="916"/>
    <w:uiPriority w:val="39"/>
    <w:qFormat/>
    <w:pPr>
      <w:ind w:left="420"/>
    </w:pPr>
    <w:rPr>
      <w:rFonts w:ascii="Calibri" w:hAnsi="Calibri" w:cs="Calibri"/>
    </w:rPr>
  </w:style>
  <w:style w:type="paragraph" w:styleId="993">
    <w:name w:val="toc 9"/>
    <w:basedOn w:val="916"/>
    <w:next w:val="916"/>
    <w:qFormat/>
    <w:pPr>
      <w:ind w:left="3360"/>
    </w:pPr>
    <w:rPr>
      <w:szCs w:val="20"/>
    </w:rPr>
  </w:style>
  <w:style w:type="paragraph" w:styleId="994">
    <w:name w:val="Body Text 2"/>
    <w:basedOn w:val="916"/>
    <w:link w:val="1086"/>
    <w:qFormat/>
    <w:pPr>
      <w:jc w:val="center"/>
      <w:widowControl/>
    </w:pPr>
    <w:rPr>
      <w:rFonts w:ascii="楷体_GB2312" w:eastAsia="楷体_GB2312"/>
      <w:sz w:val="28"/>
      <w:szCs w:val="20"/>
    </w:rPr>
  </w:style>
  <w:style w:type="paragraph" w:styleId="995">
    <w:name w:val="List 4"/>
    <w:basedOn w:val="916"/>
    <w:unhideWhenUsed/>
    <w:qFormat/>
    <w:pPr>
      <w:ind w:left="100" w:hanging="200"/>
    </w:pPr>
    <w:rPr>
      <w:rFonts w:ascii="Verdana" w:hAnsi="Verdana"/>
      <w:szCs w:val="20"/>
    </w:rPr>
  </w:style>
  <w:style w:type="paragraph" w:styleId="996">
    <w:name w:val="List Continue 2"/>
    <w:basedOn w:val="916"/>
    <w:unhideWhenUsed/>
    <w:qFormat/>
    <w:pPr>
      <w:ind w:left="840"/>
      <w:spacing w:after="120"/>
    </w:pPr>
    <w:rPr>
      <w:rFonts w:ascii="Verdana" w:hAnsi="Verdana"/>
      <w:szCs w:val="20"/>
    </w:rPr>
  </w:style>
  <w:style w:type="paragraph" w:styleId="997">
    <w:name w:val="HTML Preformatted"/>
    <w:basedOn w:val="916"/>
    <w:link w:val="10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8">
    <w:name w:val="Normal (Web)"/>
    <w:basedOn w:val="916"/>
    <w:link w:val="1360"/>
    <w:uiPriority w:val="99"/>
    <w:qFormat/>
    <w:pPr>
      <w:jc w:val="left"/>
      <w:spacing w:before="100" w:beforeAutospacing="1" w:after="100" w:afterAutospacing="1"/>
      <w:widowControl/>
    </w:pPr>
    <w:rPr>
      <w:rFonts w:ascii="宋体" w:hAnsi="宋体" w:cs="宋体"/>
      <w:sz w:val="24"/>
      <w:szCs w:val="24"/>
    </w:rPr>
  </w:style>
  <w:style w:type="paragraph" w:styleId="999">
    <w:name w:val="List Continue 3"/>
    <w:basedOn w:val="916"/>
    <w:unhideWhenUsed/>
    <w:qFormat/>
    <w:pPr>
      <w:ind w:left="1260"/>
      <w:spacing w:after="120"/>
    </w:pPr>
    <w:rPr>
      <w:rFonts w:ascii="Verdana" w:hAnsi="Verdana"/>
      <w:szCs w:val="20"/>
    </w:rPr>
  </w:style>
  <w:style w:type="paragraph" w:styleId="1000">
    <w:name w:val="index 2"/>
    <w:basedOn w:val="916"/>
    <w:next w:val="916"/>
    <w:qFormat/>
    <w:pPr>
      <w:ind w:left="420"/>
    </w:pPr>
    <w:rPr>
      <w:szCs w:val="20"/>
    </w:rPr>
  </w:style>
  <w:style w:type="paragraph" w:styleId="1001">
    <w:name w:val="Title"/>
    <w:basedOn w:val="916"/>
    <w:link w:val="1088"/>
    <w:qFormat/>
    <w:pPr>
      <w:jc w:val="center"/>
    </w:pPr>
    <w:rPr>
      <w:sz w:val="30"/>
      <w:szCs w:val="24"/>
    </w:rPr>
  </w:style>
  <w:style w:type="paragraph" w:styleId="1002">
    <w:name w:val="annotation subject"/>
    <w:basedOn w:val="947"/>
    <w:next w:val="947"/>
    <w:link w:val="1028"/>
    <w:uiPriority w:val="99"/>
    <w:qFormat/>
    <w:rPr>
      <w:b/>
      <w:bCs/>
      <w:sz w:val="21"/>
      <w:szCs w:val="21"/>
    </w:rPr>
  </w:style>
  <w:style w:type="paragraph" w:styleId="1003">
    <w:name w:val="Body Text First Indent"/>
    <w:basedOn w:val="953"/>
    <w:link w:val="1089"/>
    <w:uiPriority w:val="99"/>
    <w:qFormat/>
    <w:pPr>
      <w:ind w:firstLine="420"/>
      <w:spacing w:after="120"/>
    </w:pPr>
    <w:rPr>
      <w:rFonts w:ascii="楷体_GB2312" w:hAnsi="Arial" w:eastAsia="楷体_GB2312" w:cs="Times New Roman"/>
      <w:sz w:val="21"/>
      <w:szCs w:val="20"/>
    </w:rPr>
  </w:style>
  <w:style w:type="paragraph" w:styleId="1004">
    <w:name w:val="Body Text First Indent 2"/>
    <w:basedOn w:val="954"/>
    <w:link w:val="1090"/>
    <w:qFormat/>
    <w:pPr>
      <w:ind w:firstLine="200"/>
      <w:spacing w:line="360" w:lineRule="auto"/>
    </w:pPr>
    <w:rPr>
      <w:rFonts w:cs="Times New Roman"/>
    </w:rPr>
  </w:style>
  <w:style w:type="table" w:styleId="1005">
    <w:name w:val="Table Grid"/>
    <w:basedOn w:val="9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6">
    <w:name w:val="Strong"/>
    <w:basedOn w:val="926"/>
    <w:qFormat/>
    <w:rPr>
      <w:b/>
      <w:bCs/>
    </w:rPr>
  </w:style>
  <w:style w:type="character" w:styleId="1007">
    <w:name w:val="endnote reference"/>
    <w:uiPriority w:val="99"/>
    <w:qFormat/>
    <w:rPr>
      <w:vertAlign w:val="superscript"/>
    </w:rPr>
  </w:style>
  <w:style w:type="character" w:styleId="1008">
    <w:name w:val="page number"/>
    <w:basedOn w:val="926"/>
    <w:qFormat/>
  </w:style>
  <w:style w:type="character" w:styleId="1009">
    <w:name w:val="FollowedHyperlink"/>
    <w:basedOn w:val="926"/>
    <w:uiPriority w:val="99"/>
    <w:qFormat/>
    <w:rPr>
      <w:color w:val="800080"/>
      <w:u w:val="single"/>
    </w:rPr>
  </w:style>
  <w:style w:type="character" w:styleId="1010">
    <w:name w:val="Emphasis"/>
    <w:basedOn w:val="926"/>
    <w:qFormat/>
    <w:rPr>
      <w:i/>
      <w:iCs/>
    </w:rPr>
  </w:style>
  <w:style w:type="character" w:styleId="1011">
    <w:name w:val="line number"/>
    <w:basedOn w:val="926"/>
    <w:qFormat/>
  </w:style>
  <w:style w:type="character" w:styleId="1012">
    <w:name w:val="HTML Typewriter"/>
    <w:qFormat/>
    <w:rPr>
      <w:rFonts w:ascii="宋体" w:hAnsi="宋体" w:eastAsia="宋体" w:cs="宋体"/>
      <w:sz w:val="24"/>
      <w:szCs w:val="24"/>
    </w:rPr>
  </w:style>
  <w:style w:type="character" w:styleId="1013">
    <w:name w:val="Hyperlink"/>
    <w:basedOn w:val="926"/>
    <w:uiPriority w:val="99"/>
    <w:qFormat/>
    <w:rPr>
      <w:color w:val="0000ff"/>
      <w:u w:val="single"/>
    </w:rPr>
  </w:style>
  <w:style w:type="character" w:styleId="1014">
    <w:name w:val="HTML Code"/>
    <w:basedOn w:val="926"/>
    <w:semiHidden/>
    <w:unhideWhenUsed/>
    <w:qFormat/>
    <w:rPr>
      <w:rFonts w:ascii="Courier New" w:hAnsi="Courier New"/>
      <w:sz w:val="20"/>
    </w:rPr>
  </w:style>
  <w:style w:type="character" w:styleId="1015">
    <w:name w:val="annotation reference"/>
    <w:basedOn w:val="926"/>
    <w:uiPriority w:val="99"/>
    <w:qFormat/>
    <w:rPr>
      <w:sz w:val="21"/>
      <w:szCs w:val="21"/>
    </w:rPr>
  </w:style>
  <w:style w:type="character" w:styleId="1016">
    <w:name w:val="HTML Cite"/>
    <w:basedOn w:val="926"/>
    <w:semiHidden/>
    <w:unhideWhenUsed/>
    <w:qFormat/>
    <w:rPr>
      <w:color w:val="008000"/>
    </w:rPr>
  </w:style>
  <w:style w:type="character" w:styleId="1017">
    <w:name w:val="footnote reference"/>
    <w:qFormat/>
    <w:rPr>
      <w:vertAlign w:val="superscript"/>
    </w:rPr>
  </w:style>
  <w:style w:type="character" w:styleId="1018">
    <w:name w:val="HTML Sample"/>
    <w:qFormat/>
    <w:rPr>
      <w:rFonts w:ascii="Courier New" w:hAnsi="宋体" w:eastAsia="宋体" w:cs="Courier New"/>
    </w:rPr>
  </w:style>
  <w:style w:type="paragraph" w:styleId="1019" w:customStyle="1">
    <w:name w:val="首行缩进"/>
    <w:basedOn w:val="916"/>
    <w:qFormat/>
    <w:pPr>
      <w:ind w:firstLine="480"/>
    </w:pPr>
    <w:rPr>
      <w:szCs w:val="20"/>
      <w:lang w:val="zh-CN"/>
    </w:rPr>
  </w:style>
  <w:style w:type="paragraph" w:styleId="1020" w:customStyle="1">
    <w:name w:val="索引 41"/>
    <w:basedOn w:val="916"/>
    <w:next w:val="916"/>
    <w:semiHidden/>
    <w:qFormat/>
    <w:pPr>
      <w:ind w:left="1260"/>
    </w:pPr>
    <w:rPr>
      <w:rFonts w:ascii="Calibri" w:hAnsi="Calibri" w:eastAsia="Calibri" w:cs="宋体"/>
      <w:sz w:val="20"/>
      <w:lang w:val="zh-CN"/>
    </w:rPr>
  </w:style>
  <w:style w:type="paragraph" w:styleId="1021" w:customStyle="1">
    <w:name w:val="正文文本首行缩进"/>
    <w:basedOn w:val="1022"/>
    <w:uiPriority w:val="99"/>
    <w:qFormat/>
    <w:pPr>
      <w:ind w:firstLine="420"/>
    </w:pPr>
  </w:style>
  <w:style w:type="paragraph" w:styleId="1022" w:customStyle="1">
    <w:name w:val="正文文本1"/>
    <w:basedOn w:val="916"/>
    <w:qFormat/>
    <w:pPr>
      <w:spacing w:after="120"/>
    </w:pPr>
    <w:rPr>
      <w:sz w:val="20"/>
      <w:szCs w:val="20"/>
    </w:rPr>
  </w:style>
  <w:style w:type="paragraph" w:styleId="1023">
    <w:name w:val="List Paragraph"/>
    <w:basedOn w:val="916"/>
    <w:uiPriority w:val="99"/>
    <w:qFormat/>
    <w:pPr>
      <w:ind w:firstLine="420"/>
    </w:pPr>
    <w:rPr>
      <w:rFonts w:ascii="Calibri" w:hAnsi="Calibri"/>
      <w:szCs w:val="22"/>
    </w:rPr>
  </w:style>
  <w:style w:type="character" w:styleId="1024" w:customStyle="1">
    <w:name w:val="标题 1 字符"/>
    <w:basedOn w:val="926"/>
    <w:link w:val="917"/>
    <w:qFormat/>
    <w:rPr>
      <w:b/>
      <w:bCs/>
      <w:sz w:val="44"/>
      <w:szCs w:val="44"/>
    </w:rPr>
  </w:style>
  <w:style w:type="character" w:styleId="1025" w:customStyle="1">
    <w:name w:val="标题 2 字符"/>
    <w:basedOn w:val="926"/>
    <w:link w:val="918"/>
    <w:qFormat/>
    <w:rPr>
      <w:rFonts w:ascii="Cambria" w:hAnsi="Cambria" w:eastAsia="宋体" w:cs="Cambria"/>
      <w:b/>
      <w:bCs/>
      <w:sz w:val="32"/>
      <w:szCs w:val="32"/>
    </w:rPr>
  </w:style>
  <w:style w:type="character" w:styleId="1026" w:customStyle="1">
    <w:name w:val="标题 3 字符"/>
    <w:basedOn w:val="926"/>
    <w:link w:val="919"/>
    <w:qFormat/>
    <w:rPr>
      <w:rFonts w:ascii="Calibri" w:hAnsi="Calibri" w:eastAsia="宋体" w:cs="Calibri"/>
      <w:b/>
      <w:bCs/>
      <w:sz w:val="32"/>
      <w:szCs w:val="32"/>
    </w:rPr>
  </w:style>
  <w:style w:type="character" w:styleId="1027" w:customStyle="1">
    <w:name w:val="批注文字 字符"/>
    <w:basedOn w:val="926"/>
    <w:link w:val="947"/>
    <w:uiPriority w:val="99"/>
    <w:qFormat/>
    <w:rPr>
      <w:rFonts w:ascii="Times New Roman" w:hAnsi="Times New Roman" w:eastAsia="宋体" w:cs="Times New Roman"/>
      <w:sz w:val="21"/>
      <w:szCs w:val="21"/>
    </w:rPr>
  </w:style>
  <w:style w:type="character" w:styleId="1028" w:customStyle="1">
    <w:name w:val="批注主题 字符"/>
    <w:basedOn w:val="1027"/>
    <w:link w:val="1002"/>
    <w:uiPriority w:val="99"/>
    <w:qFormat/>
    <w:rPr>
      <w:rFonts w:ascii="Times New Roman" w:hAnsi="Times New Roman" w:eastAsia="宋体" w:cs="Times New Roman"/>
      <w:b/>
      <w:bCs/>
      <w:sz w:val="22"/>
      <w:szCs w:val="22"/>
    </w:rPr>
  </w:style>
  <w:style w:type="character" w:styleId="1029" w:customStyle="1">
    <w:name w:val="正文文本 字符"/>
    <w:basedOn w:val="926"/>
    <w:link w:val="953"/>
    <w:qFormat/>
    <w:rPr>
      <w:rFonts w:ascii="仿宋_GB2312" w:hAnsi="宋体" w:eastAsia="仿宋_GB2312" w:cs="仿宋_GB2312"/>
      <w:sz w:val="24"/>
      <w:szCs w:val="24"/>
    </w:rPr>
  </w:style>
  <w:style w:type="character" w:styleId="1030" w:customStyle="1">
    <w:name w:val="正文文本缩进 字符"/>
    <w:basedOn w:val="926"/>
    <w:link w:val="954"/>
    <w:qFormat/>
    <w:rPr>
      <w:rFonts w:ascii="宋体" w:hAnsi="宋体" w:eastAsia="宋体" w:cs="宋体"/>
      <w:sz w:val="21"/>
      <w:szCs w:val="21"/>
    </w:rPr>
  </w:style>
  <w:style w:type="character" w:styleId="1031" w:customStyle="1">
    <w:name w:val="纯文本 字符"/>
    <w:basedOn w:val="926"/>
    <w:link w:val="965"/>
    <w:qFormat/>
    <w:rPr>
      <w:rFonts w:ascii="宋体" w:hAnsi="Courier New" w:eastAsia="宋体" w:cs="宋体"/>
      <w:sz w:val="28"/>
      <w:szCs w:val="28"/>
    </w:rPr>
  </w:style>
  <w:style w:type="character" w:styleId="1032" w:customStyle="1">
    <w:name w:val="日期 字符"/>
    <w:basedOn w:val="926"/>
    <w:link w:val="970"/>
    <w:qFormat/>
    <w:rPr>
      <w:rFonts w:ascii="Times New Roman" w:hAnsi="Times New Roman" w:eastAsia="宋体" w:cs="Times New Roman"/>
      <w:sz w:val="21"/>
      <w:szCs w:val="21"/>
    </w:rPr>
  </w:style>
  <w:style w:type="character" w:styleId="1033" w:customStyle="1">
    <w:name w:val="正文文本缩进 2 字符"/>
    <w:basedOn w:val="926"/>
    <w:link w:val="971"/>
    <w:uiPriority w:val="99"/>
    <w:qFormat/>
    <w:rPr>
      <w:rFonts w:ascii="宋体" w:hAnsi="宋体" w:eastAsia="宋体" w:cs="宋体"/>
      <w:sz w:val="21"/>
      <w:szCs w:val="21"/>
    </w:rPr>
  </w:style>
  <w:style w:type="character" w:styleId="1034" w:customStyle="1">
    <w:name w:val="批注框文本 字符"/>
    <w:basedOn w:val="926"/>
    <w:link w:val="974"/>
    <w:qFormat/>
    <w:rPr>
      <w:rFonts w:ascii="Times New Roman" w:hAnsi="Times New Roman" w:eastAsia="宋体" w:cs="Times New Roman"/>
      <w:sz w:val="18"/>
      <w:szCs w:val="18"/>
    </w:rPr>
  </w:style>
  <w:style w:type="character" w:styleId="1035" w:customStyle="1">
    <w:name w:val="页脚 字符"/>
    <w:basedOn w:val="926"/>
    <w:link w:val="929"/>
    <w:uiPriority w:val="99"/>
    <w:qFormat/>
    <w:rPr>
      <w:rFonts w:ascii="宋体" w:hAnsi="Times New Roman" w:eastAsia="宋体" w:cs="宋体"/>
      <w:sz w:val="18"/>
      <w:szCs w:val="18"/>
    </w:rPr>
  </w:style>
  <w:style w:type="character" w:styleId="1036" w:customStyle="1">
    <w:name w:val="页眉 字符"/>
    <w:basedOn w:val="926"/>
    <w:link w:val="975"/>
    <w:uiPriority w:val="99"/>
    <w:qFormat/>
    <w:rPr>
      <w:rFonts w:ascii="宋体" w:hAnsi="Times New Roman" w:eastAsia="宋体" w:cs="宋体"/>
      <w:sz w:val="18"/>
      <w:szCs w:val="18"/>
    </w:rPr>
  </w:style>
  <w:style w:type="character" w:styleId="1037" w:customStyle="1">
    <w:name w:val="副标题 字符"/>
    <w:basedOn w:val="926"/>
    <w:link w:val="982"/>
    <w:uiPriority w:val="11"/>
    <w:qFormat/>
    <w:rPr>
      <w:rFonts w:ascii="Cambria" w:hAnsi="Cambria" w:cs="Cambria"/>
      <w:b/>
      <w:bCs/>
      <w:sz w:val="32"/>
      <w:szCs w:val="32"/>
    </w:rPr>
  </w:style>
  <w:style w:type="character" w:styleId="1038" w:customStyle="1">
    <w:name w:val="z-窗体顶端 Char"/>
    <w:link w:val="1039"/>
    <w:qFormat/>
    <w:rPr>
      <w:rFonts w:ascii="Arial" w:hAnsi="Arial" w:eastAsia="宋体" w:cs="Arial"/>
      <w:vanish/>
      <w:sz w:val="16"/>
      <w:szCs w:val="16"/>
    </w:rPr>
  </w:style>
  <w:style w:type="paragraph" w:styleId="1039" w:customStyle="1">
    <w:name w:val="z-窗体顶端1"/>
    <w:basedOn w:val="916"/>
    <w:next w:val="916"/>
    <w:link w:val="1038"/>
    <w:qFormat/>
    <w:pPr>
      <w:jc w:val="center"/>
      <w:widowControl/>
      <w:pBdr>
        <w:bottom w:val="single" w:color="auto" w:sz="6" w:space="1"/>
      </w:pBdr>
    </w:pPr>
    <w:rPr>
      <w:rFonts w:ascii="Arial" w:hAnsi="Arial"/>
      <w:vanish/>
      <w:sz w:val="16"/>
      <w:szCs w:val="16"/>
    </w:rPr>
  </w:style>
  <w:style w:type="character" w:styleId="1040" w:customStyle="1">
    <w:name w:val="1page sec3 Char"/>
    <w:qFormat/>
    <w:rPr>
      <w:rFonts w:eastAsia="宋体"/>
      <w:sz w:val="18"/>
      <w:szCs w:val="18"/>
      <w:lang w:val="en-US" w:eastAsia="zh-CN"/>
    </w:rPr>
  </w:style>
  <w:style w:type="character" w:styleId="1041" w:customStyle="1">
    <w:name w:val="z-窗体底端 Char"/>
    <w:link w:val="1042"/>
    <w:uiPriority w:val="99"/>
    <w:semiHidden/>
    <w:qFormat/>
    <w:rPr>
      <w:rFonts w:ascii="Arial" w:hAnsi="Arial" w:eastAsia="宋体" w:cs="Arial"/>
      <w:vanish/>
      <w:sz w:val="16"/>
      <w:szCs w:val="16"/>
    </w:rPr>
  </w:style>
  <w:style w:type="paragraph" w:styleId="1042" w:customStyle="1">
    <w:name w:val="z-窗体底端1"/>
    <w:basedOn w:val="916"/>
    <w:next w:val="916"/>
    <w:link w:val="1041"/>
    <w:uiPriority w:val="99"/>
    <w:qFormat/>
    <w:pPr>
      <w:jc w:val="center"/>
      <w:widowControl/>
      <w:pBdr>
        <w:top w:val="single" w:color="auto" w:sz="6" w:space="1"/>
      </w:pBdr>
    </w:pPr>
    <w:rPr>
      <w:rFonts w:ascii="Arial" w:hAnsi="Arial"/>
      <w:vanish/>
      <w:sz w:val="16"/>
      <w:szCs w:val="16"/>
    </w:rPr>
  </w:style>
  <w:style w:type="character" w:styleId="1043" w:customStyle="1">
    <w:name w:val="Char Char13"/>
    <w:qFormat/>
    <w:rPr>
      <w:b/>
      <w:bCs/>
      <w:sz w:val="44"/>
      <w:szCs w:val="44"/>
    </w:rPr>
  </w:style>
  <w:style w:type="character" w:styleId="1044" w:customStyle="1">
    <w:name w:val="正文文字 Char Char"/>
    <w:uiPriority w:val="99"/>
    <w:qFormat/>
    <w:rPr>
      <w:rFonts w:ascii="仿宋_GB2312" w:hAnsi="宋体" w:eastAsia="仿宋_GB2312" w:cs="仿宋_GB2312"/>
      <w:sz w:val="24"/>
      <w:szCs w:val="24"/>
    </w:rPr>
  </w:style>
  <w:style w:type="character" w:styleId="1045" w:customStyle="1">
    <w:name w:val="Char Char5"/>
    <w:qFormat/>
    <w:rPr>
      <w:rFonts w:ascii="宋体" w:hAnsi="Courier New" w:eastAsia="宋体" w:cs="宋体"/>
      <w:sz w:val="28"/>
      <w:szCs w:val="28"/>
      <w:lang w:val="en-US" w:eastAsia="zh-CN"/>
    </w:rPr>
  </w:style>
  <w:style w:type="character" w:styleId="1046" w:customStyle="1">
    <w:name w:val="不明显强调1"/>
    <w:uiPriority w:val="19"/>
    <w:qFormat/>
    <w:rPr>
      <w:i/>
      <w:iCs/>
      <w:color w:val="808080"/>
    </w:rPr>
  </w:style>
  <w:style w:type="paragraph" w:styleId="1047" w:customStyle="1">
    <w:name w:val="三级条标题"/>
    <w:basedOn w:val="1048"/>
    <w:next w:val="916"/>
    <w:uiPriority w:val="99"/>
    <w:qFormat/>
    <w:pPr>
      <w:outlineLvl w:val="4"/>
    </w:pPr>
  </w:style>
  <w:style w:type="paragraph" w:styleId="1048" w:customStyle="1">
    <w:name w:val="二级条标题"/>
    <w:basedOn w:val="1049"/>
    <w:next w:val="916"/>
    <w:qFormat/>
    <w:pPr>
      <w:outlineLvl w:val="3"/>
    </w:pPr>
  </w:style>
  <w:style w:type="paragraph" w:styleId="1049" w:customStyle="1">
    <w:name w:val="一级条标题"/>
    <w:next w:val="916"/>
    <w:uiPriority w:val="99"/>
    <w:qFormat/>
    <w:pPr>
      <w:outlineLvl w:val="2"/>
    </w:pPr>
    <w:rPr>
      <w:rFonts w:ascii="Times New Roman" w:hAnsi="Times New Roman" w:eastAsia="黑体"/>
      <w:sz w:val="21"/>
      <w:szCs w:val="21"/>
    </w:rPr>
  </w:style>
  <w:style w:type="paragraph" w:styleId="1050" w:customStyle="1">
    <w:name w:val="字母编号"/>
    <w:uiPriority w:val="99"/>
    <w:qFormat/>
    <w:pPr>
      <w:numPr>
        <w:ilvl w:val="2"/>
        <w:numId w:val="4"/>
      </w:numPr>
      <w:tabs>
        <w:tab w:val="left" w:pos="360" w:leader="none"/>
        <w:tab w:val="clear" w:pos="720" w:leader="none"/>
      </w:tabs>
    </w:pPr>
    <w:rPr>
      <w:rFonts w:ascii="Times New Roman" w:hAnsi="Times New Roman"/>
      <w:sz w:val="21"/>
      <w:szCs w:val="21"/>
    </w:rPr>
  </w:style>
  <w:style w:type="paragraph" w:styleId="1051" w:customStyle="1">
    <w:name w:val="章标题"/>
    <w:next w:val="916"/>
    <w:qFormat/>
    <w:pPr>
      <w:jc w:val="both"/>
      <w:outlineLvl w:val="1"/>
    </w:pPr>
    <w:rPr>
      <w:rFonts w:ascii="黑体" w:hAnsi="Times New Roman" w:eastAsia="黑体" w:cs="黑体"/>
      <w:sz w:val="21"/>
      <w:szCs w:val="21"/>
    </w:rPr>
  </w:style>
  <w:style w:type="paragraph" w:styleId="1052" w:customStyle="1">
    <w:name w:val="Default"/>
    <w:qFormat/>
    <w:pPr>
      <w:widowControl w:val="off"/>
    </w:pPr>
    <w:rPr>
      <w:rFonts w:ascii="宋体" w:hAnsi="Times New Roman" w:cs="宋体"/>
      <w:color w:val="000000"/>
      <w:sz w:val="24"/>
      <w:szCs w:val="24"/>
    </w:rPr>
  </w:style>
  <w:style w:type="paragraph" w:styleId="1053" w:customStyle="1">
    <w:name w:val="五级条标题"/>
    <w:basedOn w:val="1054"/>
    <w:next w:val="916"/>
    <w:uiPriority w:val="99"/>
    <w:qFormat/>
    <w:pPr>
      <w:outlineLvl w:val="6"/>
    </w:pPr>
  </w:style>
  <w:style w:type="paragraph" w:styleId="1054" w:customStyle="1">
    <w:name w:val="四级条标题"/>
    <w:basedOn w:val="1047"/>
    <w:next w:val="916"/>
    <w:uiPriority w:val="99"/>
    <w:qFormat/>
    <w:pPr>
      <w:outlineLvl w:val="5"/>
    </w:pPr>
  </w:style>
  <w:style w:type="paragraph" w:styleId="1055"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sz w:val="21"/>
      <w:szCs w:val="21"/>
    </w:rPr>
  </w:style>
  <w:style w:type="paragraph" w:styleId="1056" w:customStyle="1">
    <w:name w:val="Char1"/>
    <w:basedOn w:val="916"/>
    <w:qFormat/>
    <w:pPr>
      <w:jc w:val="left"/>
      <w:spacing w:after="160" w:line="240" w:lineRule="exact"/>
      <w:widowControl/>
    </w:pPr>
    <w:rPr>
      <w:rFonts w:ascii="Verdana" w:hAnsi="Verdana" w:cs="Verdana"/>
      <w:sz w:val="18"/>
      <w:szCs w:val="18"/>
      <w:lang w:eastAsia="en-US"/>
    </w:rPr>
  </w:style>
  <w:style w:type="paragraph" w:styleId="1057" w:customStyle="1">
    <w:name w:val="前言、引言标题"/>
    <w:next w:val="916"/>
    <w:uiPriority w:val="99"/>
    <w:qFormat/>
    <w:pPr>
      <w:jc w:val="center"/>
      <w:spacing w:before="640" w:after="560"/>
      <w:shd w:val="clear" w:color="ffffff" w:fill="ffffff"/>
      <w:outlineLvl w:val="0"/>
    </w:pPr>
    <w:rPr>
      <w:rFonts w:ascii="黑体" w:hAnsi="Times New Roman" w:eastAsia="黑体" w:cs="黑体"/>
      <w:sz w:val="32"/>
      <w:szCs w:val="32"/>
    </w:rPr>
  </w:style>
  <w:style w:type="paragraph" w:styleId="1058" w:customStyle="1">
    <w:name w:val="程序1"/>
    <w:next w:val="916"/>
    <w:uiPriority w:val="99"/>
    <w:qFormat/>
    <w:pPr>
      <w:numPr>
        <w:numId w:val="4"/>
      </w:numPr>
      <w:ind w:left="360" w:hanging="360"/>
    </w:pPr>
    <w:rPr>
      <w:rFonts w:ascii="Times New Roman" w:hAnsi="Times New Roman"/>
      <w:b/>
      <w:bCs/>
      <w:sz w:val="24"/>
      <w:szCs w:val="24"/>
    </w:rPr>
  </w:style>
  <w:style w:type="paragraph" w:styleId="1059"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sz w:val="21"/>
      <w:szCs w:val="21"/>
    </w:rPr>
  </w:style>
  <w:style w:type="paragraph" w:styleId="1060" w:customStyle="1">
    <w:name w:val="注："/>
    <w:next w:val="916"/>
    <w:uiPriority w:val="99"/>
    <w:qFormat/>
    <w:pPr>
      <w:numPr>
        <w:numId w:val="6"/>
      </w:numPr>
      <w:jc w:val="both"/>
      <w:widowControl w:val="off"/>
    </w:pPr>
    <w:rPr>
      <w:rFonts w:ascii="宋体" w:hAnsi="Times New Roman" w:cs="宋体"/>
      <w:sz w:val="18"/>
      <w:szCs w:val="18"/>
    </w:rPr>
  </w:style>
  <w:style w:type="paragraph" w:styleId="1061" w:customStyle="1">
    <w:name w:val="列出段落1"/>
    <w:basedOn w:val="916"/>
    <w:link w:val="1130"/>
    <w:qFormat/>
    <w:pPr>
      <w:ind w:firstLine="420"/>
    </w:pPr>
  </w:style>
  <w:style w:type="paragraph" w:styleId="1062" w:customStyle="1">
    <w:name w:val="段"/>
    <w:qFormat/>
    <w:pPr>
      <w:ind w:firstLine="200"/>
      <w:jc w:val="both"/>
    </w:pPr>
    <w:rPr>
      <w:rFonts w:ascii="宋体" w:hAnsi="Times New Roman" w:cs="宋体"/>
      <w:sz w:val="21"/>
      <w:szCs w:val="21"/>
    </w:rPr>
  </w:style>
  <w:style w:type="paragraph" w:styleId="1063" w:customStyle="1">
    <w:name w:val="_Style 1"/>
    <w:basedOn w:val="916"/>
    <w:uiPriority w:val="99"/>
    <w:qFormat/>
    <w:pPr>
      <w:ind w:firstLine="420"/>
    </w:pPr>
  </w:style>
  <w:style w:type="paragraph" w:styleId="1064" w:customStyle="1">
    <w:name w:val="Char"/>
    <w:basedOn w:val="916"/>
    <w:qFormat/>
    <w:pPr>
      <w:jc w:val="left"/>
      <w:spacing w:after="160" w:line="240" w:lineRule="exact"/>
      <w:widowControl/>
    </w:pPr>
    <w:rPr>
      <w:rFonts w:ascii="Verdana" w:hAnsi="Verdana" w:cs="Verdana"/>
      <w:sz w:val="18"/>
      <w:szCs w:val="18"/>
      <w:lang w:eastAsia="en-US"/>
    </w:rPr>
  </w:style>
  <w:style w:type="paragraph" w:styleId="1065" w:customStyle="1">
    <w:name w:val="标准称谓"/>
    <w:next w:val="916"/>
    <w:uiPriority w:val="99"/>
    <w:qFormat/>
    <w:pPr>
      <w:jc w:val="both"/>
      <w:spacing w:line="240" w:lineRule="atLeast"/>
      <w:widowControl w:val="off"/>
      <w:framePr w:w="9638" w:h="754" w:vSpace="180" w:hSpace="180" w:wrap="around" w:vAnchor="page" w:hAnchor="margin" w:xAlign="center" w:y="2128" w:hRule="exact"/>
    </w:pPr>
    <w:rPr>
      <w:rFonts w:ascii="宋体" w:hAnsi="Times New Roman" w:cs="宋体"/>
      <w:b/>
      <w:bCs/>
      <w:spacing w:val="20"/>
      <w:sz w:val="52"/>
      <w:szCs w:val="52"/>
    </w:rPr>
  </w:style>
  <w:style w:type="character" w:styleId="1066" w:customStyle="1">
    <w:name w:val="标题 4 字符"/>
    <w:basedOn w:val="926"/>
    <w:link w:val="920"/>
    <w:qFormat/>
    <w:rPr>
      <w:rFonts w:ascii="Cambria" w:hAnsi="Cambria"/>
      <w:b/>
      <w:bCs/>
      <w:sz w:val="28"/>
      <w:szCs w:val="28"/>
    </w:rPr>
  </w:style>
  <w:style w:type="paragraph" w:styleId="1067" w:customStyle="1">
    <w:name w:val="Normal1"/>
    <w:basedOn w:val="916"/>
    <w:qFormat/>
    <w:rPr>
      <w:rFonts w:ascii="Calibri" w:hAnsi="Calibri" w:eastAsia="Calibri" w:cs="宋体"/>
      <w:szCs w:val="20"/>
      <w:lang w:val="zh-CN"/>
    </w:rPr>
  </w:style>
  <w:style w:type="character" w:styleId="1068" w:customStyle="1">
    <w:name w:val="22 C"/>
    <w:qFormat/>
    <w:rPr>
      <w:rFonts w:ascii="Arial" w:hAnsi="Arial" w:eastAsia="黑体"/>
      <w:b/>
      <w:color w:val="000000"/>
      <w:sz w:val="30"/>
      <w:lang w:val="en-US" w:eastAsia="zh-CN"/>
    </w:rPr>
  </w:style>
  <w:style w:type="character" w:styleId="1069" w:customStyle="1">
    <w:name w:val="标题 5 字符"/>
    <w:basedOn w:val="926"/>
    <w:link w:val="921"/>
    <w:qFormat/>
    <w:rPr>
      <w:rFonts w:ascii="宋体"/>
      <w:b/>
      <w:bCs/>
      <w:sz w:val="28"/>
      <w:szCs w:val="28"/>
    </w:rPr>
  </w:style>
  <w:style w:type="character" w:styleId="1070" w:customStyle="1">
    <w:name w:val="标题 6 字符"/>
    <w:basedOn w:val="926"/>
    <w:link w:val="922"/>
    <w:qFormat/>
    <w:rPr>
      <w:rFonts w:ascii="Arial" w:hAnsi="Arial" w:eastAsia="黑体"/>
      <w:b/>
      <w:bCs/>
      <w:sz w:val="24"/>
      <w:szCs w:val="24"/>
    </w:rPr>
  </w:style>
  <w:style w:type="character" w:styleId="1071" w:customStyle="1">
    <w:name w:val="标题 7 字符"/>
    <w:basedOn w:val="926"/>
    <w:link w:val="923"/>
    <w:qFormat/>
    <w:rPr>
      <w:b/>
      <w:bCs/>
      <w:sz w:val="24"/>
      <w:szCs w:val="24"/>
    </w:rPr>
  </w:style>
  <w:style w:type="character" w:styleId="1072" w:customStyle="1">
    <w:name w:val="标题 8 字符"/>
    <w:basedOn w:val="926"/>
    <w:link w:val="924"/>
    <w:qFormat/>
    <w:rPr>
      <w:rFonts w:ascii="Arial" w:hAnsi="Arial" w:eastAsia="黑体"/>
      <w:sz w:val="24"/>
      <w:szCs w:val="24"/>
    </w:rPr>
  </w:style>
  <w:style w:type="character" w:styleId="1073" w:customStyle="1">
    <w:name w:val="标题 9 字符"/>
    <w:basedOn w:val="926"/>
    <w:link w:val="925"/>
    <w:qFormat/>
    <w:rPr>
      <w:rFonts w:ascii="Arial" w:hAnsi="Arial" w:eastAsia="黑体"/>
      <w:sz w:val="21"/>
      <w:szCs w:val="21"/>
    </w:rPr>
  </w:style>
  <w:style w:type="character" w:styleId="1074" w:customStyle="1">
    <w:name w:val="宏文本 字符"/>
    <w:basedOn w:val="926"/>
    <w:link w:val="930"/>
    <w:qFormat/>
    <w:rPr>
      <w:rFonts w:ascii="Courier New" w:hAnsi="Courier New"/>
      <w:sz w:val="24"/>
    </w:rPr>
  </w:style>
  <w:style w:type="character" w:styleId="1075" w:customStyle="1">
    <w:name w:val="注释标题 字符"/>
    <w:basedOn w:val="926"/>
    <w:link w:val="935"/>
    <w:qFormat/>
    <w:rPr>
      <w:rFonts w:ascii="Verdana" w:hAnsi="Verdana"/>
      <w:sz w:val="21"/>
    </w:rPr>
  </w:style>
  <w:style w:type="character" w:styleId="1076" w:customStyle="1">
    <w:name w:val="电子邮件签名 字符"/>
    <w:basedOn w:val="926"/>
    <w:link w:val="938"/>
    <w:qFormat/>
    <w:rPr>
      <w:rFonts w:ascii="Verdana" w:hAnsi="Verdana"/>
      <w:sz w:val="21"/>
    </w:rPr>
  </w:style>
  <w:style w:type="character" w:styleId="1077" w:customStyle="1">
    <w:name w:val="文档结构图 字符"/>
    <w:basedOn w:val="926"/>
    <w:link w:val="945"/>
    <w:qFormat/>
    <w:rPr>
      <w:rFonts w:ascii="宋体" w:eastAsia="仿宋_GB2312"/>
      <w:sz w:val="18"/>
      <w:szCs w:val="18"/>
    </w:rPr>
  </w:style>
  <w:style w:type="character" w:styleId="1078" w:customStyle="1">
    <w:name w:val="称呼 字符"/>
    <w:basedOn w:val="926"/>
    <w:link w:val="949"/>
    <w:qFormat/>
    <w:rPr>
      <w:rFonts w:ascii="仿宋_GB2312" w:eastAsia="仿宋_GB2312"/>
      <w:sz w:val="28"/>
    </w:rPr>
  </w:style>
  <w:style w:type="character" w:styleId="1079" w:customStyle="1">
    <w:name w:val="正文文本 3 字符"/>
    <w:basedOn w:val="926"/>
    <w:link w:val="950"/>
    <w:qFormat/>
    <w:rPr>
      <w:rFonts w:ascii="仿宋_GB2312" w:hAnsi="Arial" w:eastAsia="仿宋_GB2312"/>
      <w:sz w:val="32"/>
    </w:rPr>
  </w:style>
  <w:style w:type="character" w:styleId="1080" w:customStyle="1">
    <w:name w:val="结束语 字符"/>
    <w:basedOn w:val="926"/>
    <w:link w:val="951"/>
    <w:qFormat/>
    <w:rPr>
      <w:rFonts w:ascii="Verdana" w:hAnsi="Verdana"/>
      <w:sz w:val="21"/>
    </w:rPr>
  </w:style>
  <w:style w:type="character" w:styleId="1081" w:customStyle="1">
    <w:name w:val="HTML 地址 字符"/>
    <w:basedOn w:val="926"/>
    <w:link w:val="961"/>
    <w:qFormat/>
    <w:rPr>
      <w:rFonts w:ascii="Verdana" w:hAnsi="Verdana"/>
      <w:i/>
      <w:sz w:val="21"/>
    </w:rPr>
  </w:style>
  <w:style w:type="character" w:styleId="1082" w:customStyle="1">
    <w:name w:val="尾注文本 字符"/>
    <w:basedOn w:val="926"/>
    <w:link w:val="972"/>
    <w:qFormat/>
    <w:rPr>
      <w:szCs w:val="24"/>
    </w:rPr>
  </w:style>
  <w:style w:type="character" w:styleId="1083" w:customStyle="1">
    <w:name w:val="签名 字符"/>
    <w:basedOn w:val="926"/>
    <w:link w:val="976"/>
    <w:qFormat/>
    <w:rPr>
      <w:rFonts w:eastAsia="仿宋_GB2312"/>
      <w:sz w:val="24"/>
    </w:rPr>
  </w:style>
  <w:style w:type="character" w:styleId="1084" w:customStyle="1">
    <w:name w:val="脚注文本 字符"/>
    <w:basedOn w:val="926"/>
    <w:link w:val="985"/>
    <w:qFormat/>
    <w:rPr>
      <w:sz w:val="18"/>
      <w:szCs w:val="18"/>
    </w:rPr>
  </w:style>
  <w:style w:type="character" w:styleId="1085" w:customStyle="1">
    <w:name w:val="正文文本缩进 3 字符"/>
    <w:basedOn w:val="926"/>
    <w:link w:val="988"/>
    <w:qFormat/>
    <w:rPr>
      <w:rFonts w:eastAsia="华文新魏"/>
      <w:b/>
      <w:bCs/>
      <w:sz w:val="84"/>
    </w:rPr>
  </w:style>
  <w:style w:type="character" w:styleId="1086" w:customStyle="1">
    <w:name w:val="正文文本 2 字符"/>
    <w:basedOn w:val="926"/>
    <w:link w:val="994"/>
    <w:qFormat/>
    <w:rPr>
      <w:rFonts w:ascii="楷体_GB2312" w:eastAsia="楷体_GB2312"/>
      <w:sz w:val="28"/>
    </w:rPr>
  </w:style>
  <w:style w:type="character" w:styleId="1087" w:customStyle="1">
    <w:name w:val="HTML 预设格式 字符"/>
    <w:basedOn w:val="926"/>
    <w:link w:val="997"/>
    <w:qFormat/>
    <w:rPr>
      <w:rFonts w:ascii="黑体" w:hAnsi="Courier New" w:eastAsia="黑体"/>
    </w:rPr>
  </w:style>
  <w:style w:type="character" w:styleId="1088" w:customStyle="1">
    <w:name w:val="标题 字符"/>
    <w:basedOn w:val="926"/>
    <w:link w:val="1001"/>
    <w:uiPriority w:val="10"/>
    <w:qFormat/>
    <w:rPr>
      <w:sz w:val="30"/>
      <w:szCs w:val="24"/>
    </w:rPr>
  </w:style>
  <w:style w:type="character" w:styleId="1089" w:customStyle="1">
    <w:name w:val="正文首行缩进 字符"/>
    <w:basedOn w:val="1029"/>
    <w:link w:val="1003"/>
    <w:qFormat/>
    <w:rPr>
      <w:rFonts w:ascii="楷体_GB2312" w:hAnsi="Arial" w:eastAsia="楷体_GB2312" w:cs="仿宋_GB2312"/>
      <w:sz w:val="21"/>
      <w:szCs w:val="24"/>
    </w:rPr>
  </w:style>
  <w:style w:type="character" w:styleId="1090" w:customStyle="1">
    <w:name w:val="正文首行缩进 2 字符"/>
    <w:basedOn w:val="1030"/>
    <w:link w:val="1004"/>
    <w:qFormat/>
    <w:rPr>
      <w:rFonts w:ascii="宋体" w:hAnsi="宋体" w:eastAsia="宋体" w:cs="宋体"/>
      <w:sz w:val="21"/>
      <w:szCs w:val="21"/>
    </w:rPr>
  </w:style>
  <w:style w:type="character" w:styleId="1091" w:customStyle="1">
    <w:name w:val="访问过的超链接1"/>
    <w:uiPriority w:val="99"/>
    <w:qFormat/>
    <w:rPr>
      <w:color w:val="333333"/>
      <w:u w:val="none"/>
    </w:rPr>
  </w:style>
  <w:style w:type="character" w:styleId="1092" w:customStyle="1">
    <w:name w:val="正文缩进 字符"/>
    <w:link w:val="940"/>
    <w:qFormat/>
    <w:rPr>
      <w:sz w:val="21"/>
      <w:szCs w:val="21"/>
    </w:rPr>
  </w:style>
  <w:style w:type="character" w:styleId="1093" w:customStyle="1">
    <w:name w:val="style21"/>
    <w:qFormat/>
    <w:rPr>
      <w:sz w:val="18"/>
      <w:szCs w:val="18"/>
    </w:rPr>
  </w:style>
  <w:style w:type="character" w:styleId="1094" w:customStyle="1">
    <w:name w:val="纯文本 Char"/>
    <w:qFormat/>
    <w:rPr>
      <w:rFonts w:ascii="宋体" w:hAnsi="Courier New" w:eastAsia="宋体" w:cs="Courier New"/>
      <w:szCs w:val="21"/>
    </w:rPr>
  </w:style>
  <w:style w:type="character" w:styleId="1095" w:customStyle="1">
    <w:name w:val="c lh15"/>
    <w:basedOn w:val="926"/>
    <w:qFormat/>
  </w:style>
  <w:style w:type="character" w:styleId="1096" w:customStyle="1">
    <w:name w:val="批注框文本 字符1"/>
    <w:uiPriority w:val="99"/>
    <w:semiHidden/>
    <w:qFormat/>
    <w:rPr>
      <w:sz w:val="18"/>
      <w:szCs w:val="18"/>
    </w:rPr>
  </w:style>
  <w:style w:type="character" w:styleId="1097" w:customStyle="1">
    <w:name w:val="identication Char"/>
    <w:qFormat/>
    <w:rPr>
      <w:rFonts w:eastAsia="宋体"/>
      <w:sz w:val="21"/>
      <w:szCs w:val="24"/>
      <w:lang w:val="en-US" w:eastAsia="zh-CN" w:bidi="ar-SA"/>
    </w:rPr>
  </w:style>
  <w:style w:type="character" w:styleId="1098" w:customStyle="1">
    <w:name w:val="批注文字 字符2"/>
    <w:uiPriority w:val="99"/>
    <w:qFormat/>
    <w:rPr>
      <w:sz w:val="21"/>
    </w:rPr>
  </w:style>
  <w:style w:type="character" w:styleId="1099" w:customStyle="1">
    <w:name w:val="标准文本 Char"/>
    <w:link w:val="1100"/>
    <w:qFormat/>
    <w:rPr>
      <w:rFonts w:ascii="宋体" w:hAnsi="宋体" w:cs="宋体"/>
      <w:sz w:val="21"/>
      <w:szCs w:val="21"/>
    </w:rPr>
  </w:style>
  <w:style w:type="paragraph" w:styleId="1100" w:customStyle="1">
    <w:name w:val="标准文本"/>
    <w:basedOn w:val="916"/>
    <w:link w:val="1099"/>
    <w:qFormat/>
    <w:pPr>
      <w:ind w:firstLine="420"/>
      <w:spacing w:line="300" w:lineRule="auto"/>
    </w:pPr>
    <w:rPr>
      <w:rFonts w:ascii="宋体" w:hAnsi="宋体" w:cs="宋体"/>
    </w:rPr>
  </w:style>
  <w:style w:type="character" w:styleId="1101" w:customStyle="1">
    <w:name w:val="font01"/>
    <w:qFormat/>
    <w:rPr>
      <w:rFonts w:hint="eastAsia" w:ascii="宋体" w:hAnsi="宋体" w:eastAsia="宋体" w:cs="宋体"/>
      <w:color w:val="000000"/>
      <w:sz w:val="20"/>
      <w:szCs w:val="20"/>
      <w:u w:val="none"/>
    </w:rPr>
  </w:style>
  <w:style w:type="character" w:styleId="1102" w:customStyle="1">
    <w:name w:val="页脚 字符1"/>
    <w:uiPriority w:val="99"/>
    <w:qFormat/>
    <w:rPr>
      <w:sz w:val="18"/>
    </w:rPr>
  </w:style>
  <w:style w:type="character" w:styleId="1103" w:customStyle="1">
    <w:name w:val="标题 2 Char"/>
    <w:qFormat/>
    <w:rPr>
      <w:rFonts w:ascii="Cambria" w:hAnsi="Cambria" w:eastAsia="宋体" w:cs="Times New Roman"/>
      <w:b/>
      <w:bCs/>
      <w:sz w:val="32"/>
      <w:szCs w:val="32"/>
    </w:rPr>
  </w:style>
  <w:style w:type="character" w:styleId="1104" w:customStyle="1">
    <w:name w:val="正文文本 (8)_"/>
    <w:link w:val="1105"/>
    <w:qFormat/>
    <w:rPr>
      <w:rFonts w:ascii="Gulim" w:hAnsi="Gulim" w:eastAsia="Gulim" w:cs="Gulim"/>
      <w:b/>
      <w:sz w:val="15"/>
      <w:szCs w:val="15"/>
      <w:shd w:val="clear" w:color="auto" w:fill="ffffff"/>
      <w:lang w:eastAsia="en-US" w:bidi="en-US"/>
    </w:rPr>
  </w:style>
  <w:style w:type="paragraph" w:styleId="1105" w:customStyle="1">
    <w:name w:val="正文文本 (8)"/>
    <w:basedOn w:val="916"/>
    <w:link w:val="1104"/>
    <w:qFormat/>
    <w:pPr>
      <w:jc w:val="left"/>
      <w:spacing w:line="0" w:lineRule="atLeast"/>
      <w:shd w:val="clear" w:color="auto" w:fill="ffffff"/>
    </w:pPr>
    <w:rPr>
      <w:rFonts w:ascii="Gulim" w:hAnsi="Gulim" w:eastAsia="Gulim" w:cs="Gulim"/>
      <w:b/>
      <w:sz w:val="15"/>
      <w:szCs w:val="15"/>
      <w:lang w:eastAsia="en-US" w:bidi="en-US"/>
    </w:rPr>
  </w:style>
  <w:style w:type="character" w:styleId="1106" w:customStyle="1">
    <w:name w:val="标题 2 Char Char Char"/>
    <w:qFormat/>
    <w:rPr>
      <w:rFonts w:ascii="Arial" w:hAnsi="Arial" w:eastAsia="黑体"/>
      <w:b/>
      <w:bCs/>
      <w:sz w:val="32"/>
      <w:szCs w:val="32"/>
      <w:lang w:val="en-US" w:eastAsia="zh-CN" w:bidi="ar-SA"/>
    </w:rPr>
  </w:style>
  <w:style w:type="character" w:styleId="1107" w:customStyle="1">
    <w:name w:val="B正文 Char"/>
    <w:link w:val="1108"/>
    <w:qFormat/>
    <w:rPr>
      <w:sz w:val="28"/>
      <w:szCs w:val="24"/>
    </w:rPr>
  </w:style>
  <w:style w:type="paragraph" w:styleId="1108" w:customStyle="1">
    <w:name w:val="B正文"/>
    <w:basedOn w:val="916"/>
    <w:link w:val="1107"/>
    <w:qFormat/>
    <w:pPr>
      <w:ind w:firstLine="560"/>
      <w:spacing w:line="500" w:lineRule="exact"/>
    </w:pPr>
    <w:rPr>
      <w:sz w:val="28"/>
      <w:szCs w:val="24"/>
    </w:rPr>
  </w:style>
  <w:style w:type="character" w:styleId="1109" w:customStyle="1">
    <w:name w:val="样式 样式 标题 3 + (中文) 黑体 Char + (中文) 宋体 小四 Char Char Char Char Char Char"/>
    <w:qFormat/>
    <w:rPr>
      <w:rFonts w:ascii="宋体" w:hAnsi="Courier New" w:eastAsia="宋体" w:cs="Courier New"/>
      <w:sz w:val="24"/>
      <w:szCs w:val="21"/>
      <w:lang w:val="en-US" w:eastAsia="zh-CN" w:bidi="ar-SA"/>
    </w:rPr>
  </w:style>
  <w:style w:type="character" w:styleId="1110" w:customStyle="1">
    <w:name w:val="news"/>
    <w:qFormat/>
    <w:rPr>
      <w:rFonts w:ascii="仿宋_GB2312" w:eastAsia="仿宋_GB2312"/>
      <w:sz w:val="24"/>
      <w:szCs w:val="24"/>
      <w:lang w:val="en-US" w:eastAsia="zh-CN" w:bidi="ar-SA"/>
    </w:rPr>
  </w:style>
  <w:style w:type="character" w:styleId="1111" w:customStyle="1">
    <w:name w:val="页眉 字符1"/>
    <w:uiPriority w:val="99"/>
    <w:qFormat/>
    <w:rPr>
      <w:sz w:val="18"/>
    </w:rPr>
  </w:style>
  <w:style w:type="character" w:styleId="1112" w:customStyle="1">
    <w:name w:val="标题 1 Char"/>
    <w:uiPriority w:val="99"/>
    <w:qFormat/>
    <w:rPr>
      <w:rFonts w:ascii="宋体" w:hAnsi="Times New Roman" w:eastAsia="宋体" w:cs="Times New Roman"/>
      <w:b/>
      <w:bCs/>
      <w:sz w:val="44"/>
      <w:szCs w:val="44"/>
    </w:rPr>
  </w:style>
  <w:style w:type="character" w:styleId="1113" w:customStyle="1">
    <w:name w:val="标题 4 Char"/>
    <w:qFormat/>
    <w:rPr>
      <w:rFonts w:ascii="Cambria" w:hAnsi="Cambria" w:eastAsia="宋体" w:cs="Times New Roman"/>
      <w:b/>
      <w:bCs/>
      <w:sz w:val="28"/>
      <w:szCs w:val="28"/>
    </w:rPr>
  </w:style>
  <w:style w:type="character" w:styleId="1114" w:customStyle="1">
    <w:name w:val="apple-converted-space"/>
    <w:qFormat/>
  </w:style>
  <w:style w:type="character" w:styleId="1115" w:customStyle="1">
    <w:name w:val="ask-title2"/>
    <w:qFormat/>
  </w:style>
  <w:style w:type="character" w:styleId="1116" w:customStyle="1">
    <w:name w:val="正文文本 (2) + MingLiU"/>
    <w:qFormat/>
    <w:rPr>
      <w:rFonts w:ascii="MingLiU" w:hAnsi="MingLiU" w:eastAsia="MingLiU" w:cs="MingLiU"/>
      <w:b/>
      <w:color w:val="000000"/>
      <w:spacing w:val="-20"/>
      <w:position w:val="0"/>
      <w:sz w:val="14"/>
      <w:szCs w:val="14"/>
      <w:u w:val="none"/>
      <w:lang w:val="zh-CN" w:eastAsia="zh-CN" w:bidi="zh-CN"/>
    </w:rPr>
  </w:style>
  <w:style w:type="character" w:styleId="1117" w:customStyle="1">
    <w:name w:val="正文文本 (2)_"/>
    <w:qFormat/>
    <w:rPr>
      <w:rFonts w:ascii="宋体" w:hAnsi="宋体" w:eastAsia="宋体" w:cs="宋体"/>
      <w:b/>
      <w:sz w:val="17"/>
      <w:szCs w:val="17"/>
      <w:u w:val="none"/>
      <w:lang w:val="en-US" w:eastAsia="zh-CN" w:bidi="ar-SA"/>
    </w:rPr>
  </w:style>
  <w:style w:type="character" w:styleId="1118" w:customStyle="1">
    <w:name w:val="Andy_正文格式 Char"/>
    <w:link w:val="1119"/>
    <w:qFormat/>
    <w:rPr>
      <w:rFonts w:ascii="仿宋_GB2312" w:eastAsia="仿宋_GB2312"/>
      <w:sz w:val="28"/>
      <w:szCs w:val="28"/>
    </w:rPr>
  </w:style>
  <w:style w:type="paragraph" w:styleId="1119" w:customStyle="1">
    <w:name w:val="Andy_正文格式"/>
    <w:basedOn w:val="916"/>
    <w:link w:val="1118"/>
    <w:qFormat/>
    <w:pPr>
      <w:ind w:firstLine="560"/>
    </w:pPr>
    <w:rPr>
      <w:rFonts w:ascii="仿宋_GB2312" w:eastAsia="仿宋_GB2312"/>
      <w:sz w:val="28"/>
      <w:szCs w:val="28"/>
    </w:rPr>
  </w:style>
  <w:style w:type="character" w:styleId="1120" w:customStyle="1">
    <w:name w:val="Char Char4"/>
    <w:qFormat/>
    <w:rPr>
      <w:rFonts w:eastAsia="宋体"/>
      <w:sz w:val="18"/>
      <w:szCs w:val="18"/>
      <w:lang w:val="en-US" w:eastAsia="zh-CN" w:bidi="ar-SA"/>
    </w:rPr>
  </w:style>
  <w:style w:type="character" w:styleId="1121" w:customStyle="1">
    <w:name w:val="正文文本 (2)"/>
    <w:qFormat/>
    <w:rPr>
      <w:rFonts w:ascii="宋体" w:hAnsi="宋体" w:eastAsia="宋体" w:cs="宋体"/>
      <w:b/>
      <w:color w:val="000000"/>
      <w:spacing w:val="0"/>
      <w:position w:val="0"/>
      <w:sz w:val="17"/>
      <w:szCs w:val="17"/>
      <w:u w:val="none"/>
      <w:lang w:val="zh-CN" w:eastAsia="zh-CN" w:bidi="zh-CN"/>
    </w:rPr>
  </w:style>
  <w:style w:type="character" w:styleId="1122" w:customStyle="1">
    <w:name w:val="yy1"/>
    <w:qFormat/>
    <w:rPr>
      <w:rFonts w:ascii="宋体" w:hAnsi="宋体" w:eastAsia="宋体"/>
      <w:b/>
      <w:bCs/>
      <w:sz w:val="28"/>
    </w:rPr>
  </w:style>
  <w:style w:type="character" w:styleId="1123" w:customStyle="1">
    <w:name w:val="标题 3 Char Char Char Char Char Char Char Char Char"/>
    <w:qFormat/>
    <w:rPr>
      <w:rFonts w:eastAsia="宋体"/>
      <w:b/>
      <w:sz w:val="32"/>
      <w:lang w:val="en-US" w:eastAsia="zh-CN"/>
    </w:rPr>
  </w:style>
  <w:style w:type="character" w:styleId="1124" w:customStyle="1">
    <w:name w:val="Char Char3"/>
    <w:qFormat/>
    <w:rPr>
      <w:rFonts w:ascii="宋体" w:hAnsi="宋体" w:eastAsia="宋体"/>
      <w:sz w:val="24"/>
      <w:szCs w:val="24"/>
      <w:lang w:val="en-US" w:eastAsia="zh-CN" w:bidi="ar-SA"/>
    </w:rPr>
  </w:style>
  <w:style w:type="character" w:styleId="1125" w:customStyle="1">
    <w:name w:val="正文文本 (2) + Gulim"/>
    <w:qFormat/>
    <w:rPr>
      <w:rFonts w:ascii="Gulim" w:hAnsi="Gulim" w:eastAsia="Gulim" w:cs="Gulim"/>
      <w:b/>
      <w:color w:val="000000"/>
      <w:spacing w:val="0"/>
      <w:position w:val="0"/>
      <w:sz w:val="15"/>
      <w:szCs w:val="15"/>
      <w:u w:val="none"/>
      <w:lang w:val="en-US" w:eastAsia="en-US" w:bidi="en-US"/>
    </w:rPr>
  </w:style>
  <w:style w:type="character" w:styleId="1126" w:customStyle="1">
    <w:name w:val="新正文 Char Char"/>
    <w:link w:val="1127"/>
    <w:qFormat/>
    <w:rPr>
      <w:rFonts w:ascii="宋体" w:hAnsi="宋体" w:cs="宋体"/>
      <w:b/>
      <w:bCs/>
      <w:color w:val="000000"/>
      <w:sz w:val="24"/>
      <w:szCs w:val="21"/>
    </w:rPr>
  </w:style>
  <w:style w:type="paragraph" w:styleId="1127" w:customStyle="1">
    <w:name w:val="新正文"/>
    <w:basedOn w:val="916"/>
    <w:link w:val="1126"/>
    <w:qFormat/>
    <w:pPr>
      <w:ind w:firstLine="200"/>
      <w:spacing w:line="480" w:lineRule="exact"/>
    </w:pPr>
    <w:rPr>
      <w:rFonts w:ascii="宋体" w:hAnsi="宋体" w:cs="宋体"/>
      <w:b/>
      <w:bCs/>
      <w:color w:val="000000"/>
      <w:sz w:val="24"/>
    </w:rPr>
  </w:style>
  <w:style w:type="character" w:styleId="1128" w:customStyle="1">
    <w:name w:val="表格标题_"/>
    <w:link w:val="1129"/>
    <w:qFormat/>
    <w:rPr>
      <w:rFonts w:ascii="Gulim" w:hAnsi="Gulim" w:eastAsia="Gulim" w:cs="Gulim"/>
      <w:b/>
      <w:sz w:val="15"/>
      <w:szCs w:val="15"/>
      <w:shd w:val="clear" w:color="auto" w:fill="ffffff"/>
      <w:lang w:eastAsia="en-US" w:bidi="en-US"/>
    </w:rPr>
  </w:style>
  <w:style w:type="paragraph" w:styleId="1129" w:customStyle="1">
    <w:name w:val="表格标题"/>
    <w:basedOn w:val="916"/>
    <w:link w:val="1128"/>
    <w:qFormat/>
    <w:pPr>
      <w:jc w:val="left"/>
      <w:spacing w:line="0" w:lineRule="atLeast"/>
      <w:shd w:val="clear" w:color="auto" w:fill="ffffff"/>
    </w:pPr>
    <w:rPr>
      <w:rFonts w:ascii="Gulim" w:hAnsi="Gulim" w:eastAsia="Gulim" w:cs="Gulim"/>
      <w:b/>
      <w:sz w:val="15"/>
      <w:szCs w:val="15"/>
      <w:lang w:eastAsia="en-US" w:bidi="en-US"/>
    </w:rPr>
  </w:style>
  <w:style w:type="character" w:styleId="1130" w:customStyle="1">
    <w:name w:val="列出段落 Char1"/>
    <w:link w:val="1061"/>
    <w:qFormat/>
    <w:rPr>
      <w:sz w:val="21"/>
      <w:szCs w:val="21"/>
    </w:rPr>
  </w:style>
  <w:style w:type="character" w:styleId="1131" w:customStyle="1">
    <w:name w:val="表格标题 + SimSun"/>
    <w:qFormat/>
    <w:rPr>
      <w:rFonts w:ascii="宋体" w:hAnsi="宋体" w:eastAsia="宋体" w:cs="宋体"/>
      <w:b/>
      <w:color w:val="000000"/>
      <w:spacing w:val="0"/>
      <w:position w:val="0"/>
      <w:sz w:val="17"/>
      <w:szCs w:val="17"/>
      <w:shd w:val="clear" w:color="auto" w:fill="ffffff"/>
      <w:lang w:val="zh-CN" w:eastAsia="zh-CN" w:bidi="zh-CN"/>
    </w:rPr>
  </w:style>
  <w:style w:type="character" w:styleId="1132" w:customStyle="1">
    <w:name w:val="报告正文 Char"/>
    <w:link w:val="1133"/>
    <w:qFormat/>
    <w:rPr>
      <w:rFonts w:eastAsia="仿宋_GB2312"/>
      <w:sz w:val="24"/>
      <w:szCs w:val="24"/>
    </w:rPr>
  </w:style>
  <w:style w:type="paragraph" w:styleId="1133" w:customStyle="1">
    <w:name w:val="报告正文"/>
    <w:basedOn w:val="916"/>
    <w:link w:val="1132"/>
    <w:qFormat/>
    <w:pPr>
      <w:ind w:firstLine="480"/>
    </w:pPr>
    <w:rPr>
      <w:rFonts w:eastAsia="仿宋_GB2312"/>
      <w:sz w:val="24"/>
      <w:szCs w:val="24"/>
    </w:rPr>
  </w:style>
  <w:style w:type="character" w:styleId="1134" w:customStyle="1">
    <w:name w:val="标题 Char1"/>
    <w:qFormat/>
    <w:rPr>
      <w:rFonts w:ascii="Cambria" w:hAnsi="Cambria" w:eastAsia="仿宋_GB2312" w:cs="Times New Roman"/>
      <w:b/>
      <w:bCs/>
      <w:sz w:val="32"/>
      <w:szCs w:val="32"/>
      <w:lang w:val="en-US" w:eastAsia="zh-CN" w:bidi="ar-SA"/>
    </w:rPr>
  </w:style>
  <w:style w:type="character" w:styleId="1135" w:customStyle="1">
    <w:name w:val="apple-style-span"/>
    <w:qFormat/>
  </w:style>
  <w:style w:type="character" w:styleId="1136" w:customStyle="1">
    <w:name w:val="样式 仿宋_GB2312 小四 加粗 黑色"/>
    <w:qFormat/>
    <w:rPr>
      <w:rFonts w:ascii="仿宋_GB2312" w:eastAsia="仿宋_GB2312"/>
      <w:b/>
      <w:bCs/>
      <w:color w:val="000000"/>
      <w:sz w:val="24"/>
      <w:szCs w:val="24"/>
      <w:lang w:val="en-US" w:eastAsia="zh-CN" w:bidi="ar-SA"/>
    </w:rPr>
  </w:style>
  <w:style w:type="character" w:styleId="1137" w:customStyle="1">
    <w:name w:val="纯文本 Char1"/>
    <w:qFormat/>
    <w:rPr>
      <w:rFonts w:ascii="宋体" w:hAnsi="Courier New" w:eastAsia="宋体" w:cs="Times New Roman"/>
      <w:sz w:val="21"/>
      <w:szCs w:val="20"/>
    </w:rPr>
  </w:style>
  <w:style w:type="character" w:styleId="1138" w:customStyle="1">
    <w:name w:val="页眉 Char"/>
    <w:uiPriority w:val="99"/>
    <w:qFormat/>
    <w:rPr>
      <w:rFonts w:ascii="宋体" w:hAnsi="Times New Roman" w:eastAsia="宋体" w:cs="Times New Roman"/>
      <w:sz w:val="18"/>
      <w:szCs w:val="18"/>
    </w:rPr>
  </w:style>
  <w:style w:type="character" w:styleId="1139" w:customStyle="1">
    <w:name w:val="批注文字 字符1"/>
    <w:uiPriority w:val="99"/>
    <w:semiHidden/>
    <w:qFormat/>
    <w:rPr>
      <w:rFonts w:ascii="宋体" w:hAnsi="Times New Roman" w:eastAsia="宋体" w:cs="Times New Roman"/>
      <w:sz w:val="20"/>
      <w:szCs w:val="20"/>
    </w:rPr>
  </w:style>
  <w:style w:type="character" w:styleId="1140" w:customStyle="1">
    <w:name w:val="批注框文本 Char"/>
    <w:uiPriority w:val="99"/>
    <w:qFormat/>
    <w:rPr>
      <w:rFonts w:ascii="宋体" w:hAnsi="Times New Roman" w:eastAsia="宋体" w:cs="Times New Roman"/>
      <w:sz w:val="18"/>
      <w:szCs w:val="18"/>
    </w:rPr>
  </w:style>
  <w:style w:type="character" w:styleId="1141" w:customStyle="1">
    <w:name w:val="标题 Char"/>
    <w:uiPriority w:val="10"/>
    <w:qFormat/>
    <w:rPr>
      <w:rFonts w:ascii="Cambria" w:hAnsi="Cambria" w:eastAsia="宋体" w:cs="Times New Roman"/>
      <w:b/>
      <w:bCs/>
      <w:sz w:val="32"/>
      <w:szCs w:val="32"/>
    </w:rPr>
  </w:style>
  <w:style w:type="character" w:styleId="1142" w:customStyle="1">
    <w:name w:val="文档结构图 字符1"/>
    <w:qFormat/>
    <w:rPr>
      <w:rFonts w:ascii="Microsoft YaHei UI" w:eastAsia="Microsoft YaHei UI"/>
      <w:sz w:val="18"/>
      <w:szCs w:val="18"/>
    </w:rPr>
  </w:style>
  <w:style w:type="character" w:styleId="1143" w:customStyle="1">
    <w:name w:val="文档结构图 Char"/>
    <w:qFormat/>
    <w:rPr>
      <w:rFonts w:ascii="宋体" w:hAnsi="Times New Roman" w:eastAsia="宋体" w:cs="Times New Roman"/>
      <w:sz w:val="18"/>
      <w:szCs w:val="18"/>
    </w:rPr>
  </w:style>
  <w:style w:type="character" w:styleId="1144" w:customStyle="1">
    <w:name w:val="正文文本缩进 Char"/>
    <w:qFormat/>
    <w:rPr>
      <w:rFonts w:ascii="宋体" w:hAnsi="Times New Roman" w:eastAsia="宋体" w:cs="Times New Roman"/>
      <w:sz w:val="20"/>
      <w:szCs w:val="20"/>
    </w:rPr>
  </w:style>
  <w:style w:type="character" w:styleId="1145" w:customStyle="1">
    <w:name w:val="页脚 Char"/>
    <w:uiPriority w:val="99"/>
    <w:qFormat/>
    <w:rPr>
      <w:rFonts w:ascii="宋体" w:hAnsi="Times New Roman" w:eastAsia="宋体" w:cs="Times New Roman"/>
      <w:sz w:val="18"/>
      <w:szCs w:val="18"/>
    </w:rPr>
  </w:style>
  <w:style w:type="character" w:styleId="1146" w:customStyle="1">
    <w:name w:val="日期 Char"/>
    <w:qFormat/>
    <w:rPr>
      <w:rFonts w:ascii="宋体" w:hAnsi="Times New Roman" w:eastAsia="宋体" w:cs="Times New Roman"/>
      <w:sz w:val="20"/>
      <w:szCs w:val="20"/>
    </w:rPr>
  </w:style>
  <w:style w:type="paragraph" w:styleId="1147" w:customStyle="1">
    <w:name w:val="标题3"/>
    <w:basedOn w:val="919"/>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1148" w:customStyle="1">
    <w:name w:val="xl75"/>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49" w:customStyle="1">
    <w:name w:val="正文1"/>
    <w:qFormat/>
    <w:pPr>
      <w:jc w:val="both"/>
    </w:pPr>
    <w:rPr>
      <w:rFonts w:cs="宋体"/>
      <w:sz w:val="21"/>
      <w:szCs w:val="21"/>
    </w:rPr>
  </w:style>
  <w:style w:type="paragraph" w:styleId="1150" w:customStyle="1">
    <w:name w:val="flName"/>
    <w:basedOn w:val="916"/>
    <w:qFormat/>
    <w:pPr>
      <w:jc w:val="center"/>
      <w:spacing w:before="320" w:after="160" w:line="360" w:lineRule="atLeast"/>
    </w:pPr>
    <w:rPr>
      <w:rFonts w:ascii="Arial" w:eastAsia="黑体"/>
      <w:sz w:val="32"/>
      <w:szCs w:val="24"/>
    </w:rPr>
  </w:style>
  <w:style w:type="paragraph" w:styleId="1151" w:customStyle="1">
    <w:name w:val="xl77"/>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2" w:customStyle="1">
    <w:name w:val="列出段落2"/>
    <w:basedOn w:val="916"/>
    <w:uiPriority w:val="34"/>
    <w:qFormat/>
    <w:pPr>
      <w:ind w:firstLine="420"/>
    </w:pPr>
    <w:rPr>
      <w:rFonts w:ascii="Calibri" w:hAnsi="Calibri"/>
    </w:rPr>
  </w:style>
  <w:style w:type="paragraph" w:styleId="1153" w:customStyle="1">
    <w:name w:val="默认段落字体 Para Char Char Char Char"/>
    <w:basedOn w:val="916"/>
    <w:qFormat/>
    <w:rPr>
      <w:szCs w:val="20"/>
    </w:rPr>
  </w:style>
  <w:style w:type="paragraph" w:styleId="1154" w:customStyle="1">
    <w:name w:val="列出段落11"/>
    <w:basedOn w:val="916"/>
    <w:link w:val="1321"/>
    <w:uiPriority w:val="34"/>
    <w:qFormat/>
    <w:pPr>
      <w:ind w:firstLine="420"/>
    </w:pPr>
    <w:rPr>
      <w:rFonts w:ascii="Calibri" w:hAnsi="Calibri"/>
      <w:szCs w:val="22"/>
    </w:rPr>
  </w:style>
  <w:style w:type="paragraph" w:styleId="1155" w:customStyle="1">
    <w:name w:val="Char Char Char Char Char Char Char"/>
    <w:basedOn w:val="916"/>
    <w:qFormat/>
    <w:rPr>
      <w:rFonts w:ascii="Tahoma" w:hAnsi="Tahoma" w:cs="仿宋_GB2312"/>
      <w:sz w:val="24"/>
      <w:szCs w:val="28"/>
    </w:rPr>
  </w:style>
  <w:style w:type="paragraph" w:styleId="1156" w:customStyle="1">
    <w:name w:val="xl7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57" w:customStyle="1">
    <w:name w:val="正文宋体4"/>
    <w:basedOn w:val="916"/>
    <w:qFormat/>
    <w:pPr>
      <w:ind w:firstLine="359"/>
      <w:tabs>
        <w:tab w:val="left" w:pos="0" w:leader="none"/>
      </w:tabs>
    </w:pPr>
    <w:rPr>
      <w:rFonts w:ascii="仿宋_GB2312" w:eastAsia="仿宋_GB2312"/>
      <w:b/>
      <w:color w:val="000000"/>
      <w:sz w:val="24"/>
      <w:szCs w:val="24"/>
    </w:rPr>
  </w:style>
  <w:style w:type="paragraph" w:styleId="1158" w:customStyle="1">
    <w:name w:val="Char Char Char"/>
    <w:basedOn w:val="916"/>
    <w:qFormat/>
    <w:pPr>
      <w:jc w:val="center"/>
      <w:spacing w:line="400" w:lineRule="exact"/>
      <w:widowControl/>
    </w:pPr>
    <w:rPr>
      <w:szCs w:val="24"/>
    </w:rPr>
  </w:style>
  <w:style w:type="paragraph" w:styleId="1159" w:customStyle="1">
    <w:name w:val="TOC 标题1"/>
    <w:basedOn w:val="917"/>
    <w:next w:val="916"/>
    <w:qFormat/>
    <w:pPr>
      <w:jc w:val="left"/>
      <w:spacing w:before="480" w:after="0" w:line="276" w:lineRule="auto"/>
      <w:widowControl/>
      <w:outlineLvl w:val="9"/>
    </w:pPr>
    <w:rPr>
      <w:rFonts w:ascii="Cambria" w:hAnsi="Cambria"/>
      <w:color w:val="365f91"/>
      <w:sz w:val="28"/>
      <w:szCs w:val="28"/>
    </w:rPr>
  </w:style>
  <w:style w:type="paragraph" w:styleId="1160" w:customStyle="1">
    <w:name w:val="xl78"/>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61" w:customStyle="1">
    <w:name w:val="列出段落3"/>
    <w:basedOn w:val="916"/>
    <w:qFormat/>
    <w:pPr>
      <w:ind w:firstLine="420"/>
    </w:pPr>
    <w:rPr>
      <w:rFonts w:ascii="Calibri" w:hAnsi="Calibri"/>
      <w:szCs w:val="22"/>
    </w:rPr>
  </w:style>
  <w:style w:type="paragraph" w:styleId="1162" w:customStyle="1">
    <w:name w:val="xl68"/>
    <w:basedOn w:val="91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63" w:customStyle="1">
    <w:name w:val="xl99"/>
    <w:basedOn w:val="916"/>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1164" w:customStyle="1">
    <w:name w:val="Char Char Char Char Char Char Char1"/>
    <w:basedOn w:val="916"/>
    <w:qFormat/>
    <w:pPr>
      <w:ind w:left="432" w:hanging="432"/>
      <w:jc w:val="center"/>
      <w:tabs>
        <w:tab w:val="left" w:pos="432" w:leader="none"/>
      </w:tabs>
    </w:pPr>
    <w:rPr>
      <w:rFonts w:ascii="仿宋_GB2312" w:hAnsi="Tahoma" w:eastAsia="仿宋_GB2312"/>
      <w:sz w:val="24"/>
      <w:szCs w:val="24"/>
    </w:rPr>
  </w:style>
  <w:style w:type="paragraph" w:styleId="1165" w:customStyle="1">
    <w:name w:val="xl85"/>
    <w:basedOn w:val="916"/>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1166" w:customStyle="1">
    <w:name w:val="三级条我的分类标题"/>
    <w:basedOn w:val="916"/>
    <w:uiPriority w:val="99"/>
    <w:qFormat/>
    <w:pPr>
      <w:ind w:left="992" w:hanging="567"/>
    </w:pPr>
    <w:rPr>
      <w:rFonts w:ascii="黑体" w:hAnsi="黑体" w:eastAsia="黑体"/>
      <w:b/>
      <w:sz w:val="28"/>
      <w:szCs w:val="28"/>
    </w:rPr>
  </w:style>
  <w:style w:type="paragraph" w:styleId="1167" w:customStyle="1">
    <w:name w:val="font10"/>
    <w:basedOn w:val="916"/>
    <w:qFormat/>
    <w:pPr>
      <w:jc w:val="left"/>
      <w:spacing w:before="100" w:beforeAutospacing="1" w:after="100" w:afterAutospacing="1"/>
      <w:widowControl/>
    </w:pPr>
    <w:rPr>
      <w:rFonts w:ascii="宋体" w:hAnsi="宋体" w:cs="宋体"/>
      <w:color w:val="000000"/>
      <w:sz w:val="22"/>
      <w:szCs w:val="22"/>
    </w:rPr>
  </w:style>
  <w:style w:type="paragraph" w:styleId="1168" w:customStyle="1">
    <w:name w:val="样式 首行缩进:  2 字符"/>
    <w:basedOn w:val="916"/>
    <w:link w:val="1585"/>
    <w:qFormat/>
    <w:pPr>
      <w:ind w:firstLine="200"/>
      <w:spacing w:line="400" w:lineRule="exact"/>
    </w:pPr>
    <w:rPr>
      <w:rFonts w:cs="宋体"/>
      <w:sz w:val="24"/>
      <w:szCs w:val="24"/>
    </w:rPr>
  </w:style>
  <w:style w:type="paragraph" w:styleId="1169" w:customStyle="1">
    <w:name w:val="xl112"/>
    <w:basedOn w:val="916"/>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1170" w:customStyle="1">
    <w:name w:val="修订1"/>
    <w:uiPriority w:val="99"/>
    <w:unhideWhenUsed/>
    <w:qFormat/>
    <w:rPr>
      <w:rFonts w:ascii="Times New Roman" w:hAnsi="Times New Roman"/>
      <w:sz w:val="21"/>
    </w:rPr>
  </w:style>
  <w:style w:type="paragraph" w:styleId="1171" w:customStyle="1">
    <w:name w:val="xl81"/>
    <w:basedOn w:val="916"/>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1172" w:customStyle="1">
    <w:name w:val="简单回函地址"/>
    <w:basedOn w:val="916"/>
    <w:qFormat/>
    <w:rPr>
      <w:szCs w:val="24"/>
    </w:rPr>
  </w:style>
  <w:style w:type="paragraph" w:styleId="1173" w:customStyle="1">
    <w:name w:val="xl65"/>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174" w:customStyle="1">
    <w:name w:val="xl109"/>
    <w:basedOn w:val="916"/>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175" w:customStyle="1">
    <w:name w:val="xl105"/>
    <w:basedOn w:val="916"/>
    <w:qFormat/>
    <w:pPr>
      <w:jc w:val="left"/>
      <w:spacing w:before="100" w:beforeAutospacing="1" w:after="100" w:afterAutospacing="1"/>
      <w:widowControl/>
    </w:pPr>
    <w:rPr>
      <w:rFonts w:ascii="宋体" w:hAnsi="宋体" w:cs="宋体"/>
      <w:sz w:val="20"/>
      <w:szCs w:val="20"/>
    </w:rPr>
  </w:style>
  <w:style w:type="paragraph" w:styleId="1176" w:customStyle="1">
    <w:name w:val="xl91"/>
    <w:basedOn w:val="91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177" w:customStyle="1">
    <w:name w:val="_Style 53"/>
    <w:next w:val="916"/>
    <w:unhideWhenUsed/>
    <w:qFormat/>
    <w:pPr>
      <w:widowControl w:val="off"/>
    </w:pPr>
    <w:rPr>
      <w:rFonts w:ascii="宋体" w:hAnsi="Times New Roman"/>
    </w:rPr>
  </w:style>
  <w:style w:type="paragraph" w:styleId="1178" w:customStyle="1">
    <w:name w:val="标题8"/>
    <w:basedOn w:val="924"/>
    <w:qFormat/>
    <w:pPr>
      <w:jc w:val="both"/>
      <w:keepLines w:val="0"/>
      <w:keepNext w:val="0"/>
      <w:spacing w:before="0" w:after="0" w:line="360" w:lineRule="auto"/>
      <w:tabs>
        <w:tab w:val="left" w:pos="0" w:leader="none"/>
      </w:tabs>
    </w:pPr>
    <w:rPr>
      <w:rFonts w:eastAsia="仿宋_GB2312"/>
      <w:sz w:val="30"/>
    </w:rPr>
  </w:style>
  <w:style w:type="paragraph" w:styleId="1179" w:customStyle="1">
    <w:name w:val="xl6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80" w:customStyle="1">
    <w:name w:val="标题9"/>
    <w:basedOn w:val="925"/>
    <w:qFormat/>
    <w:pPr>
      <w:jc w:val="both"/>
      <w:keepLines w:val="0"/>
      <w:keepNext w:val="0"/>
      <w:spacing w:before="0" w:after="0" w:line="360" w:lineRule="auto"/>
      <w:tabs>
        <w:tab w:val="left" w:pos="0" w:leader="none"/>
      </w:tabs>
    </w:pPr>
    <w:rPr>
      <w:rFonts w:eastAsia="仿宋_GB2312"/>
      <w:sz w:val="30"/>
    </w:rPr>
  </w:style>
  <w:style w:type="paragraph" w:styleId="1181" w:customStyle="1">
    <w:name w:val="样式 样式 标题1 + 行距: 单倍行距 + 段前: 7.8 磅 段后: 7.8 磅"/>
    <w:basedOn w:val="916"/>
    <w:qFormat/>
    <w:pPr>
      <w:ind w:firstLine="288"/>
      <w:jc w:val="center"/>
      <w:keepLines/>
      <w:keepNext/>
      <w:spacing w:before="156" w:after="156"/>
      <w:tabs>
        <w:tab w:val="left" w:pos="0" w:leader="none"/>
      </w:tabs>
      <w:outlineLvl w:val="0"/>
    </w:pPr>
    <w:rPr>
      <w:rFonts w:ascii="Arial" w:hAnsi="Arial" w:eastAsia="仿宋_GB2312"/>
      <w:sz w:val="30"/>
      <w:szCs w:val="20"/>
    </w:rPr>
  </w:style>
  <w:style w:type="paragraph" w:styleId="1182" w:customStyle="1">
    <w:name w:val="xl80"/>
    <w:basedOn w:val="916"/>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1183" w:customStyle="1">
    <w:name w:val="xl93"/>
    <w:basedOn w:val="916"/>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184" w:customStyle="1">
    <w:name w:val="xl71"/>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185" w:customStyle="1">
    <w:name w:val="xl100"/>
    <w:basedOn w:val="91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86" w:customStyle="1">
    <w:name w:val="正文2"/>
    <w:basedOn w:val="916"/>
    <w:link w:val="1403"/>
    <w:qFormat/>
    <w:pPr>
      <w:ind w:firstLine="200"/>
      <w:jc w:val="left"/>
      <w:spacing w:after="160"/>
      <w:widowControl/>
    </w:pPr>
    <w:rPr>
      <w:rFonts w:ascii="Verdana" w:hAnsi="Verdana" w:eastAsia="黑体"/>
      <w:szCs w:val="20"/>
      <w:lang w:eastAsia="en-US"/>
    </w:rPr>
  </w:style>
  <w:style w:type="paragraph" w:styleId="1187" w:customStyle="1">
    <w:name w:val="格式1"/>
    <w:basedOn w:val="916"/>
    <w:qFormat/>
    <w:pPr>
      <w:jc w:val="center"/>
    </w:pPr>
    <w:rPr>
      <w:rFonts w:ascii="黑体" w:hAnsi="宋体" w:eastAsia="黑体"/>
      <w:b/>
      <w:bCs/>
      <w:color w:val="000000"/>
      <w:sz w:val="32"/>
      <w:szCs w:val="20"/>
    </w:rPr>
  </w:style>
  <w:style w:type="paragraph" w:styleId="1188" w:customStyle="1">
    <w:name w:val="xl104"/>
    <w:basedOn w:val="916"/>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189" w:customStyle="1">
    <w:name w:val="标题4"/>
    <w:basedOn w:val="92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1190" w:customStyle="1">
    <w:name w:val="2"/>
    <w:basedOn w:val="916"/>
    <w:qFormat/>
    <w:rPr>
      <w:rFonts w:ascii="宋体" w:hAnsi="宋体"/>
      <w:b/>
      <w:sz w:val="24"/>
      <w:szCs w:val="20"/>
    </w:rPr>
  </w:style>
  <w:style w:type="paragraph" w:styleId="1191" w:customStyle="1">
    <w:name w:val="Char Char Char1"/>
    <w:basedOn w:val="916"/>
    <w:qFormat/>
    <w:rPr>
      <w:szCs w:val="24"/>
    </w:rPr>
  </w:style>
  <w:style w:type="paragraph" w:styleId="1192" w:customStyle="1">
    <w:name w:val="xl87"/>
    <w:basedOn w:val="916"/>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3" w:customStyle="1">
    <w:name w:val="Char Char"/>
    <w:basedOn w:val="916"/>
    <w:qFormat/>
    <w:pPr>
      <w:tabs>
        <w:tab w:val="left" w:pos="360" w:leader="none"/>
      </w:tabs>
    </w:pPr>
    <w:rPr>
      <w:sz w:val="24"/>
      <w:szCs w:val="24"/>
    </w:rPr>
  </w:style>
  <w:style w:type="paragraph" w:styleId="1194" w:customStyle="1">
    <w:name w:val="font6"/>
    <w:basedOn w:val="916"/>
    <w:qFormat/>
    <w:pPr>
      <w:jc w:val="left"/>
      <w:spacing w:before="100" w:beforeAutospacing="1" w:after="100" w:afterAutospacing="1"/>
      <w:widowControl/>
    </w:pPr>
    <w:rPr>
      <w:color w:val="000000"/>
    </w:rPr>
  </w:style>
  <w:style w:type="paragraph" w:styleId="1195" w:customStyle="1">
    <w:name w:val="xl101"/>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196" w:customStyle="1">
    <w:name w:val="xl67"/>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197" w:customStyle="1">
    <w:name w:val="xl102"/>
    <w:basedOn w:val="91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198" w:customStyle="1">
    <w:name w:val="xl92"/>
    <w:basedOn w:val="91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1199" w:customStyle="1">
    <w:name w:val="Char Char Char Char"/>
    <w:basedOn w:val="945"/>
    <w:qFormat/>
    <w:pPr>
      <w:jc w:val="both"/>
      <w:shd w:val="clear" w:color="auto" w:fill="000080"/>
    </w:pPr>
    <w:rPr>
      <w:rFonts w:ascii="Tahoma" w:hAnsi="Tahoma"/>
      <w:sz w:val="24"/>
      <w:szCs w:val="24"/>
    </w:rPr>
  </w:style>
  <w:style w:type="paragraph" w:styleId="1200" w:customStyle="1">
    <w:name w:val="xl97"/>
    <w:basedOn w:val="916"/>
    <w:qFormat/>
    <w:pPr>
      <w:jc w:val="left"/>
      <w:spacing w:before="100" w:beforeAutospacing="1" w:after="100" w:afterAutospacing="1"/>
      <w:widowControl/>
    </w:pPr>
    <w:rPr>
      <w:rFonts w:ascii="宋体" w:hAnsi="宋体" w:cs="宋体"/>
    </w:rPr>
  </w:style>
  <w:style w:type="paragraph" w:styleId="1201" w:customStyle="1">
    <w:name w:val="xl95"/>
    <w:basedOn w:val="916"/>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202" w:customStyle="1">
    <w:name w:val="xl98"/>
    <w:basedOn w:val="916"/>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203" w:customStyle="1">
    <w:name w:val="xl90"/>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204" w:customStyle="1">
    <w:name w:val="font7"/>
    <w:basedOn w:val="916"/>
    <w:qFormat/>
    <w:pPr>
      <w:jc w:val="left"/>
      <w:spacing w:before="100" w:beforeAutospacing="1" w:after="100" w:afterAutospacing="1"/>
      <w:widowControl/>
    </w:pPr>
    <w:rPr>
      <w:b/>
      <w:bCs/>
      <w:color w:val="000000"/>
    </w:rPr>
  </w:style>
  <w:style w:type="paragraph" w:styleId="1205" w:customStyle="1">
    <w:name w:val="标题5"/>
    <w:basedOn w:val="921"/>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206" w:customStyle="1">
    <w:name w:val="xl7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07" w:customStyle="1">
    <w:name w:val="xl110"/>
    <w:basedOn w:val="916"/>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208" w:customStyle="1">
    <w:name w:val="xl79"/>
    <w:basedOn w:val="916"/>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209" w:customStyle="1">
    <w:name w:val="font11"/>
    <w:basedOn w:val="916"/>
    <w:qFormat/>
    <w:pPr>
      <w:jc w:val="left"/>
      <w:spacing w:before="100" w:beforeAutospacing="1" w:after="100" w:afterAutospacing="1"/>
      <w:widowControl/>
    </w:pPr>
    <w:rPr>
      <w:rFonts w:ascii="宋体" w:hAnsi="宋体" w:cs="宋体"/>
      <w:color w:val="000000"/>
      <w:sz w:val="18"/>
      <w:szCs w:val="18"/>
    </w:rPr>
  </w:style>
  <w:style w:type="paragraph" w:styleId="1210" w:customStyle="1">
    <w:name w:val="xl76"/>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1" w:customStyle="1">
    <w:name w:val="xl111"/>
    <w:basedOn w:val="916"/>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212" w:customStyle="1">
    <w:name w:val="font14"/>
    <w:basedOn w:val="916"/>
    <w:qFormat/>
    <w:pPr>
      <w:jc w:val="left"/>
      <w:spacing w:before="100" w:beforeAutospacing="1" w:after="100" w:afterAutospacing="1"/>
      <w:widowControl/>
    </w:pPr>
    <w:rPr>
      <w:rFonts w:ascii="宋体" w:hAnsi="宋体" w:cs="宋体"/>
      <w:color w:val="000000"/>
    </w:rPr>
  </w:style>
  <w:style w:type="paragraph" w:styleId="1213" w:customStyle="1">
    <w:name w:val="xl73"/>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4" w:customStyle="1">
    <w:name w:val="xl106"/>
    <w:basedOn w:val="916"/>
    <w:qFormat/>
    <w:pPr>
      <w:jc w:val="left"/>
      <w:spacing w:before="100" w:beforeAutospacing="1" w:after="100" w:afterAutospacing="1"/>
      <w:widowControl/>
      <w:pBdr>
        <w:top w:val="single" w:color="auto" w:sz="4" w:space="0"/>
      </w:pBdr>
    </w:pPr>
    <w:rPr>
      <w:rFonts w:ascii="宋体" w:hAnsi="宋体" w:cs="宋体"/>
      <w:b/>
      <w:bCs/>
    </w:rPr>
  </w:style>
  <w:style w:type="paragraph" w:styleId="1215" w:customStyle="1">
    <w:name w:val="xl84"/>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216" w:customStyle="1">
    <w:name w:val="xl103"/>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17" w:customStyle="1">
    <w:name w:val="xl7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18" w:customStyle="1">
    <w:name w:val="此正文"/>
    <w:basedOn w:val="916"/>
    <w:qFormat/>
    <w:pPr>
      <w:ind w:firstLine="200"/>
    </w:pPr>
    <w:rPr>
      <w:sz w:val="24"/>
      <w:szCs w:val="20"/>
    </w:rPr>
  </w:style>
  <w:style w:type="paragraph" w:styleId="1219" w:customStyle="1">
    <w:name w:val="font9"/>
    <w:basedOn w:val="916"/>
    <w:qFormat/>
    <w:pPr>
      <w:jc w:val="left"/>
      <w:spacing w:before="100" w:beforeAutospacing="1" w:after="100" w:afterAutospacing="1"/>
      <w:widowControl/>
    </w:pPr>
    <w:rPr>
      <w:rFonts w:ascii="宋体" w:hAnsi="宋体" w:cs="宋体"/>
      <w:color w:val="000000"/>
    </w:rPr>
  </w:style>
  <w:style w:type="paragraph" w:styleId="1220" w:customStyle="1">
    <w:name w:val="Char Char2 Char"/>
    <w:basedOn w:val="916"/>
    <w:qFormat/>
    <w:pPr>
      <w:ind w:left="390" w:hanging="390"/>
      <w:keepLines/>
      <w:keepNext/>
      <w:pageBreakBefore/>
      <w:tabs>
        <w:tab w:val="left" w:pos="390" w:leader="none"/>
      </w:tabs>
    </w:pPr>
    <w:rPr>
      <w:szCs w:val="24"/>
    </w:rPr>
  </w:style>
  <w:style w:type="paragraph" w:styleId="1221" w:customStyle="1">
    <w:name w:val="yy目录"/>
    <w:basedOn w:val="916"/>
    <w:qFormat/>
    <w:rPr>
      <w:rFonts w:ascii="楷体_GB2312"/>
      <w:bCs/>
      <w:sz w:val="28"/>
      <w:szCs w:val="72"/>
    </w:rPr>
  </w:style>
  <w:style w:type="paragraph" w:styleId="1222" w:customStyle="1">
    <w:name w:val="font13"/>
    <w:basedOn w:val="916"/>
    <w:qFormat/>
    <w:pPr>
      <w:jc w:val="left"/>
      <w:spacing w:before="100" w:beforeAutospacing="1" w:after="100" w:afterAutospacing="1"/>
      <w:widowControl/>
    </w:pPr>
    <w:rPr>
      <w:rFonts w:ascii="宋体" w:hAnsi="宋体" w:cs="宋体"/>
      <w:sz w:val="18"/>
      <w:szCs w:val="18"/>
    </w:rPr>
  </w:style>
  <w:style w:type="paragraph" w:styleId="1223" w:customStyle="1">
    <w:name w:val="yy标题2"/>
    <w:basedOn w:val="1221"/>
    <w:qFormat/>
    <w:rPr>
      <w:bCs w:val="0"/>
      <w:color w:val="000000"/>
      <w:sz w:val="24"/>
    </w:rPr>
  </w:style>
  <w:style w:type="paragraph" w:styleId="1224" w:customStyle="1">
    <w:name w:val="xl107"/>
    <w:basedOn w:val="916"/>
    <w:qFormat/>
    <w:pPr>
      <w:jc w:val="left"/>
      <w:spacing w:before="100" w:beforeAutospacing="1" w:after="100" w:afterAutospacing="1"/>
      <w:widowControl/>
      <w:pBdr>
        <w:bottom w:val="single" w:color="auto" w:sz="4" w:space="0"/>
      </w:pBdr>
    </w:pPr>
    <w:rPr>
      <w:rFonts w:ascii="宋体" w:hAnsi="宋体" w:cs="宋体"/>
      <w:b/>
      <w:bCs/>
    </w:rPr>
  </w:style>
  <w:style w:type="paragraph" w:styleId="1225" w:customStyle="1">
    <w:name w:val="xl88"/>
    <w:basedOn w:val="916"/>
    <w:qFormat/>
    <w:pPr>
      <w:jc w:val="left"/>
      <w:spacing w:before="100" w:beforeAutospacing="1" w:after="100" w:afterAutospacing="1"/>
      <w:widowControl/>
      <w:pBdr>
        <w:top w:val="single" w:color="auto" w:sz="4" w:space="0"/>
        <w:bottom w:val="single" w:color="auto" w:sz="4" w:space="0"/>
      </w:pBdr>
    </w:pPr>
    <w:rPr>
      <w:b/>
      <w:bCs/>
    </w:rPr>
  </w:style>
  <w:style w:type="paragraph" w:styleId="1226" w:customStyle="1">
    <w:name w:val="font12"/>
    <w:basedOn w:val="916"/>
    <w:qFormat/>
    <w:pPr>
      <w:jc w:val="left"/>
      <w:spacing w:before="100" w:beforeAutospacing="1" w:after="100" w:afterAutospacing="1"/>
      <w:widowControl/>
    </w:pPr>
    <w:rPr>
      <w:rFonts w:ascii="宋体" w:hAnsi="宋体" w:cs="宋体"/>
      <w:color w:val="000000"/>
      <w:sz w:val="20"/>
      <w:szCs w:val="20"/>
    </w:rPr>
  </w:style>
  <w:style w:type="paragraph" w:styleId="1227" w:customStyle="1">
    <w:name w:val="标题6"/>
    <w:basedOn w:val="922"/>
    <w:qFormat/>
    <w:pPr>
      <w:jc w:val="both"/>
      <w:keepLines w:val="0"/>
      <w:keepNext w:val="0"/>
      <w:spacing w:before="0" w:after="0" w:line="360" w:lineRule="auto"/>
      <w:tabs>
        <w:tab w:val="left" w:pos="0" w:leader="none"/>
      </w:tabs>
    </w:pPr>
    <w:rPr>
      <w:rFonts w:eastAsia="仿宋_GB2312"/>
      <w:b w:val="0"/>
      <w:sz w:val="30"/>
    </w:rPr>
  </w:style>
  <w:style w:type="paragraph" w:styleId="1228" w:customStyle="1">
    <w:name w:val="标题2"/>
    <w:basedOn w:val="918"/>
    <w:link w:val="1566"/>
    <w:qFormat/>
    <w:pPr>
      <w:spacing w:before="0" w:after="0" w:line="360" w:lineRule="auto"/>
      <w:tabs>
        <w:tab w:val="left" w:pos="0" w:leader="none"/>
      </w:tabs>
    </w:pPr>
    <w:rPr>
      <w:rFonts w:ascii="Arial" w:hAnsi="Arial" w:eastAsia="仿宋_GB2312" w:cs="Times New Roman"/>
      <w:b w:val="0"/>
      <w:sz w:val="30"/>
    </w:rPr>
  </w:style>
  <w:style w:type="paragraph" w:styleId="1229" w:customStyle="1">
    <w:name w:val="三级条带序号我的标题"/>
    <w:basedOn w:val="916"/>
    <w:uiPriority w:val="99"/>
    <w:qFormat/>
    <w:pPr>
      <w:ind w:left="420" w:hanging="420"/>
      <w:outlineLvl w:val="2"/>
    </w:pPr>
    <w:rPr>
      <w:rFonts w:ascii="黑体" w:hAnsi="黑体" w:eastAsia="黑体"/>
      <w:b/>
      <w:sz w:val="28"/>
      <w:szCs w:val="28"/>
    </w:rPr>
  </w:style>
  <w:style w:type="paragraph" w:styleId="1230" w:customStyle="1">
    <w:name w:val="xl89"/>
    <w:basedOn w:val="916"/>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1231" w:customStyle="1">
    <w:name w:val="xl82"/>
    <w:basedOn w:val="916"/>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232" w:customStyle="1">
    <w:name w:val="xl9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3" w:customStyle="1">
    <w:name w:val="正文缩进1"/>
    <w:basedOn w:val="916"/>
    <w:qFormat/>
    <w:pPr>
      <w:ind w:firstLine="482"/>
      <w:spacing w:line="360" w:lineRule="atLeast"/>
    </w:pPr>
    <w:rPr>
      <w:sz w:val="24"/>
      <w:szCs w:val="24"/>
    </w:rPr>
  </w:style>
  <w:style w:type="paragraph" w:styleId="1234" w:customStyle="1">
    <w:name w:val="xl83"/>
    <w:basedOn w:val="916"/>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235" w:customStyle="1">
    <w:name w:val="font5"/>
    <w:basedOn w:val="916"/>
    <w:qFormat/>
    <w:pPr>
      <w:jc w:val="left"/>
      <w:spacing w:before="100" w:beforeAutospacing="1" w:after="100" w:afterAutospacing="1"/>
      <w:widowControl/>
    </w:pPr>
    <w:rPr>
      <w:color w:val="000000"/>
      <w:sz w:val="20"/>
      <w:szCs w:val="20"/>
    </w:rPr>
  </w:style>
  <w:style w:type="paragraph" w:styleId="1236" w:customStyle="1">
    <w:name w:val="xl94"/>
    <w:basedOn w:val="916"/>
    <w:qFormat/>
    <w:pPr>
      <w:jc w:val="center"/>
      <w:spacing w:before="100" w:beforeAutospacing="1" w:after="100" w:afterAutospacing="1"/>
      <w:widowControl/>
      <w:pBdr>
        <w:left w:val="single" w:color="auto" w:sz="4" w:space="0"/>
        <w:right w:val="single" w:color="auto" w:sz="4" w:space="0"/>
      </w:pBdr>
    </w:pPr>
  </w:style>
  <w:style w:type="paragraph" w:styleId="1237" w:customStyle="1">
    <w:name w:val="xl8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1238" w:customStyle="1">
    <w:name w:val="font8"/>
    <w:basedOn w:val="916"/>
    <w:qFormat/>
    <w:pPr>
      <w:jc w:val="left"/>
      <w:spacing w:before="100" w:beforeAutospacing="1" w:after="100" w:afterAutospacing="1"/>
      <w:widowControl/>
    </w:pPr>
    <w:rPr>
      <w:rFonts w:ascii="宋体" w:hAnsi="宋体" w:cs="宋体"/>
      <w:b/>
      <w:bCs/>
      <w:color w:val="000000"/>
    </w:rPr>
  </w:style>
  <w:style w:type="paragraph" w:styleId="1239" w:customStyle="1">
    <w:name w:val="xl108"/>
    <w:basedOn w:val="916"/>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0" w:customStyle="1">
    <w:name w:val="xl6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1" w:customStyle="1">
    <w:name w:val="默认段落字体 Para Char Char Char Char Char Char Char"/>
    <w:basedOn w:val="916"/>
    <w:qFormat/>
    <w:rPr>
      <w:rFonts w:ascii="Arial" w:hAnsi="Arial" w:eastAsia="黑体" w:cs="Verdana"/>
      <w:b/>
      <w:sz w:val="30"/>
      <w:szCs w:val="24"/>
      <w:lang w:eastAsia="en-US"/>
    </w:rPr>
  </w:style>
  <w:style w:type="paragraph" w:styleId="1242" w:customStyle="1">
    <w:name w:val="节标题"/>
    <w:basedOn w:val="916"/>
    <w:next w:val="916"/>
    <w:qFormat/>
    <w:pPr>
      <w:jc w:val="center"/>
      <w:spacing w:line="289" w:lineRule="atLeast"/>
    </w:pPr>
    <w:rPr>
      <w:sz w:val="28"/>
      <w:szCs w:val="24"/>
    </w:rPr>
  </w:style>
  <w:style w:type="paragraph" w:styleId="1243" w:customStyle="1">
    <w:name w:val="yy标题"/>
    <w:basedOn w:val="1221"/>
    <w:qFormat/>
    <w:rPr>
      <w:sz w:val="24"/>
    </w:rPr>
  </w:style>
  <w:style w:type="paragraph" w:styleId="1244" w:customStyle="1">
    <w:name w:val="a"/>
    <w:basedOn w:val="916"/>
    <w:qFormat/>
    <w:pPr>
      <w:jc w:val="left"/>
      <w:spacing w:before="100" w:beforeAutospacing="1" w:after="100" w:afterAutospacing="1"/>
    </w:pPr>
    <w:rPr>
      <w:rFonts w:ascii="宋体" w:hAnsi="宋体" w:cs="宋体"/>
      <w:sz w:val="24"/>
      <w:szCs w:val="24"/>
    </w:rPr>
  </w:style>
  <w:style w:type="paragraph" w:styleId="1245" w:customStyle="1">
    <w:name w:val="p0"/>
    <w:basedOn w:val="916"/>
    <w:qFormat/>
    <w:pPr>
      <w:jc w:val="left"/>
      <w:spacing w:before="100" w:beforeAutospacing="1" w:after="100" w:afterAutospacing="1"/>
      <w:widowControl/>
    </w:pPr>
    <w:rPr>
      <w:rFonts w:ascii="宋体" w:hAnsi="宋体" w:cs="宋体"/>
      <w:sz w:val="24"/>
      <w:szCs w:val="24"/>
    </w:rPr>
  </w:style>
  <w:style w:type="paragraph" w:styleId="1246" w:customStyle="1">
    <w:name w:val="缺省文本"/>
    <w:basedOn w:val="916"/>
    <w:qFormat/>
    <w:pPr>
      <w:ind w:firstLine="504"/>
      <w:jc w:val="left"/>
      <w:spacing w:before="20" w:after="20" w:line="400" w:lineRule="exact"/>
    </w:pPr>
    <w:rPr>
      <w:sz w:val="24"/>
      <w:szCs w:val="20"/>
    </w:rPr>
  </w:style>
  <w:style w:type="paragraph" w:styleId="1247" w:customStyle="1">
    <w:name w:val="yy标题3"/>
    <w:basedOn w:val="1223"/>
    <w:qFormat/>
  </w:style>
  <w:style w:type="paragraph" w:styleId="1248" w:customStyle="1">
    <w:name w:val="yy正文"/>
    <w:basedOn w:val="1221"/>
    <w:qFormat/>
    <w:pPr>
      <w:spacing w:line="300" w:lineRule="auto"/>
    </w:pPr>
    <w:rPr>
      <w:sz w:val="21"/>
    </w:rPr>
  </w:style>
  <w:style w:type="paragraph" w:styleId="1249" w:customStyle="1">
    <w:name w:val="yy一级标题"/>
    <w:basedOn w:val="916"/>
    <w:qFormat/>
    <w:rPr>
      <w:rFonts w:ascii="宋体" w:hAnsi="宋体"/>
      <w:sz w:val="24"/>
      <w:szCs w:val="24"/>
    </w:rPr>
  </w:style>
  <w:style w:type="character" w:styleId="1250" w:customStyle="1">
    <w:name w:val="纯文本 Char2"/>
    <w:qFormat/>
    <w:rPr>
      <w:rFonts w:ascii="宋体" w:hAnsi="Courier New" w:eastAsia="宋体"/>
      <w:sz w:val="21"/>
      <w:lang w:val="en-US" w:eastAsia="zh-CN" w:bidi="ar-SA"/>
    </w:rPr>
  </w:style>
  <w:style w:type="paragraph" w:styleId="1251" w:customStyle="1">
    <w:name w:val="_Style 231"/>
    <w:uiPriority w:val="99"/>
    <w:qFormat/>
    <w:pPr>
      <w:jc w:val="both"/>
      <w:widowControl w:val="off"/>
    </w:pPr>
    <w:rPr>
      <w:rFonts w:ascii="Times New Roman" w:hAnsi="Times New Roman"/>
      <w:sz w:val="21"/>
    </w:rPr>
  </w:style>
  <w:style w:type="character" w:styleId="1252" w:customStyle="1">
    <w:name w:val="正文缩进 Char"/>
    <w:qFormat/>
    <w:rPr>
      <w:b/>
      <w:sz w:val="24"/>
    </w:rPr>
  </w:style>
  <w:style w:type="character" w:styleId="1253" w:customStyle="1">
    <w:name w:val="文档结构图 Char1"/>
    <w:uiPriority w:val="99"/>
    <w:qFormat/>
    <w:rPr>
      <w:rFonts w:ascii="宋体" w:eastAsia="仿宋_GB2312"/>
      <w:sz w:val="18"/>
      <w:szCs w:val="18"/>
    </w:rPr>
  </w:style>
  <w:style w:type="character" w:styleId="1254" w:customStyle="1">
    <w:name w:val="标题 Char2"/>
    <w:qFormat/>
    <w:rPr>
      <w:sz w:val="30"/>
      <w:szCs w:val="24"/>
    </w:rPr>
  </w:style>
  <w:style w:type="character" w:styleId="1255" w:customStyle="1">
    <w:name w:val="标题 2 Char1"/>
    <w:qFormat/>
    <w:rPr>
      <w:rFonts w:ascii="Arial" w:hAnsi="Arial" w:eastAsia="黑体"/>
      <w:b/>
      <w:bCs/>
      <w:sz w:val="32"/>
      <w:szCs w:val="32"/>
    </w:rPr>
  </w:style>
  <w:style w:type="character" w:styleId="1256" w:customStyle="1">
    <w:name w:val="正文文本 Char"/>
    <w:uiPriority w:val="99"/>
    <w:qFormat/>
    <w:rPr>
      <w:rFonts w:ascii="宋体" w:eastAsia="宋体"/>
      <w:sz w:val="28"/>
      <w:lang w:val="en-US" w:eastAsia="zh-CN" w:bidi="ar-SA"/>
    </w:rPr>
  </w:style>
  <w:style w:type="character" w:styleId="1257" w:customStyle="1">
    <w:name w:val="批注框文本 Char1"/>
    <w:qFormat/>
    <w:rPr>
      <w:sz w:val="18"/>
      <w:szCs w:val="18"/>
    </w:rPr>
  </w:style>
  <w:style w:type="character" w:styleId="1258" w:customStyle="1">
    <w:name w:val="批注主题 Char"/>
    <w:uiPriority w:val="99"/>
    <w:qFormat/>
    <w:rPr>
      <w:b/>
      <w:bCs/>
      <w:sz w:val="21"/>
    </w:rPr>
  </w:style>
  <w:style w:type="character" w:styleId="1259" w:customStyle="1">
    <w:name w:val="标题 6 Char"/>
    <w:qFormat/>
    <w:rPr>
      <w:rFonts w:ascii="Arial" w:hAnsi="Arial" w:eastAsia="黑体"/>
      <w:b/>
      <w:bCs/>
      <w:sz w:val="24"/>
      <w:szCs w:val="24"/>
    </w:rPr>
  </w:style>
  <w:style w:type="character" w:styleId="1260" w:customStyle="1">
    <w:name w:val="标题 3 Char"/>
    <w:uiPriority w:val="99"/>
    <w:qFormat/>
    <w:rPr>
      <w:rFonts w:ascii="仿宋_GB2312" w:eastAsia="仿宋_GB2312"/>
      <w:sz w:val="32"/>
    </w:rPr>
  </w:style>
  <w:style w:type="character" w:styleId="1261" w:customStyle="1">
    <w:name w:val="批注文字 Char"/>
    <w:uiPriority w:val="99"/>
    <w:qFormat/>
    <w:rPr>
      <w:sz w:val="21"/>
    </w:rPr>
  </w:style>
  <w:style w:type="character" w:styleId="1262" w:customStyle="1">
    <w:name w:val="页脚 Char1"/>
    <w:uiPriority w:val="99"/>
    <w:qFormat/>
    <w:rPr>
      <w:sz w:val="18"/>
    </w:rPr>
  </w:style>
  <w:style w:type="character" w:styleId="1263" w:customStyle="1">
    <w:name w:val="标题 5 Char"/>
    <w:qFormat/>
    <w:rPr>
      <w:rFonts w:ascii="宋体"/>
      <w:b/>
      <w:bCs/>
      <w:sz w:val="28"/>
      <w:szCs w:val="28"/>
    </w:rPr>
  </w:style>
  <w:style w:type="character" w:styleId="1264" w:customStyle="1">
    <w:name w:val="页眉 Char1"/>
    <w:qFormat/>
    <w:rPr>
      <w:sz w:val="18"/>
    </w:rPr>
  </w:style>
  <w:style w:type="character" w:styleId="1265" w:customStyle="1">
    <w:name w:val="标题 8 Char"/>
    <w:qFormat/>
    <w:rPr>
      <w:rFonts w:ascii="Arial" w:hAnsi="Arial" w:eastAsia="黑体"/>
      <w:sz w:val="24"/>
      <w:szCs w:val="24"/>
    </w:rPr>
  </w:style>
  <w:style w:type="character" w:styleId="1266" w:customStyle="1">
    <w:name w:val="标题 9 Char"/>
    <w:qFormat/>
    <w:rPr>
      <w:rFonts w:ascii="Arial" w:hAnsi="Arial" w:eastAsia="黑体"/>
      <w:sz w:val="21"/>
      <w:szCs w:val="21"/>
    </w:rPr>
  </w:style>
  <w:style w:type="character" w:styleId="1267" w:customStyle="1">
    <w:name w:val="标题 1 Char1"/>
    <w:qFormat/>
    <w:rPr>
      <w:rFonts w:ascii="宋体"/>
      <w:sz w:val="28"/>
    </w:rPr>
  </w:style>
  <w:style w:type="character" w:styleId="1268" w:customStyle="1">
    <w:name w:val="正文文本缩进 Char1"/>
    <w:uiPriority w:val="99"/>
    <w:qFormat/>
    <w:rPr>
      <w:rFonts w:ascii="宋体"/>
      <w:sz w:val="24"/>
    </w:rPr>
  </w:style>
  <w:style w:type="character" w:styleId="1269" w:customStyle="1">
    <w:name w:val="标题 4 Char1"/>
    <w:qFormat/>
    <w:rPr>
      <w:rFonts w:ascii="Arial" w:hAnsi="Arial" w:eastAsia="黑体" w:cs="Arial"/>
      <w:b/>
      <w:bCs/>
      <w:sz w:val="28"/>
      <w:szCs w:val="28"/>
    </w:rPr>
  </w:style>
  <w:style w:type="character" w:styleId="1270" w:customStyle="1">
    <w:name w:val="HTML 预设格式 Char"/>
    <w:qFormat/>
    <w:rPr>
      <w:rFonts w:ascii="黑体" w:hAnsi="Courier New" w:eastAsia="黑体" w:cs="Courier New"/>
    </w:rPr>
  </w:style>
  <w:style w:type="character" w:styleId="1271" w:customStyle="1">
    <w:name w:val="正文文本缩进 3 Char"/>
    <w:qFormat/>
    <w:rPr>
      <w:rFonts w:eastAsia="华文新魏"/>
      <w:b/>
      <w:bCs/>
      <w:sz w:val="84"/>
    </w:rPr>
  </w:style>
  <w:style w:type="character" w:styleId="1272" w:customStyle="1">
    <w:name w:val="列出段落 Char"/>
    <w:uiPriority w:val="99"/>
    <w:qFormat/>
    <w:rPr>
      <w:rFonts w:ascii="Calibri" w:hAnsi="Calibri"/>
      <w:sz w:val="21"/>
      <w:szCs w:val="22"/>
    </w:rPr>
  </w:style>
  <w:style w:type="character" w:styleId="1273" w:customStyle="1">
    <w:name w:val="副标题 Char"/>
    <w:qFormat/>
    <w:rPr>
      <w:rFonts w:ascii="Cambria" w:hAnsi="Cambria"/>
      <w:b/>
      <w:bCs/>
      <w:sz w:val="32"/>
      <w:szCs w:val="32"/>
    </w:rPr>
  </w:style>
  <w:style w:type="character" w:styleId="1274" w:customStyle="1">
    <w:name w:val="日期 Char1"/>
    <w:qFormat/>
    <w:rPr>
      <w:rFonts w:ascii="宋体"/>
      <w:sz w:val="21"/>
    </w:rPr>
  </w:style>
  <w:style w:type="character" w:styleId="1275" w:customStyle="1">
    <w:name w:val="正文文本缩进 2 Char"/>
    <w:qFormat/>
    <w:rPr>
      <w:rFonts w:ascii="宋体"/>
      <w:sz w:val="21"/>
    </w:rPr>
  </w:style>
  <w:style w:type="character" w:styleId="1276" w:customStyle="1">
    <w:name w:val="小四 段落 宋体 Char Char Char Char Char"/>
    <w:qFormat/>
    <w:rPr>
      <w:rFonts w:eastAsia="宋体"/>
      <w:sz w:val="24"/>
      <w:szCs w:val="24"/>
      <w:lang w:val="en-US" w:eastAsia="zh-CN" w:bidi="ar-SA"/>
    </w:rPr>
  </w:style>
  <w:style w:type="character" w:styleId="1277" w:customStyle="1">
    <w:name w:val="111111 Char Char"/>
    <w:qFormat/>
    <w:rPr>
      <w:rFonts w:ascii="宋体" w:hAnsi="宋体" w:eastAsia="黑体"/>
      <w:b/>
      <w:sz w:val="21"/>
      <w:lang w:val="en-US" w:eastAsia="zh-CN"/>
    </w:rPr>
  </w:style>
  <w:style w:type="character" w:styleId="1278" w:customStyle="1">
    <w:name w:val="IndexiconIndexEntry"/>
    <w:qFormat/>
    <w:rPr>
      <w:smallCaps/>
      <w:sz w:val="20"/>
      <w:u w:val="none"/>
    </w:rPr>
  </w:style>
  <w:style w:type="character" w:styleId="1279" w:customStyle="1">
    <w:name w:val="明显强调2"/>
    <w:qFormat/>
    <w:rPr>
      <w:b/>
      <w:bCs/>
    </w:rPr>
  </w:style>
  <w:style w:type="character" w:styleId="1280" w:customStyle="1">
    <w:name w:val="Char Char15"/>
    <w:qFormat/>
    <w:rPr>
      <w:rFonts w:ascii="宋体" w:hAnsi="Courier New" w:eastAsia="宋体" w:cs="Courier New"/>
      <w:sz w:val="21"/>
      <w:szCs w:val="21"/>
      <w:lang w:val="en-US" w:eastAsia="zh-CN" w:bidi="ar-SA"/>
    </w:rPr>
  </w:style>
  <w:style w:type="character" w:styleId="1281" w:customStyle="1">
    <w:name w:val="无格式表格 51"/>
    <w:qFormat/>
    <w:rPr>
      <w:smallCaps/>
    </w:rPr>
  </w:style>
  <w:style w:type="character" w:styleId="1282" w:customStyle="1">
    <w:name w:val="9point1"/>
    <w:qFormat/>
    <w:rPr>
      <w:sz w:val="18"/>
      <w:szCs w:val="18"/>
    </w:rPr>
  </w:style>
  <w:style w:type="character" w:styleId="1283" w:customStyle="1">
    <w:name w:val="Char Char31"/>
    <w:qFormat/>
    <w:rPr>
      <w:rFonts w:ascii="Arial" w:hAnsi="Arial" w:eastAsia="黑体"/>
      <w:b/>
      <w:sz w:val="28"/>
      <w:lang w:val="en-US" w:eastAsia="zh-CN"/>
    </w:rPr>
  </w:style>
  <w:style w:type="character" w:styleId="1284" w:customStyle="1">
    <w:name w:val="HTML 地址 Char"/>
    <w:qFormat/>
    <w:rPr>
      <w:rFonts w:ascii="Verdana" w:hAnsi="Verdana"/>
      <w:i/>
      <w:sz w:val="21"/>
    </w:rPr>
  </w:style>
  <w:style w:type="character" w:styleId="1285" w:customStyle="1">
    <w:name w:val="节 Char"/>
    <w:qFormat/>
    <w:rPr>
      <w:rFonts w:ascii="Arial" w:hAnsi="Arial" w:eastAsia="黑体"/>
      <w:b/>
      <w:sz w:val="32"/>
      <w:lang w:val="en-US" w:eastAsia="ar-SA"/>
    </w:rPr>
  </w:style>
  <w:style w:type="character" w:styleId="1286" w:customStyle="1">
    <w:name w:val="脚注文本 Char1"/>
    <w:uiPriority w:val="99"/>
    <w:qFormat/>
    <w:rPr>
      <w:rFonts w:ascii="Symbol" w:hAnsi="Symbol" w:eastAsia="宋体" w:cs="Symbol"/>
      <w:sz w:val="18"/>
      <w:szCs w:val="18"/>
      <w:lang w:val="en-US" w:eastAsia="zh-CN" w:bidi="ar-SA"/>
    </w:rPr>
  </w:style>
  <w:style w:type="character" w:styleId="1287" w:customStyle="1">
    <w:name w:val="param-value"/>
    <w:basedOn w:val="926"/>
    <w:qFormat/>
  </w:style>
  <w:style w:type="character" w:styleId="1288" w:customStyle="1">
    <w:name w:val="五号居左 Char"/>
    <w:link w:val="1289"/>
    <w:qFormat/>
    <w:rPr>
      <w:rFonts w:ascii="黑体" w:hAnsi="黑体"/>
      <w:b/>
      <w:bCs/>
      <w:color w:val="000000"/>
      <w:szCs w:val="36"/>
      <w:lang w:val="zh-CN"/>
    </w:rPr>
  </w:style>
  <w:style w:type="paragraph" w:styleId="1289" w:customStyle="1">
    <w:name w:val="五号居左"/>
    <w:basedOn w:val="916"/>
    <w:link w:val="1288"/>
    <w:qFormat/>
    <w:pPr>
      <w:jc w:val="left"/>
      <w:spacing w:line="300" w:lineRule="atLeast"/>
    </w:pPr>
    <w:rPr>
      <w:rFonts w:ascii="黑体" w:hAnsi="黑体"/>
      <w:b/>
      <w:bCs/>
      <w:color w:val="000000"/>
      <w:sz w:val="20"/>
      <w:szCs w:val="36"/>
      <w:lang w:val="zh-CN"/>
    </w:rPr>
  </w:style>
  <w:style w:type="character" w:styleId="1290" w:customStyle="1">
    <w:name w:val="Char Char14"/>
    <w:qFormat/>
    <w:rPr>
      <w:rFonts w:eastAsia="黑体"/>
      <w:b/>
      <w:sz w:val="28"/>
      <w:lang w:val="en-GB" w:eastAsia="zh-CN"/>
    </w:rPr>
  </w:style>
  <w:style w:type="character" w:styleId="1291" w:customStyle="1">
    <w:name w:val="Intense Reference1"/>
    <w:uiPriority w:val="32"/>
    <w:qFormat/>
    <w:rPr>
      <w:smallCaps/>
      <w:spacing w:val="5"/>
      <w:u w:val="single"/>
    </w:rPr>
  </w:style>
  <w:style w:type="character" w:styleId="129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93" w:customStyle="1">
    <w:name w:val="小标题 1 Char Char Char Char Char Char Char Char Char Char Char"/>
    <w:qFormat/>
    <w:rPr>
      <w:rFonts w:ascii="文鼎粗黑" w:eastAsia="文鼎粗黑"/>
      <w:sz w:val="22"/>
      <w:lang w:val="en-US" w:eastAsia="zh-CN"/>
    </w:rPr>
  </w:style>
  <w:style w:type="character" w:styleId="1294" w:customStyle="1">
    <w:name w:val="样式 标题 3 + 楷体_GB2312 Char"/>
    <w:link w:val="1295"/>
    <w:qFormat/>
    <w:rPr>
      <w:rFonts w:ascii="楷体_GB2312" w:hAnsi="楷体_GB2312" w:eastAsia="楷体_GB2312"/>
      <w:b/>
      <w:bCs/>
      <w:sz w:val="24"/>
      <w:szCs w:val="32"/>
    </w:rPr>
  </w:style>
  <w:style w:type="paragraph" w:styleId="1295" w:customStyle="1">
    <w:name w:val="样式 标题 3 + 楷体_GB2312"/>
    <w:basedOn w:val="919"/>
    <w:next w:val="916"/>
    <w:link w:val="1294"/>
    <w:qFormat/>
    <w:pPr>
      <w:spacing w:before="0" w:after="0" w:line="360" w:lineRule="auto"/>
    </w:pPr>
    <w:rPr>
      <w:rFonts w:ascii="楷体_GB2312" w:hAnsi="楷体_GB2312" w:eastAsia="楷体_GB2312" w:cs="Times New Roman"/>
      <w:sz w:val="24"/>
    </w:rPr>
  </w:style>
  <w:style w:type="character" w:styleId="1296" w:customStyle="1">
    <w:name w:val="ccc"/>
    <w:qFormat/>
  </w:style>
  <w:style w:type="character" w:styleId="1297" w:customStyle="1">
    <w:name w:val="p111"/>
    <w:qFormat/>
    <w:rPr>
      <w:rFonts w:hint="default"/>
      <w:color w:val="000000"/>
      <w:sz w:val="22"/>
      <w:szCs w:val="22"/>
      <w:u w:val="none"/>
    </w:rPr>
  </w:style>
  <w:style w:type="character" w:styleId="1298" w:customStyle="1">
    <w:name w:val="明显参考2"/>
    <w:qFormat/>
    <w:rPr>
      <w:smallCaps/>
      <w:spacing w:val="5"/>
      <w:u w:val="single"/>
    </w:rPr>
  </w:style>
  <w:style w:type="character" w:styleId="1299" w:customStyle="1">
    <w:name w:val="引用 Char"/>
    <w:link w:val="1300"/>
    <w:qFormat/>
    <w:rPr>
      <w:rFonts w:ascii="Calibri" w:hAnsi="Calibri"/>
      <w:i/>
      <w:iCs/>
      <w:sz w:val="22"/>
      <w:szCs w:val="22"/>
      <w:lang w:eastAsia="en-US" w:bidi="en-US"/>
    </w:rPr>
  </w:style>
  <w:style w:type="paragraph" w:styleId="1300" w:customStyle="1">
    <w:name w:val="引用11"/>
    <w:basedOn w:val="916"/>
    <w:next w:val="916"/>
    <w:link w:val="1299"/>
    <w:qFormat/>
    <w:pPr>
      <w:ind w:left="360" w:right="360"/>
      <w:jc w:val="left"/>
      <w:spacing w:before="200" w:line="276" w:lineRule="auto"/>
      <w:widowControl/>
    </w:pPr>
    <w:rPr>
      <w:rFonts w:ascii="Calibri" w:hAnsi="Calibri"/>
      <w:i/>
      <w:iCs/>
      <w:sz w:val="22"/>
      <w:szCs w:val="22"/>
      <w:lang w:eastAsia="en-US" w:bidi="en-US"/>
    </w:rPr>
  </w:style>
  <w:style w:type="character" w:styleId="1301" w:customStyle="1">
    <w:name w:val="mh-map_new-info"/>
    <w:qFormat/>
  </w:style>
  <w:style w:type="character" w:styleId="1302" w:customStyle="1">
    <w:name w:val="招标标题3 Char"/>
    <w:link w:val="1303"/>
    <w:qFormat/>
    <w:rPr>
      <w:rFonts w:ascii="Arial" w:hAnsi="Arial" w:eastAsia="仿宋_GB2312"/>
      <w:b/>
      <w:bCs/>
      <w:sz w:val="30"/>
      <w:szCs w:val="32"/>
    </w:rPr>
  </w:style>
  <w:style w:type="paragraph" w:styleId="1303" w:customStyle="1">
    <w:name w:val="招标标题3"/>
    <w:basedOn w:val="919"/>
    <w:link w:val="1302"/>
    <w:qFormat/>
    <w:pPr>
      <w:ind w:left="-178" w:firstLine="1034"/>
      <w:spacing w:before="0" w:after="0" w:line="240" w:lineRule="auto"/>
      <w:tabs>
        <w:tab w:val="left" w:pos="1260" w:leader="none"/>
        <w:tab w:val="left" w:pos="1599" w:leader="none"/>
      </w:tabs>
    </w:pPr>
    <w:rPr>
      <w:rFonts w:ascii="Arial" w:hAnsi="Arial" w:eastAsia="仿宋_GB2312" w:cs="Times New Roman"/>
      <w:sz w:val="30"/>
    </w:rPr>
  </w:style>
  <w:style w:type="character" w:styleId="1304" w:customStyle="1">
    <w:name w:val="style2"/>
    <w:qFormat/>
  </w:style>
  <w:style w:type="character" w:styleId="1305" w:customStyle="1">
    <w:name w:val="Char Char251"/>
    <w:qFormat/>
    <w:rPr>
      <w:rFonts w:ascii="Cambria" w:hAnsi="Cambria" w:eastAsia="华文细黑"/>
      <w:b/>
      <w:sz w:val="28"/>
    </w:rPr>
  </w:style>
  <w:style w:type="character" w:styleId="1306" w:customStyle="1">
    <w:name w:val="标准小四 Char Char"/>
    <w:qFormat/>
    <w:rPr>
      <w:rFonts w:ascii="Arial" w:hAnsi="Arial" w:eastAsia="宋体"/>
      <w:sz w:val="24"/>
      <w:szCs w:val="21"/>
      <w:lang w:val="en-US" w:eastAsia="zh-CN" w:bidi="ar-SA"/>
    </w:rPr>
  </w:style>
  <w:style w:type="character" w:styleId="1307" w:customStyle="1">
    <w:name w:val="Char Char111"/>
    <w:qFormat/>
    <w:rPr>
      <w:rFonts w:ascii="宋体" w:hAnsi="宋体" w:eastAsia="宋体"/>
      <w:sz w:val="24"/>
      <w:lang w:val="en-US" w:eastAsia="zh-CN"/>
    </w:rPr>
  </w:style>
  <w:style w:type="character" w:styleId="1308" w:customStyle="1">
    <w:name w:val="style151"/>
    <w:qFormat/>
    <w:rPr>
      <w:sz w:val="28"/>
    </w:rPr>
  </w:style>
  <w:style w:type="character" w:styleId="1309" w:customStyle="1">
    <w:name w:val="正文：首行缩进2字符-指导 Char Char"/>
    <w:link w:val="1310"/>
    <w:qFormat/>
    <w:rPr>
      <w:rFonts w:ascii="Arial" w:hAnsi="Arial" w:cs="宋体"/>
      <w:color w:val="0000ff"/>
      <w:sz w:val="21"/>
    </w:rPr>
  </w:style>
  <w:style w:type="paragraph" w:styleId="1310" w:customStyle="1">
    <w:name w:val="正文：首行缩进2字符-指导"/>
    <w:basedOn w:val="916"/>
    <w:link w:val="1309"/>
    <w:qFormat/>
    <w:pPr>
      <w:ind w:firstLine="420"/>
      <w:spacing w:line="360" w:lineRule="atLeast"/>
    </w:pPr>
    <w:rPr>
      <w:rFonts w:ascii="Arial" w:hAnsi="Arial" w:cs="宋体"/>
      <w:color w:val="0000ff"/>
      <w:szCs w:val="20"/>
    </w:rPr>
  </w:style>
  <w:style w:type="character" w:styleId="1311" w:customStyle="1">
    <w:name w:val="Book Title1"/>
    <w:uiPriority w:val="33"/>
    <w:qFormat/>
    <w:rPr>
      <w:i/>
      <w:smallCaps/>
      <w:spacing w:val="5"/>
    </w:rPr>
  </w:style>
  <w:style w:type="character" w:styleId="1312" w:customStyle="1">
    <w:name w:val="style121"/>
    <w:qFormat/>
    <w:rPr>
      <w:color w:val="ff0000"/>
    </w:rPr>
  </w:style>
  <w:style w:type="character" w:styleId="1313" w:customStyle="1">
    <w:name w:val="apple-tab-span"/>
    <w:qFormat/>
  </w:style>
  <w:style w:type="character" w:styleId="1314" w:customStyle="1">
    <w:name w:val="小四 段落 宋体 Char Char Char Char1"/>
    <w:qFormat/>
    <w:rPr>
      <w:rFonts w:eastAsia="宋体"/>
      <w:sz w:val="24"/>
      <w:szCs w:val="24"/>
      <w:lang w:val="en-US" w:eastAsia="zh-CN" w:bidi="ar-SA"/>
    </w:rPr>
  </w:style>
  <w:style w:type="character" w:styleId="1315" w:customStyle="1">
    <w:name w:val="正文列表 Char"/>
    <w:qFormat/>
    <w:rPr>
      <w:rFonts w:hint="default" w:ascii="Arial" w:hAnsi="Arial" w:eastAsia="宋体" w:cs="Arial"/>
      <w:sz w:val="24"/>
      <w:szCs w:val="21"/>
      <w:lang w:val="en-US" w:eastAsia="zh-CN" w:bidi="ar-SA"/>
    </w:rPr>
  </w:style>
  <w:style w:type="character" w:styleId="1316" w:customStyle="1">
    <w:name w:val="hui3"/>
    <w:qFormat/>
    <w:rPr>
      <w:color w:val="333333"/>
    </w:rPr>
  </w:style>
  <w:style w:type="character" w:styleId="1317" w:customStyle="1">
    <w:name w:val="Intense Quote Char"/>
    <w:qFormat/>
    <w:rPr>
      <w:rFonts w:ascii="Calibri" w:hAnsi="Calibri" w:eastAsia="宋体" w:cs="Times New Roman"/>
      <w:b/>
      <w:bCs/>
      <w:i/>
      <w:iCs/>
      <w:sz w:val="22"/>
      <w:lang w:eastAsia="en-US"/>
    </w:rPr>
  </w:style>
  <w:style w:type="character" w:styleId="1318" w:customStyle="1">
    <w:name w:val="标题 3 Char3"/>
    <w:qFormat/>
    <w:rPr>
      <w:rFonts w:ascii="Symbol" w:hAnsi="Symbol" w:eastAsia="宋体" w:cs="Symbol"/>
      <w:b/>
      <w:bCs/>
      <w:sz w:val="32"/>
      <w:szCs w:val="32"/>
      <w:lang w:val="en-US" w:eastAsia="zh-CN" w:bidi="ar-SA"/>
    </w:rPr>
  </w:style>
  <w:style w:type="character" w:styleId="1319" w:customStyle="1">
    <w:name w:val="Char Char271"/>
    <w:qFormat/>
    <w:rPr>
      <w:b/>
      <w:bCs/>
      <w:sz w:val="44"/>
      <w:szCs w:val="44"/>
    </w:rPr>
  </w:style>
  <w:style w:type="character" w:styleId="1320" w:customStyle="1">
    <w:name w:val="font5 Char Char"/>
    <w:qFormat/>
    <w:rPr>
      <w:rFonts w:ascii="宋体" w:hAnsi="宋体" w:eastAsia="宋体"/>
      <w:sz w:val="28"/>
      <w:lang w:val="en-US" w:eastAsia="zh-CN"/>
    </w:rPr>
  </w:style>
  <w:style w:type="character" w:styleId="1321" w:customStyle="1">
    <w:name w:val="List Paragraph Char"/>
    <w:link w:val="1154"/>
    <w:uiPriority w:val="34"/>
    <w:qFormat/>
    <w:rPr>
      <w:rFonts w:ascii="Calibri" w:hAnsi="Calibri"/>
      <w:sz w:val="21"/>
      <w:szCs w:val="22"/>
    </w:rPr>
  </w:style>
  <w:style w:type="character" w:styleId="1322" w:customStyle="1">
    <w:name w:val="题注 字符"/>
    <w:link w:val="941"/>
    <w:qFormat/>
    <w:rPr>
      <w:rFonts w:ascii="Cambria" w:hAnsi="Cambria" w:eastAsia="黑体" w:cs="Cambria"/>
    </w:rPr>
  </w:style>
  <w:style w:type="character" w:styleId="1323" w:customStyle="1">
    <w:name w:val="1page sec3 Char2"/>
    <w:qFormat/>
    <w:rPr>
      <w:rFonts w:eastAsia="宋体"/>
      <w:sz w:val="18"/>
      <w:szCs w:val="18"/>
      <w:lang w:val="en-US" w:eastAsia="zh-CN" w:bidi="ar-SA"/>
    </w:rPr>
  </w:style>
  <w:style w:type="character" w:styleId="1324" w:customStyle="1">
    <w:name w:val="Char Char26"/>
    <w:qFormat/>
    <w:rPr>
      <w:b/>
      <w:bCs/>
      <w:sz w:val="32"/>
      <w:szCs w:val="32"/>
    </w:rPr>
  </w:style>
  <w:style w:type="character" w:styleId="1325" w:customStyle="1">
    <w:name w:val="正文小四1.5倍行距 Char"/>
    <w:link w:val="1326"/>
    <w:qFormat/>
    <w:rPr>
      <w:rFonts w:ascii="宋体" w:hAnsi="宋体"/>
      <w:sz w:val="24"/>
      <w:szCs w:val="24"/>
    </w:rPr>
  </w:style>
  <w:style w:type="paragraph" w:styleId="1326" w:customStyle="1">
    <w:name w:val="正文小四1.5倍行距"/>
    <w:basedOn w:val="916"/>
    <w:link w:val="1325"/>
    <w:qFormat/>
    <w:pPr>
      <w:ind w:firstLine="480"/>
    </w:pPr>
    <w:rPr>
      <w:rFonts w:ascii="宋体" w:hAnsi="宋体"/>
      <w:sz w:val="24"/>
      <w:szCs w:val="24"/>
    </w:rPr>
  </w:style>
  <w:style w:type="character" w:styleId="1327" w:customStyle="1">
    <w:name w:val="zwt1"/>
    <w:qFormat/>
    <w:rPr>
      <w:rFonts w:hint="default" w:ascii="Arial" w:hAnsi="Arial"/>
      <w:b/>
      <w:color w:val="ff0000"/>
      <w:sz w:val="21"/>
      <w:u w:val="none"/>
    </w:rPr>
  </w:style>
  <w:style w:type="character" w:styleId="1328" w:customStyle="1">
    <w:name w:val="zi1"/>
    <w:qFormat/>
    <w:rPr>
      <w:rFonts w:hint="default" w:ascii="ˎ̥" w:hAnsi="ˎ̥"/>
      <w:color w:val="000000"/>
      <w:sz w:val="18"/>
      <w:u w:val="none"/>
    </w:rPr>
  </w:style>
  <w:style w:type="character" w:styleId="1329" w:customStyle="1">
    <w:name w:val="列出段落 字符"/>
    <w:uiPriority w:val="34"/>
    <w:qFormat/>
  </w:style>
  <w:style w:type="character" w:styleId="1330" w:customStyle="1">
    <w:name w:val="h105-2"/>
    <w:qFormat/>
  </w:style>
  <w:style w:type="character" w:styleId="1331" w:customStyle="1">
    <w:name w:val="书籍标题1"/>
    <w:qFormat/>
    <w:rPr>
      <w:i/>
      <w:iCs/>
      <w:smallCaps/>
      <w:spacing w:val="5"/>
    </w:rPr>
  </w:style>
  <w:style w:type="character" w:styleId="1332" w:customStyle="1">
    <w:name w:val="ask-title"/>
    <w:qFormat/>
  </w:style>
  <w:style w:type="character" w:styleId="1333" w:customStyle="1">
    <w:name w:val="正文缩进 Char2"/>
    <w:qFormat/>
    <w:rPr>
      <w:rFonts w:eastAsia="宋体"/>
      <w:sz w:val="21"/>
      <w:lang w:val="en-US" w:eastAsia="zh-CN"/>
    </w:rPr>
  </w:style>
  <w:style w:type="character" w:styleId="1334" w:customStyle="1">
    <w:name w:val="正文 + 宋体 Char"/>
    <w:qFormat/>
    <w:rPr>
      <w:rFonts w:eastAsia="宋体"/>
      <w:sz w:val="21"/>
      <w:szCs w:val="24"/>
      <w:lang w:val="en-US" w:eastAsia="zh-CN" w:bidi="ar-SA"/>
    </w:rPr>
  </w:style>
  <w:style w:type="character" w:styleId="1335" w:customStyle="1">
    <w:name w:val="body1plain1"/>
    <w:qFormat/>
    <w:rPr>
      <w:rFonts w:hint="default" w:ascii="Arial" w:hAnsi="Arial"/>
      <w:sz w:val="20"/>
    </w:rPr>
  </w:style>
  <w:style w:type="character" w:styleId="1336" w:customStyle="1">
    <w:name w:val="方案文档 Char Char"/>
    <w:qFormat/>
    <w:rPr>
      <w:rFonts w:ascii="宋体" w:hAnsi="宋体" w:eastAsia="宋体"/>
      <w:sz w:val="24"/>
      <w:lang w:val="zh-CN" w:eastAsia="zh-CN"/>
    </w:rPr>
  </w:style>
  <w:style w:type="character" w:styleId="1337" w:customStyle="1">
    <w:name w:val="文章正文 Char"/>
    <w:link w:val="1338"/>
    <w:qFormat/>
    <w:rPr>
      <w:rFonts w:ascii="宋体"/>
      <w:sz w:val="24"/>
    </w:rPr>
  </w:style>
  <w:style w:type="paragraph" w:styleId="1338" w:customStyle="1">
    <w:name w:val="文章正文"/>
    <w:basedOn w:val="916"/>
    <w:link w:val="1337"/>
    <w:qFormat/>
    <w:pPr>
      <w:ind w:firstLine="480"/>
    </w:pPr>
    <w:rPr>
      <w:rFonts w:ascii="宋体"/>
      <w:sz w:val="24"/>
      <w:szCs w:val="20"/>
    </w:rPr>
  </w:style>
  <w:style w:type="character" w:styleId="1339" w:customStyle="1">
    <w:name w:val="注释标题 Char1"/>
    <w:qFormat/>
    <w:rPr>
      <w:rFonts w:ascii="Times New Roman" w:hAnsi="Times New Roman"/>
      <w:sz w:val="21"/>
      <w:szCs w:val="24"/>
    </w:rPr>
  </w:style>
  <w:style w:type="character" w:styleId="1340" w:customStyle="1">
    <w:name w:val="z-窗体顶端 Char1"/>
    <w:uiPriority w:val="99"/>
    <w:qFormat/>
    <w:rPr>
      <w:rFonts w:ascii="Arial" w:hAnsi="Arial" w:cs="Arial"/>
      <w:vanish/>
      <w:sz w:val="16"/>
      <w:szCs w:val="16"/>
    </w:rPr>
  </w:style>
  <w:style w:type="character" w:styleId="1341" w:customStyle="1">
    <w:name w:val="title_emph1"/>
    <w:qFormat/>
    <w:rPr>
      <w:rFonts w:ascii="Arial" w:cs="Arial"/>
      <w:b/>
      <w:bCs/>
      <w:sz w:val="18"/>
      <w:szCs w:val="18"/>
    </w:rPr>
  </w:style>
  <w:style w:type="character" w:styleId="1342" w:customStyle="1">
    <w:name w:val="样式 正文文本缩进 + 左  0 字符 Char"/>
    <w:link w:val="1343"/>
    <w:qFormat/>
    <w:rPr>
      <w:sz w:val="24"/>
      <w:szCs w:val="24"/>
    </w:rPr>
  </w:style>
  <w:style w:type="paragraph" w:styleId="1343" w:customStyle="1">
    <w:name w:val="样式 正文文本缩进 + 左  0 字符"/>
    <w:basedOn w:val="916"/>
    <w:link w:val="1342"/>
    <w:qFormat/>
    <w:pPr>
      <w:ind w:firstLine="250"/>
    </w:pPr>
    <w:rPr>
      <w:sz w:val="24"/>
      <w:szCs w:val="24"/>
    </w:rPr>
  </w:style>
  <w:style w:type="character" w:styleId="1344" w:customStyle="1">
    <w:name w:val="Char Char24"/>
    <w:qFormat/>
    <w:rPr>
      <w:b/>
      <w:bCs/>
      <w:sz w:val="28"/>
      <w:szCs w:val="28"/>
    </w:rPr>
  </w:style>
  <w:style w:type="character" w:styleId="1345" w:customStyle="1">
    <w:name w:val="font101"/>
    <w:qFormat/>
    <w:rPr>
      <w:rFonts w:hint="eastAsia" w:ascii="宋体" w:hAnsi="宋体" w:eastAsia="宋体" w:cs="宋体"/>
      <w:color w:val="000000"/>
      <w:sz w:val="22"/>
      <w:szCs w:val="22"/>
      <w:u w:val="none"/>
    </w:rPr>
  </w:style>
  <w:style w:type="character" w:styleId="1346" w:customStyle="1">
    <w:name w:val="zcl style1"/>
    <w:qFormat/>
  </w:style>
  <w:style w:type="character" w:styleId="1347" w:customStyle="1">
    <w:name w:val="Table Text Char Char Char Char Char Char"/>
    <w:qFormat/>
    <w:rPr>
      <w:rFonts w:ascii="Arial" w:hAnsi="Arial" w:eastAsia="宋体" w:cs="Arial"/>
      <w:sz w:val="18"/>
      <w:szCs w:val="18"/>
      <w:lang w:val="en-US" w:eastAsia="zh-CN" w:bidi="ar-SA"/>
    </w:rPr>
  </w:style>
  <w:style w:type="character" w:styleId="1348" w:customStyle="1">
    <w:name w:val="表格 Char Char"/>
    <w:link w:val="1349"/>
    <w:qFormat/>
    <w:rPr>
      <w:rFonts w:ascii="宋体" w:hAnsi="宋体" w:cs="宋体"/>
    </w:rPr>
  </w:style>
  <w:style w:type="paragraph" w:styleId="1349" w:customStyle="1">
    <w:name w:val="表格"/>
    <w:basedOn w:val="916"/>
    <w:link w:val="1348"/>
    <w:qFormat/>
    <w:pPr>
      <w:ind w:firstLine="21"/>
    </w:pPr>
    <w:rPr>
      <w:rFonts w:ascii="宋体" w:hAnsi="宋体" w:cs="宋体"/>
      <w:sz w:val="20"/>
      <w:szCs w:val="20"/>
    </w:rPr>
  </w:style>
  <w:style w:type="character" w:styleId="1350" w:customStyle="1">
    <w:name w:val="Char Char171"/>
    <w:qFormat/>
    <w:rPr>
      <w:rFonts w:ascii="Verdana" w:hAnsi="MS Reference Specialty"/>
      <w:sz w:val="21"/>
      <w:szCs w:val="21"/>
    </w:rPr>
  </w:style>
  <w:style w:type="character" w:styleId="1351" w:customStyle="1">
    <w:name w:val="Char Char151"/>
    <w:qFormat/>
    <w:rPr>
      <w:rFonts w:ascii="Arial" w:hAnsi="Arial" w:eastAsia="黑体"/>
      <w:sz w:val="21"/>
      <w:lang w:val="en-US" w:eastAsia="zh-CN"/>
    </w:rPr>
  </w:style>
  <w:style w:type="character" w:styleId="1352" w:customStyle="1">
    <w:name w:val="标题 1 Char Char Char Char Char Char Char Char Char Char Char Char Char Char Char Char Char Char Char Char Char Char Char Char Char Char"/>
    <w:qFormat/>
    <w:rPr>
      <w:rFonts w:eastAsia="宋体"/>
      <w:b/>
      <w:sz w:val="32"/>
      <w:lang w:val="en-US" w:eastAsia="zh-CN"/>
    </w:rPr>
  </w:style>
  <w:style w:type="character" w:styleId="1353" w:customStyle="1">
    <w:name w:val="111111 Char"/>
    <w:link w:val="1354"/>
    <w:qFormat/>
    <w:rPr>
      <w:rFonts w:ascii="宋体" w:hAnsi="宋体" w:eastAsia="黑体" w:cs="宋体"/>
      <w:b/>
      <w:bCs/>
      <w:sz w:val="21"/>
      <w:szCs w:val="21"/>
    </w:rPr>
  </w:style>
  <w:style w:type="paragraph" w:styleId="1354" w:customStyle="1">
    <w:name w:val="111111"/>
    <w:basedOn w:val="916"/>
    <w:link w:val="1353"/>
    <w:qFormat/>
    <w:pPr>
      <w:jc w:val="center"/>
      <w:spacing w:before="120" w:after="120"/>
    </w:pPr>
    <w:rPr>
      <w:rFonts w:ascii="宋体" w:hAnsi="宋体" w:eastAsia="黑体" w:cs="宋体"/>
      <w:b/>
      <w:bCs/>
    </w:rPr>
  </w:style>
  <w:style w:type="character" w:styleId="1355" w:customStyle="1">
    <w:name w:val="weizi91"/>
    <w:qFormat/>
    <w:rPr>
      <w:rFonts w:ascii="Tahoma" w:hAnsi="Tahoma" w:eastAsia="宋体"/>
      <w:color w:val="000000"/>
      <w:sz w:val="18"/>
      <w:szCs w:val="18"/>
      <w:lang w:val="en-US" w:eastAsia="zh-CN" w:bidi="ar-SA"/>
    </w:rPr>
  </w:style>
  <w:style w:type="character" w:styleId="1356" w:customStyle="1">
    <w:name w:val="Char Char9"/>
    <w:semiHidden/>
    <w:qFormat/>
    <w:rPr>
      <w:rFonts w:eastAsia="宋体"/>
      <w:sz w:val="21"/>
      <w:lang w:val="en-US" w:eastAsia="zh-CN" w:bidi="ar-SA"/>
    </w:rPr>
  </w:style>
  <w:style w:type="character" w:styleId="1357" w:customStyle="1">
    <w:name w:val="不明显参考2"/>
    <w:qFormat/>
    <w:rPr>
      <w:smallCaps/>
    </w:rPr>
  </w:style>
  <w:style w:type="character" w:styleId="1358" w:customStyle="1">
    <w:name w:val="一般文字 Char Char"/>
    <w:link w:val="1359"/>
    <w:qFormat/>
    <w:rPr>
      <w:rFonts w:ascii="宋体" w:hAnsi="宋体"/>
      <w:sz w:val="24"/>
      <w:szCs w:val="24"/>
    </w:rPr>
  </w:style>
  <w:style w:type="paragraph" w:styleId="1359" w:customStyle="1">
    <w:name w:val="一般文字"/>
    <w:basedOn w:val="916"/>
    <w:link w:val="1358"/>
    <w:qFormat/>
    <w:pPr>
      <w:ind w:firstLine="470"/>
    </w:pPr>
    <w:rPr>
      <w:rFonts w:ascii="宋体" w:hAnsi="宋体"/>
      <w:sz w:val="24"/>
      <w:szCs w:val="24"/>
    </w:rPr>
  </w:style>
  <w:style w:type="character" w:styleId="1360" w:customStyle="1">
    <w:name w:val="普通(网站) 字符"/>
    <w:link w:val="998"/>
    <w:qFormat/>
    <w:rPr>
      <w:rFonts w:ascii="宋体" w:hAnsi="宋体" w:cs="宋体"/>
      <w:sz w:val="24"/>
      <w:szCs w:val="24"/>
    </w:rPr>
  </w:style>
  <w:style w:type="character" w:styleId="1361" w:customStyle="1">
    <w:name w:val="grame"/>
    <w:qFormat/>
  </w:style>
  <w:style w:type="character" w:styleId="1362" w:customStyle="1">
    <w:name w:val="lineitems"/>
    <w:qFormat/>
  </w:style>
  <w:style w:type="character" w:styleId="1363" w:customStyle="1">
    <w:name w:val="标题 1 Char Char Char Char Char Char Char Char Char Char Char Char Char Char Char Char Char Char Char Char Char Char Char Char Char Char Char"/>
    <w:qFormat/>
    <w:rPr>
      <w:rFonts w:eastAsia="宋体"/>
      <w:b/>
      <w:sz w:val="32"/>
      <w:lang w:val="en-US" w:eastAsia="zh-CN"/>
    </w:rPr>
  </w:style>
  <w:style w:type="character" w:styleId="1364" w:customStyle="1">
    <w:name w:val="Char Char25"/>
    <w:qFormat/>
    <w:rPr>
      <w:rFonts w:ascii="Arial" w:hAnsi="Arial" w:eastAsia="黑体"/>
      <w:b/>
      <w:sz w:val="28"/>
    </w:rPr>
  </w:style>
  <w:style w:type="character" w:styleId="1365" w:customStyle="1">
    <w:name w:val="小标题 Cha"/>
    <w:qFormat/>
    <w:rPr>
      <w:rFonts w:eastAsia="宋体"/>
      <w:b/>
      <w:sz w:val="32"/>
      <w:lang w:val="en-US" w:eastAsia="zh-CN"/>
    </w:rPr>
  </w:style>
  <w:style w:type="character" w:styleId="1366" w:customStyle="1">
    <w:name w:val="Char Char91"/>
    <w:qFormat/>
    <w:rPr>
      <w:rFonts w:eastAsia="宋体"/>
      <w:sz w:val="21"/>
      <w:lang w:val="en-US" w:eastAsia="zh-CN"/>
    </w:rPr>
  </w:style>
  <w:style w:type="character" w:styleId="1367" w:customStyle="1">
    <w:name w:val="样式 Char"/>
    <w:link w:val="1368"/>
    <w:qFormat/>
    <w:rPr>
      <w:rFonts w:ascii="宋体"/>
      <w:sz w:val="24"/>
    </w:rPr>
  </w:style>
  <w:style w:type="paragraph" w:styleId="1368" w:customStyle="1">
    <w:name w:val="样式"/>
    <w:basedOn w:val="916"/>
    <w:link w:val="1367"/>
    <w:qFormat/>
    <w:pPr>
      <w:spacing w:before="120" w:after="120"/>
    </w:pPr>
    <w:rPr>
      <w:rFonts w:ascii="宋体"/>
      <w:sz w:val="24"/>
      <w:szCs w:val="20"/>
    </w:rPr>
  </w:style>
  <w:style w:type="character" w:styleId="1369" w:customStyle="1">
    <w:name w:val="style131"/>
    <w:qFormat/>
    <w:rPr>
      <w:rFonts w:cs="Times New Roman"/>
      <w:sz w:val="18"/>
      <w:szCs w:val="18"/>
    </w:rPr>
  </w:style>
  <w:style w:type="character" w:styleId="1370" w:customStyle="1">
    <w:name w:val="正文（首行缩进2字符） Char"/>
    <w:link w:val="1371"/>
    <w:qFormat/>
    <w:rPr>
      <w:sz w:val="24"/>
    </w:rPr>
  </w:style>
  <w:style w:type="paragraph" w:styleId="1371" w:customStyle="1">
    <w:name w:val="正文（首行缩进2字符）"/>
    <w:basedOn w:val="916"/>
    <w:link w:val="1370"/>
    <w:qFormat/>
    <w:pPr>
      <w:ind w:firstLine="480"/>
    </w:pPr>
    <w:rPr>
      <w:sz w:val="24"/>
      <w:szCs w:val="20"/>
    </w:rPr>
  </w:style>
  <w:style w:type="character" w:styleId="1372" w:customStyle="1">
    <w:name w:val="H2 Char Char Char Char Char Char Char Char Char Char Char Char Char Char Char Char Char Char Char Char Char Char Char Char Char Char Char Char Char Char"/>
    <w:qFormat/>
    <w:rPr>
      <w:rFonts w:ascii="Arial" w:hAnsi="Arial" w:eastAsia="黑体"/>
      <w:b/>
      <w:color w:val="000000"/>
      <w:sz w:val="30"/>
      <w:lang w:val="en-US" w:eastAsia="zh-CN"/>
    </w:rPr>
  </w:style>
  <w:style w:type="character" w:styleId="1373" w:customStyle="1">
    <w:name w:val="Char Char7"/>
    <w:qFormat/>
    <w:rPr>
      <w:rFonts w:eastAsia="宋体"/>
      <w:b/>
      <w:sz w:val="24"/>
      <w:lang w:val="en-US" w:eastAsia="zh-CN"/>
    </w:rPr>
  </w:style>
  <w:style w:type="character" w:styleId="1374" w:customStyle="1">
    <w:name w:val="电子邮件签名 Char1"/>
    <w:uiPriority w:val="99"/>
    <w:semiHidden/>
    <w:qFormat/>
    <w:rPr>
      <w:rFonts w:ascii="Times New Roman" w:hAnsi="Times New Roman"/>
      <w:sz w:val="21"/>
      <w:szCs w:val="24"/>
    </w:rPr>
  </w:style>
  <w:style w:type="character" w:styleId="1375" w:customStyle="1">
    <w:name w:val="Char Char23"/>
    <w:qFormat/>
    <w:rPr>
      <w:rFonts w:eastAsia="宋体"/>
      <w:sz w:val="18"/>
      <w:szCs w:val="18"/>
      <w:lang w:val="en-US" w:eastAsia="zh-CN" w:bidi="ar-SA"/>
    </w:rPr>
  </w:style>
  <w:style w:type="character" w:styleId="1376" w:customStyle="1">
    <w:name w:val="彩色列表 - 着色 1 Char"/>
    <w:link w:val="1377"/>
    <w:qFormat/>
    <w:rPr>
      <w:sz w:val="21"/>
      <w:szCs w:val="24"/>
    </w:rPr>
  </w:style>
  <w:style w:type="paragraph" w:styleId="1377" w:customStyle="1">
    <w:name w:val="彩色列表 - 着色 11"/>
    <w:basedOn w:val="916"/>
    <w:link w:val="1376"/>
    <w:qFormat/>
    <w:pPr>
      <w:ind w:firstLine="420"/>
    </w:pPr>
    <w:rPr>
      <w:szCs w:val="24"/>
    </w:rPr>
  </w:style>
  <w:style w:type="character" w:styleId="1378" w:customStyle="1">
    <w:name w:val="style4"/>
    <w:qFormat/>
  </w:style>
  <w:style w:type="character" w:styleId="1379" w:customStyle="1">
    <w:name w:val="Char Char221"/>
    <w:qFormat/>
    <w:rPr>
      <w:b/>
      <w:bCs/>
      <w:sz w:val="24"/>
      <w:szCs w:val="24"/>
    </w:rPr>
  </w:style>
  <w:style w:type="character" w:styleId="1380" w:customStyle="1">
    <w:name w:val="a31"/>
    <w:qFormat/>
    <w:rPr>
      <w:color w:val="000000"/>
      <w:sz w:val="26"/>
      <w:u w:val="none"/>
    </w:rPr>
  </w:style>
  <w:style w:type="character" w:styleId="1381" w:customStyle="1">
    <w:name w:val="纯文本 Char Char"/>
    <w:qFormat/>
    <w:rPr>
      <w:rFonts w:ascii="宋体" w:hAnsi="Courier New" w:eastAsia="宋体"/>
      <w:sz w:val="21"/>
      <w:szCs w:val="21"/>
      <w:lang w:val="en-US" w:eastAsia="zh-CN" w:bidi="ar-SA"/>
    </w:rPr>
  </w:style>
  <w:style w:type="character" w:styleId="1382" w:customStyle="1">
    <w:name w:val="Char Char17"/>
    <w:qFormat/>
    <w:rPr>
      <w:rFonts w:ascii="宋体" w:hAnsi="Courier New"/>
      <w:sz w:val="21"/>
      <w:szCs w:val="21"/>
    </w:rPr>
  </w:style>
  <w:style w:type="character" w:styleId="1383" w:customStyle="1">
    <w:name w:val="小四 段落 宋体 Char Char Char Char Char Char"/>
    <w:qFormat/>
    <w:rPr>
      <w:rFonts w:eastAsia="宋体"/>
      <w:sz w:val="24"/>
      <w:szCs w:val="24"/>
      <w:lang w:val="en-US" w:eastAsia="zh-CN" w:bidi="ar-SA"/>
    </w:rPr>
  </w:style>
  <w:style w:type="character" w:styleId="1384" w:customStyle="1">
    <w:name w:val="H2 Char Char Char Char Char Char Char Char Char Char Char Char Char Char Char Char Char Char Char Char Char Char Char Char Char Char Char C"/>
    <w:qFormat/>
    <w:rPr>
      <w:rFonts w:ascii="Arial" w:hAnsi="Arial" w:eastAsia="黑体"/>
      <w:b/>
      <w:color w:val="000000"/>
      <w:sz w:val="30"/>
      <w:lang w:val="en-US" w:eastAsia="zh-CN"/>
    </w:rPr>
  </w:style>
  <w:style w:type="character" w:styleId="1385" w:customStyle="1">
    <w:name w:val="正文（首行缩进两字） Char"/>
    <w:qFormat/>
    <w:rPr>
      <w:rFonts w:eastAsia="宋体"/>
      <w:sz w:val="21"/>
      <w:lang w:val="en-US" w:eastAsia="zh-CN"/>
    </w:rPr>
  </w:style>
  <w:style w:type="character" w:styleId="1386" w:customStyle="1">
    <w:name w:val="目录 1 字符"/>
    <w:link w:val="977"/>
    <w:uiPriority w:val="39"/>
    <w:qFormat/>
    <w:rPr>
      <w:rFonts w:ascii="Calibri" w:hAnsi="Calibri" w:eastAsia="宋体" w:cs="Calibri"/>
      <w:sz w:val="21"/>
      <w:szCs w:val="21"/>
    </w:rPr>
  </w:style>
  <w:style w:type="character" w:styleId="1387" w:customStyle="1">
    <w:name w:val="标准文本1 Char"/>
    <w:link w:val="1388"/>
    <w:qFormat/>
    <w:rPr>
      <w:rFonts w:ascii="Verdana" w:hAnsi="Verdana"/>
      <w:sz w:val="21"/>
    </w:rPr>
  </w:style>
  <w:style w:type="paragraph" w:styleId="1388" w:customStyle="1">
    <w:name w:val="标准文本1"/>
    <w:basedOn w:val="916"/>
    <w:link w:val="1387"/>
    <w:qFormat/>
    <w:pPr>
      <w:ind w:firstLine="420"/>
    </w:pPr>
    <w:rPr>
      <w:rFonts w:ascii="Verdana" w:hAnsi="Verdana"/>
      <w:szCs w:val="20"/>
    </w:rPr>
  </w:style>
  <w:style w:type="character" w:styleId="1389" w:customStyle="1">
    <w:name w:val="1级标题 Char"/>
    <w:link w:val="1390"/>
    <w:qFormat/>
    <w:rPr>
      <w:rFonts w:ascii="Calibri" w:hAnsi="Calibri" w:eastAsia="黑体"/>
      <w:color w:val="000000"/>
      <w:sz w:val="32"/>
      <w:szCs w:val="22"/>
    </w:rPr>
  </w:style>
  <w:style w:type="paragraph" w:styleId="1390" w:customStyle="1">
    <w:name w:val="1级标题"/>
    <w:basedOn w:val="916"/>
    <w:link w:val="1389"/>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391" w:customStyle="1">
    <w:name w:val="小四 段落 宋体 Char1"/>
    <w:qFormat/>
    <w:rPr>
      <w:rFonts w:eastAsia="宋体"/>
      <w:sz w:val="24"/>
      <w:szCs w:val="24"/>
      <w:lang w:val="en-US" w:eastAsia="zh-CN" w:bidi="ar-SA"/>
    </w:rPr>
  </w:style>
  <w:style w:type="character" w:styleId="1392" w:customStyle="1">
    <w:name w:val="para1"/>
    <w:qFormat/>
  </w:style>
  <w:style w:type="character" w:styleId="1393" w:customStyle="1">
    <w:name w:val="脚注文本 Char"/>
    <w:qFormat/>
    <w:rPr>
      <w:sz w:val="18"/>
      <w:szCs w:val="18"/>
    </w:rPr>
  </w:style>
  <w:style w:type="character" w:styleId="1394" w:customStyle="1">
    <w:name w:val="Char Char18"/>
    <w:qFormat/>
    <w:rPr>
      <w:rFonts w:eastAsia="宋体"/>
      <w:b/>
      <w:sz w:val="24"/>
      <w:lang w:val="en-US" w:eastAsia="zh-CN"/>
    </w:rPr>
  </w:style>
  <w:style w:type="character" w:styleId="1395" w:customStyle="1">
    <w:name w:val="content"/>
    <w:basedOn w:val="926"/>
    <w:qFormat/>
  </w:style>
  <w:style w:type="character" w:styleId="1396" w:customStyle="1">
    <w:name w:val="Char Char32"/>
    <w:qFormat/>
    <w:rPr>
      <w:rFonts w:eastAsia="宋体"/>
      <w:b/>
      <w:sz w:val="32"/>
      <w:lang w:val="en-US" w:eastAsia="zh-CN"/>
    </w:rPr>
  </w:style>
  <w:style w:type="character" w:styleId="1397" w:customStyle="1">
    <w:name w:val="A1"/>
    <w:qFormat/>
    <w:rPr>
      <w:rFonts w:ascii="FZDHTJW" w:eastAsia="FZDHTJW"/>
      <w:color w:val="ffffff"/>
      <w:sz w:val="18"/>
    </w:rPr>
  </w:style>
  <w:style w:type="character" w:styleId="1398" w:customStyle="1">
    <w:name w:val="2nd level Char"/>
    <w:qFormat/>
    <w:rPr>
      <w:rFonts w:ascii="Arial" w:hAnsi="Arial" w:eastAsia="黑体"/>
      <w:b/>
      <w:bCs/>
      <w:sz w:val="32"/>
      <w:szCs w:val="32"/>
      <w:lang w:val="en-US" w:eastAsia="zh-CN" w:bidi="ar-SA"/>
    </w:rPr>
  </w:style>
  <w:style w:type="character" w:styleId="1399" w:customStyle="1">
    <w:name w:val="正文 + 紧缩量  0.1 磅 Char"/>
    <w:link w:val="1400"/>
    <w:qFormat/>
    <w:rPr>
      <w:rFonts w:ascii="宋体" w:hAnsi="宋体"/>
      <w:spacing w:val="20"/>
      <w:szCs w:val="21"/>
    </w:rPr>
  </w:style>
  <w:style w:type="paragraph" w:styleId="1400" w:customStyle="1">
    <w:name w:val="正文 + 紧缩量  0.1 磅"/>
    <w:basedOn w:val="916"/>
    <w:link w:val="1399"/>
    <w:qFormat/>
    <w:pPr>
      <w:ind w:left="210" w:firstLine="500"/>
      <w:spacing w:line="420" w:lineRule="exact"/>
      <w:tabs>
        <w:tab w:val="left" w:pos="420" w:leader="none"/>
      </w:tabs>
    </w:pPr>
    <w:rPr>
      <w:rFonts w:ascii="宋体" w:hAnsi="宋体"/>
      <w:spacing w:val="20"/>
      <w:sz w:val="20"/>
    </w:rPr>
  </w:style>
  <w:style w:type="character" w:styleId="1401" w:customStyle="1">
    <w:name w:val="titleblack14px1"/>
    <w:qFormat/>
    <w:rPr>
      <w:b/>
      <w:color w:val="000000"/>
      <w:sz w:val="21"/>
    </w:rPr>
  </w:style>
  <w:style w:type="character" w:styleId="1402" w:customStyle="1">
    <w:name w:val="subtitle1"/>
    <w:qFormat/>
    <w:rPr>
      <w:rFonts w:hint="default" w:ascii="Georgia" w:hAnsi="Georgia"/>
      <w:b/>
      <w:bCs/>
      <w:color w:val="666666"/>
      <w:sz w:val="18"/>
      <w:szCs w:val="18"/>
    </w:rPr>
  </w:style>
  <w:style w:type="character" w:styleId="1403" w:customStyle="1">
    <w:name w:val="正文2 Char Char"/>
    <w:link w:val="1186"/>
    <w:qFormat/>
    <w:rPr>
      <w:rFonts w:ascii="Verdana" w:hAnsi="Verdana" w:eastAsia="黑体"/>
      <w:sz w:val="21"/>
      <w:lang w:eastAsia="en-US"/>
    </w:rPr>
  </w:style>
  <w:style w:type="character" w:styleId="1404" w:customStyle="1">
    <w:name w:val="正文首行缩进 Char1"/>
    <w:qFormat/>
    <w:rPr>
      <w:szCs w:val="20"/>
    </w:rPr>
  </w:style>
  <w:style w:type="character" w:styleId="1405" w:customStyle="1">
    <w:name w:val="尾注文本 Char1"/>
    <w:qFormat/>
    <w:rPr>
      <w:sz w:val="21"/>
    </w:rPr>
  </w:style>
  <w:style w:type="character" w:styleId="1406" w:customStyle="1">
    <w:name w:val="font81"/>
    <w:qFormat/>
    <w:rPr>
      <w:rFonts w:hint="eastAsia" w:ascii="宋体" w:hAnsi="宋体" w:eastAsia="宋体" w:cs="宋体"/>
      <w:color w:val="000000"/>
      <w:sz w:val="20"/>
      <w:szCs w:val="20"/>
      <w:u w:val="none"/>
    </w:rPr>
  </w:style>
  <w:style w:type="character" w:styleId="1407" w:customStyle="1">
    <w:name w:val="Item List Char Char Char"/>
    <w:link w:val="1408"/>
    <w:qFormat/>
    <w:rPr>
      <w:rFonts w:ascii="Arial" w:hAnsi="Arial"/>
      <w:b/>
      <w:bCs/>
      <w:sz w:val="21"/>
      <w:szCs w:val="28"/>
    </w:rPr>
  </w:style>
  <w:style w:type="paragraph" w:styleId="1408" w:customStyle="1">
    <w:name w:val="Item List Char Char"/>
    <w:link w:val="1407"/>
    <w:qFormat/>
    <w:pPr>
      <w:jc w:val="both"/>
      <w:spacing w:line="288" w:lineRule="auto"/>
    </w:pPr>
    <w:rPr>
      <w:rFonts w:ascii="Arial" w:hAnsi="Arial"/>
      <w:b/>
      <w:bCs/>
      <w:sz w:val="21"/>
      <w:szCs w:val="28"/>
    </w:rPr>
  </w:style>
  <w:style w:type="character" w:styleId="1409" w:customStyle="1">
    <w:name w:val="Char Char6"/>
    <w:qFormat/>
    <w:rPr>
      <w:rFonts w:eastAsia="宋体"/>
      <w:sz w:val="24"/>
      <w:lang w:val="en-US" w:eastAsia="zh-CN"/>
    </w:rPr>
  </w:style>
  <w:style w:type="character" w:styleId="1410" w:customStyle="1">
    <w:name w:val="lan1"/>
    <w:qFormat/>
    <w:rPr>
      <w:rFonts w:hint="default"/>
      <w:color w:val="003366"/>
      <w:sz w:val="18"/>
      <w:szCs w:val="18"/>
      <w:u w:val="none"/>
    </w:rPr>
  </w:style>
  <w:style w:type="character" w:styleId="1411" w:customStyle="1">
    <w:name w:val="blacktext"/>
    <w:qFormat/>
  </w:style>
  <w:style w:type="character" w:styleId="1412" w:customStyle="1">
    <w:name w:val="1page sec3 Char1"/>
    <w:qFormat/>
    <w:rPr>
      <w:sz w:val="18"/>
      <w:szCs w:val="18"/>
    </w:rPr>
  </w:style>
  <w:style w:type="character" w:styleId="1413" w:customStyle="1">
    <w:name w:val="小四 段落 宋体 Char Char Char Char Char Char Char"/>
    <w:qFormat/>
    <w:rPr>
      <w:rFonts w:eastAsia="宋体"/>
      <w:sz w:val="24"/>
      <w:lang w:val="en-US" w:eastAsia="zh-CN"/>
    </w:rPr>
  </w:style>
  <w:style w:type="character" w:styleId="1414" w:customStyle="1">
    <w:name w:val="单倍居中 Char"/>
    <w:link w:val="1415"/>
    <w:qFormat/>
    <w:rPr>
      <w:rFonts w:ascii="仿宋_GB2312"/>
      <w:b/>
      <w:szCs w:val="24"/>
    </w:rPr>
  </w:style>
  <w:style w:type="paragraph" w:styleId="1415" w:customStyle="1">
    <w:name w:val="单倍居中"/>
    <w:basedOn w:val="916"/>
    <w:link w:val="1414"/>
    <w:qFormat/>
    <w:pPr>
      <w:jc w:val="center"/>
    </w:pPr>
    <w:rPr>
      <w:rFonts w:ascii="仿宋_GB2312"/>
      <w:b/>
      <w:sz w:val="20"/>
      <w:szCs w:val="24"/>
    </w:rPr>
  </w:style>
  <w:style w:type="character" w:styleId="1416" w:customStyle="1">
    <w:name w:val="Char Char21"/>
    <w:qFormat/>
    <w:rPr>
      <w:rFonts w:ascii="Arial" w:hAnsi="Arial" w:eastAsia="黑体"/>
      <w:sz w:val="24"/>
      <w:szCs w:val="24"/>
    </w:rPr>
  </w:style>
  <w:style w:type="character" w:styleId="1417" w:customStyle="1">
    <w:name w:val="明显参考1"/>
    <w:uiPriority w:val="32"/>
    <w:qFormat/>
    <w:rPr>
      <w:smallCaps/>
      <w:spacing w:val="5"/>
      <w:u w:val="single"/>
    </w:rPr>
  </w:style>
  <w:style w:type="character" w:styleId="1418" w:customStyle="1">
    <w:name w:val="Char Char2"/>
    <w:qFormat/>
    <w:rPr>
      <w:rFonts w:ascii="宋体" w:hAnsi="Courier New" w:eastAsia="宋体"/>
      <w:sz w:val="21"/>
      <w:szCs w:val="21"/>
      <w:lang w:val="en-US" w:eastAsia="zh-CN" w:bidi="ar-SA"/>
    </w:rPr>
  </w:style>
  <w:style w:type="character" w:styleId="1419" w:customStyle="1">
    <w:name w:val="签名 Char"/>
    <w:qFormat/>
    <w:rPr>
      <w:rFonts w:eastAsia="仿宋_GB2312"/>
      <w:sz w:val="24"/>
    </w:rPr>
  </w:style>
  <w:style w:type="character" w:styleId="1420" w:customStyle="1">
    <w:name w:val="Char Char211"/>
    <w:qFormat/>
    <w:rPr>
      <w:rFonts w:ascii="宋体" w:hAnsi="Courier New" w:eastAsia="宋体"/>
      <w:sz w:val="21"/>
      <w:lang w:val="en-US" w:eastAsia="zh-CN"/>
    </w:rPr>
  </w:style>
  <w:style w:type="character" w:styleId="1421" w:customStyle="1">
    <w:name w:val="标题 3 Char2"/>
    <w:qFormat/>
    <w:rPr>
      <w:rFonts w:eastAsia="宋体"/>
      <w:b/>
      <w:bCs/>
      <w:sz w:val="32"/>
      <w:szCs w:val="32"/>
      <w:lang w:val="en-US" w:eastAsia="zh-CN" w:bidi="ar-SA"/>
    </w:rPr>
  </w:style>
  <w:style w:type="character" w:styleId="1422" w:customStyle="1">
    <w:name w:val="左对齐 Char"/>
    <w:link w:val="1423"/>
    <w:qFormat/>
    <w:rPr>
      <w:rFonts w:ascii="宋体" w:hAnsi="宋体"/>
      <w:bCs/>
      <w:sz w:val="28"/>
      <w:szCs w:val="24"/>
    </w:rPr>
  </w:style>
  <w:style w:type="paragraph" w:styleId="1423" w:customStyle="1">
    <w:name w:val="左对齐"/>
    <w:basedOn w:val="916"/>
    <w:link w:val="1422"/>
    <w:qFormat/>
    <w:pPr>
      <w:ind w:firstLine="480"/>
      <w:jc w:val="left"/>
      <w:widowControl/>
    </w:pPr>
    <w:rPr>
      <w:rFonts w:ascii="宋体" w:hAnsi="宋体"/>
      <w:bCs/>
      <w:sz w:val="28"/>
      <w:szCs w:val="24"/>
    </w:rPr>
  </w:style>
  <w:style w:type="character" w:styleId="1424" w:customStyle="1">
    <w:name w:val="正文首行缩进 Char Char Char Char Char Char Char Char Char Char Char Char Char Char Char Char Char Char Char Char"/>
    <w:qFormat/>
    <w:rPr>
      <w:rFonts w:eastAsia="宋体"/>
      <w:sz w:val="21"/>
      <w:szCs w:val="24"/>
      <w:lang w:val="en-US" w:eastAsia="zh-CN" w:bidi="ar-SA"/>
    </w:rPr>
  </w:style>
  <w:style w:type="character" w:styleId="1425" w:customStyle="1">
    <w:name w:val="Char Char22"/>
    <w:qFormat/>
    <w:rPr>
      <w:b/>
      <w:bCs/>
      <w:sz w:val="24"/>
      <w:szCs w:val="24"/>
    </w:rPr>
  </w:style>
  <w:style w:type="character" w:styleId="1426" w:customStyle="1">
    <w:name w:val="Char Char33"/>
    <w:qFormat/>
    <w:rPr>
      <w:rFonts w:ascii="Arial" w:hAnsi="Arial" w:eastAsia="黑体"/>
      <w:b/>
      <w:sz w:val="32"/>
      <w:lang w:val="en-US" w:eastAsia="zh-CN"/>
    </w:rPr>
  </w:style>
  <w:style w:type="character" w:styleId="1427" w:customStyle="1">
    <w:name w:val="样式 表格左对齐 Char"/>
    <w:link w:val="1428"/>
    <w:qFormat/>
    <w:rPr>
      <w:rFonts w:ascii="宋体" w:hAnsi="宋体" w:eastAsia="仿宋_GB2312"/>
      <w:sz w:val="28"/>
    </w:rPr>
  </w:style>
  <w:style w:type="paragraph" w:styleId="1428" w:customStyle="1">
    <w:name w:val="样式 表格左对齐"/>
    <w:basedOn w:val="916"/>
    <w:link w:val="1427"/>
    <w:qFormat/>
    <w:pPr>
      <w:ind w:firstLine="480"/>
      <w:jc w:val="left"/>
      <w:spacing w:line="400" w:lineRule="exact"/>
    </w:pPr>
    <w:rPr>
      <w:rFonts w:ascii="宋体" w:hAnsi="宋体" w:eastAsia="仿宋_GB2312"/>
      <w:sz w:val="28"/>
      <w:szCs w:val="20"/>
    </w:rPr>
  </w:style>
  <w:style w:type="character" w:styleId="1429" w:customStyle="1">
    <w:name w:val="content_lineheight1"/>
    <w:basedOn w:val="926"/>
    <w:qFormat/>
  </w:style>
  <w:style w:type="character" w:styleId="1430" w:customStyle="1">
    <w:name w:val="标四 Char"/>
    <w:link w:val="1431"/>
    <w:qFormat/>
    <w:rPr>
      <w:rFonts w:ascii="仿宋_GB2312" w:eastAsia="仿宋_GB2312"/>
      <w:sz w:val="24"/>
      <w:szCs w:val="24"/>
    </w:rPr>
  </w:style>
  <w:style w:type="paragraph" w:styleId="1431" w:customStyle="1">
    <w:name w:val="标四"/>
    <w:next w:val="916"/>
    <w:link w:val="1430"/>
    <w:qFormat/>
    <w:pPr>
      <w:ind w:left="851" w:hanging="851"/>
      <w:spacing w:line="360" w:lineRule="auto"/>
      <w:outlineLvl w:val="3"/>
    </w:pPr>
    <w:rPr>
      <w:rFonts w:ascii="仿宋_GB2312" w:hAnsi="Times New Roman" w:eastAsia="仿宋_GB2312"/>
      <w:sz w:val="24"/>
      <w:szCs w:val="24"/>
    </w:rPr>
  </w:style>
  <w:style w:type="character" w:styleId="1432" w:customStyle="1">
    <w:name w:val="称呼 Char"/>
    <w:qFormat/>
    <w:rPr>
      <w:rFonts w:ascii="仿宋_GB2312" w:eastAsia="仿宋_GB2312"/>
      <w:sz w:val="28"/>
    </w:rPr>
  </w:style>
  <w:style w:type="character" w:styleId="1433" w:customStyle="1">
    <w:name w:val="样式 首行缩进:  2 字符 Char Char Char"/>
    <w:qFormat/>
    <w:rPr>
      <w:rFonts w:eastAsia="宋体"/>
      <w:sz w:val="24"/>
      <w:lang w:val="en-US" w:eastAsia="zh-CN"/>
    </w:rPr>
  </w:style>
  <w:style w:type="character" w:styleId="1434" w:customStyle="1">
    <w:name w:val="Char Char212"/>
    <w:qFormat/>
    <w:rPr>
      <w:rFonts w:ascii="Cambria" w:hAnsi="Cambria" w:eastAsia="华文细黑"/>
      <w:sz w:val="24"/>
      <w:szCs w:val="24"/>
    </w:rPr>
  </w:style>
  <w:style w:type="character" w:styleId="1435" w:customStyle="1">
    <w:name w:val="新图表正文 Char Char"/>
    <w:link w:val="1436"/>
    <w:qFormat/>
    <w:rPr>
      <w:rFonts w:ascii="宋体" w:hAnsi="宋体"/>
      <w:sz w:val="18"/>
      <w:szCs w:val="21"/>
    </w:rPr>
  </w:style>
  <w:style w:type="paragraph" w:styleId="1436" w:customStyle="1">
    <w:name w:val="新图表正文"/>
    <w:link w:val="1435"/>
    <w:qFormat/>
    <w:pPr>
      <w:jc w:val="both"/>
    </w:pPr>
    <w:rPr>
      <w:rFonts w:ascii="宋体" w:hAnsi="宋体"/>
      <w:sz w:val="18"/>
      <w:szCs w:val="21"/>
    </w:rPr>
  </w:style>
  <w:style w:type="character" w:styleId="1437" w:customStyle="1">
    <w:name w:val="明显引用 Char"/>
    <w:link w:val="1438"/>
    <w:qFormat/>
    <w:rPr>
      <w:rFonts w:ascii="Calibri" w:hAnsi="Calibri"/>
      <w:b/>
      <w:bCs/>
      <w:i/>
      <w:iCs/>
      <w:sz w:val="22"/>
      <w:szCs w:val="22"/>
      <w:lang w:eastAsia="en-US" w:bidi="en-US"/>
    </w:rPr>
  </w:style>
  <w:style w:type="paragraph" w:styleId="1438" w:customStyle="1">
    <w:name w:val="明显引用1"/>
    <w:basedOn w:val="916"/>
    <w:next w:val="916"/>
    <w:link w:val="1437"/>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1439" w:customStyle="1">
    <w:name w:val="正文首缩两字 Char"/>
    <w:link w:val="1440"/>
    <w:qFormat/>
    <w:rPr>
      <w:rFonts w:ascii="宋体" w:hAnsi="宋体" w:eastAsia="仿宋_GB2312"/>
      <w:sz w:val="24"/>
      <w:szCs w:val="24"/>
    </w:rPr>
  </w:style>
  <w:style w:type="paragraph" w:styleId="1440" w:customStyle="1">
    <w:name w:val="正文首缩两字"/>
    <w:basedOn w:val="916"/>
    <w:link w:val="1439"/>
    <w:qFormat/>
    <w:pPr>
      <w:ind w:left="210" w:right="210" w:firstLine="480"/>
      <w:jc w:val="left"/>
    </w:pPr>
    <w:rPr>
      <w:rFonts w:ascii="宋体" w:hAnsi="宋体" w:eastAsia="仿宋_GB2312"/>
      <w:sz w:val="24"/>
      <w:szCs w:val="24"/>
    </w:rPr>
  </w:style>
  <w:style w:type="character" w:styleId="1441" w:customStyle="1">
    <w:name w:val="red1"/>
    <w:qFormat/>
    <w:rPr>
      <w:color w:val="ff3333"/>
      <w:sz w:val="18"/>
      <w:u w:val="none"/>
    </w:rPr>
  </w:style>
  <w:style w:type="character" w:styleId="1442" w:customStyle="1">
    <w:name w:val="zzz1"/>
    <w:qFormat/>
    <w:rPr>
      <w:color w:val="000000"/>
      <w:sz w:val="18"/>
    </w:rPr>
  </w:style>
  <w:style w:type="character" w:styleId="1443" w:customStyle="1">
    <w:name w:val="style361"/>
    <w:qFormat/>
    <w:rPr>
      <w:rFonts w:hint="eastAsia" w:ascii="宋体" w:hAnsi="宋体" w:eastAsia="宋体"/>
      <w:color w:val="000000"/>
      <w:sz w:val="18"/>
    </w:rPr>
  </w:style>
  <w:style w:type="character" w:styleId="1444" w:customStyle="1">
    <w:name w:val="特点 Char1"/>
    <w:qFormat/>
    <w:rPr>
      <w:rFonts w:eastAsia="宋体"/>
      <w:sz w:val="21"/>
      <w:lang w:val="en-US" w:eastAsia="zh-CN" w:bidi="ar-SA"/>
    </w:rPr>
  </w:style>
  <w:style w:type="character" w:styleId="1445" w:customStyle="1">
    <w:name w:val="已访问的超链接1"/>
    <w:qFormat/>
    <w:rPr>
      <w:color w:val="auto"/>
      <w:u w:val="none"/>
    </w:rPr>
  </w:style>
  <w:style w:type="character" w:styleId="1446" w:customStyle="1">
    <w:name w:val="Char Char232"/>
    <w:qFormat/>
    <w:rPr>
      <w:rFonts w:ascii="Arial" w:hAnsi="Arial" w:eastAsia="黑体"/>
      <w:b/>
      <w:bCs/>
      <w:sz w:val="24"/>
      <w:szCs w:val="24"/>
    </w:rPr>
  </w:style>
  <w:style w:type="character" w:styleId="1447" w:customStyle="1">
    <w:name w:val="小标题 1 Char Char Char Char Char Char Char Char Char Char Char2"/>
    <w:qFormat/>
    <w:rPr>
      <w:rFonts w:ascii="文鼎粗黑" w:eastAsia="文鼎粗黑"/>
      <w:sz w:val="22"/>
      <w:lang w:val="en-US" w:eastAsia="zh-CN"/>
    </w:rPr>
  </w:style>
  <w:style w:type="character" w:styleId="1448" w:customStyle="1">
    <w:name w:val="Char Char12"/>
    <w:qFormat/>
    <w:rPr>
      <w:rFonts w:ascii="Arial" w:hAnsi="Arial" w:eastAsia="黑体"/>
      <w:sz w:val="21"/>
      <w:lang w:val="en-US" w:eastAsia="zh-CN"/>
    </w:rPr>
  </w:style>
  <w:style w:type="character" w:styleId="1449" w:customStyle="1">
    <w:name w:val="Char Char261"/>
    <w:qFormat/>
    <w:rPr>
      <w:b/>
      <w:bCs/>
      <w:sz w:val="32"/>
      <w:szCs w:val="32"/>
    </w:rPr>
  </w:style>
  <w:style w:type="character" w:styleId="1450" w:customStyle="1">
    <w:name w:val="标题 5 Char Char Char Char Char"/>
    <w:qFormat/>
    <w:rPr>
      <w:rFonts w:eastAsia="宋体"/>
      <w:b/>
      <w:sz w:val="28"/>
      <w:lang w:val="en-US" w:eastAsia="zh-CN"/>
    </w:rPr>
  </w:style>
  <w:style w:type="character" w:styleId="1451" w:customStyle="1">
    <w:name w:val="标题 3 Char Char"/>
    <w:qFormat/>
    <w:rPr>
      <w:rFonts w:eastAsia="仿宋_GB2312"/>
      <w:b/>
      <w:bCs/>
      <w:sz w:val="28"/>
      <w:szCs w:val="32"/>
      <w:lang w:val="en-US" w:eastAsia="zh-CN" w:bidi="ar-SA"/>
    </w:rPr>
  </w:style>
  <w:style w:type="character" w:styleId="1452" w:customStyle="1">
    <w:name w:val="结束语 Char2"/>
    <w:semiHidden/>
    <w:qFormat/>
    <w:rPr>
      <w:sz w:val="21"/>
    </w:rPr>
  </w:style>
  <w:style w:type="character" w:styleId="1453" w:customStyle="1">
    <w:name w:val="font71"/>
    <w:qFormat/>
    <w:rPr>
      <w:rFonts w:hint="eastAsia" w:ascii="宋体" w:hAnsi="宋体" w:eastAsia="宋体" w:cs="宋体"/>
      <w:b/>
      <w:color w:val="000000"/>
      <w:sz w:val="18"/>
      <w:szCs w:val="18"/>
      <w:u w:val="none"/>
    </w:rPr>
  </w:style>
  <w:style w:type="character" w:styleId="1454" w:customStyle="1">
    <w:name w:val="明显参考11"/>
    <w:qFormat/>
    <w:rPr>
      <w:smallCaps/>
      <w:spacing w:val="5"/>
      <w:u w:val="single"/>
    </w:rPr>
  </w:style>
  <w:style w:type="character" w:styleId="1455" w:customStyle="1">
    <w:name w:val="Intense Emphasis1"/>
    <w:uiPriority w:val="21"/>
    <w:qFormat/>
    <w:rPr>
      <w:b/>
    </w:rPr>
  </w:style>
  <w:style w:type="character" w:styleId="1456" w:customStyle="1">
    <w:name w:val="正文文字 Char1"/>
    <w:qFormat/>
    <w:rPr>
      <w:rFonts w:hint="default" w:ascii="Arial" w:hAnsi="Arial" w:eastAsia="宋体" w:cs="Arial"/>
      <w:sz w:val="24"/>
      <w:lang w:val="en-US" w:eastAsia="zh-CN" w:bidi="ar-SA"/>
    </w:rPr>
  </w:style>
  <w:style w:type="character" w:styleId="1457" w:customStyle="1">
    <w:name w:val="引用 Char1"/>
    <w:uiPriority w:val="29"/>
    <w:qFormat/>
    <w:rPr>
      <w:rFonts w:ascii="Times New Roman" w:hAnsi="Times New Roman"/>
      <w:i/>
      <w:iCs/>
      <w:color w:val="404040"/>
      <w:sz w:val="21"/>
      <w:szCs w:val="24"/>
    </w:rPr>
  </w:style>
  <w:style w:type="character" w:styleId="1458" w:customStyle="1">
    <w:name w:val="小四加粗 Char"/>
    <w:link w:val="1459"/>
    <w:qFormat/>
    <w:rPr>
      <w:rFonts w:ascii="宋体" w:hAnsi="宋体" w:eastAsia="仿宋_GB2312"/>
      <w:b/>
      <w:sz w:val="24"/>
    </w:rPr>
  </w:style>
  <w:style w:type="paragraph" w:styleId="1459" w:customStyle="1">
    <w:name w:val="小四加粗"/>
    <w:basedOn w:val="916"/>
    <w:link w:val="1458"/>
    <w:qFormat/>
    <w:pPr>
      <w:ind w:firstLine="482"/>
      <w:jc w:val="left"/>
    </w:pPr>
    <w:rPr>
      <w:rFonts w:ascii="宋体" w:hAnsi="宋体" w:eastAsia="仿宋_GB2312"/>
      <w:b/>
      <w:sz w:val="24"/>
      <w:szCs w:val="20"/>
    </w:rPr>
  </w:style>
  <w:style w:type="character" w:styleId="1460" w:customStyle="1">
    <w:name w:val="v151"/>
    <w:qFormat/>
    <w:rPr>
      <w:sz w:val="18"/>
      <w:szCs w:val="18"/>
    </w:rPr>
  </w:style>
  <w:style w:type="character" w:styleId="1461" w:customStyle="1">
    <w:name w:val="标题 3 Char Char Char"/>
    <w:qFormat/>
    <w:rPr>
      <w:rFonts w:eastAsia="宋体"/>
      <w:b/>
      <w:sz w:val="32"/>
      <w:lang w:val="en-US" w:eastAsia="zh-CN"/>
    </w:rPr>
  </w:style>
  <w:style w:type="character" w:styleId="1462" w:customStyle="1">
    <w:name w:val="H2 Char Char Char Char Char Char Char Char Char Char Char Char Char Char Char Char Char Char Char Char Char Char Char Char Char Char Char Char Char C"/>
    <w:qFormat/>
    <w:rPr>
      <w:rFonts w:ascii="Arial" w:hAnsi="Arial" w:eastAsia="黑体"/>
      <w:b/>
      <w:color w:val="000000"/>
      <w:sz w:val="30"/>
      <w:lang w:val="en-US" w:eastAsia="zh-CN"/>
    </w:rPr>
  </w:style>
  <w:style w:type="character" w:styleId="1463" w:customStyle="1">
    <w:name w:val="prod_page_name"/>
    <w:qFormat/>
  </w:style>
  <w:style w:type="character" w:styleId="1464" w:customStyle="1">
    <w:name w:val="正文（缩进） Char"/>
    <w:link w:val="1465"/>
    <w:qFormat/>
    <w:rPr>
      <w:sz w:val="24"/>
    </w:rPr>
  </w:style>
  <w:style w:type="paragraph" w:styleId="1465" w:customStyle="1">
    <w:name w:val="正文（缩进）"/>
    <w:basedOn w:val="916"/>
    <w:link w:val="1464"/>
    <w:qFormat/>
    <w:pPr>
      <w:ind w:firstLine="480"/>
      <w:spacing w:before="156" w:after="156"/>
    </w:pPr>
    <w:rPr>
      <w:sz w:val="24"/>
      <w:szCs w:val="20"/>
    </w:rPr>
  </w:style>
  <w:style w:type="character" w:styleId="1466" w:customStyle="1">
    <w:name w:val="txt1"/>
    <w:qFormat/>
    <w:rPr>
      <w:rFonts w:hint="eastAsia" w:ascii="宋体" w:hAnsi="宋体" w:eastAsia="宋体"/>
      <w:sz w:val="22"/>
      <w:u w:val="none"/>
    </w:rPr>
  </w:style>
  <w:style w:type="character" w:styleId="1467" w:customStyle="1">
    <w:name w:val="样式 小四1"/>
    <w:qFormat/>
    <w:rPr>
      <w:sz w:val="24"/>
    </w:rPr>
  </w:style>
  <w:style w:type="character" w:styleId="1468" w:customStyle="1">
    <w:name w:val="网格表 1 浅色1"/>
    <w:qFormat/>
    <w:rPr>
      <w:i/>
      <w:iCs/>
      <w:smallCaps/>
      <w:spacing w:val="5"/>
    </w:rPr>
  </w:style>
  <w:style w:type="character" w:styleId="1469" w:customStyle="1">
    <w:name w:val="正文（首行缩进两字） Char Char1"/>
    <w:qFormat/>
    <w:rPr>
      <w:rFonts w:eastAsia="宋体"/>
      <w:sz w:val="21"/>
      <w:lang w:val="en-US" w:eastAsia="zh-CN"/>
    </w:rPr>
  </w:style>
  <w:style w:type="character" w:styleId="1470" w:customStyle="1">
    <w:name w:val="Title1 Char"/>
    <w:qFormat/>
    <w:rPr>
      <w:rFonts w:eastAsia="宋体"/>
      <w:b/>
      <w:bCs/>
      <w:sz w:val="44"/>
      <w:szCs w:val="44"/>
      <w:lang w:val="en-US" w:eastAsia="zh-CN" w:bidi="ar-SA"/>
    </w:rPr>
  </w:style>
  <w:style w:type="character" w:styleId="1471" w:customStyle="1">
    <w:name w:val="middle1"/>
    <w:qFormat/>
    <w:rPr>
      <w:sz w:val="21"/>
    </w:rPr>
  </w:style>
  <w:style w:type="character" w:styleId="1472" w:customStyle="1">
    <w:name w:val="标准文本 Char Char Char"/>
    <w:qFormat/>
    <w:rPr>
      <w:rFonts w:eastAsia="宋体"/>
      <w:sz w:val="24"/>
      <w:lang w:val="en-US" w:eastAsia="zh-CN"/>
    </w:rPr>
  </w:style>
  <w:style w:type="character" w:styleId="1473" w:customStyle="1">
    <w:name w:val="Table Text Char Char"/>
    <w:link w:val="1474"/>
    <w:qFormat/>
    <w:rPr>
      <w:rFonts w:ascii="Arial" w:hAnsi="Arial"/>
      <w:sz w:val="18"/>
      <w:szCs w:val="28"/>
    </w:rPr>
  </w:style>
  <w:style w:type="paragraph" w:styleId="1474" w:customStyle="1">
    <w:name w:val="Table Text Char"/>
    <w:link w:val="1473"/>
    <w:qFormat/>
    <w:pPr>
      <w:spacing w:before="80" w:after="80"/>
    </w:pPr>
    <w:rPr>
      <w:rFonts w:ascii="Arial" w:hAnsi="Arial"/>
      <w:sz w:val="18"/>
      <w:szCs w:val="28"/>
    </w:rPr>
  </w:style>
  <w:style w:type="character" w:styleId="147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476" w:customStyle="1">
    <w:name w:val="style181"/>
    <w:qFormat/>
    <w:rPr>
      <w:b/>
      <w:i/>
      <w:sz w:val="24"/>
    </w:rPr>
  </w:style>
  <w:style w:type="character" w:styleId="1477" w:customStyle="1">
    <w:name w:val="文档正文 Char"/>
    <w:link w:val="1478"/>
    <w:qFormat/>
    <w:rPr>
      <w:rFonts w:ascii="宋体" w:hAnsi="宋体"/>
      <w:b/>
      <w:bCs/>
      <w:sz w:val="21"/>
      <w:szCs w:val="24"/>
    </w:rPr>
  </w:style>
  <w:style w:type="paragraph" w:styleId="1478" w:customStyle="1">
    <w:name w:val="文档正文"/>
    <w:basedOn w:val="916"/>
    <w:link w:val="1477"/>
    <w:qFormat/>
    <w:rPr>
      <w:rFonts w:ascii="宋体" w:hAnsi="宋体"/>
      <w:b/>
      <w:bCs/>
      <w:szCs w:val="24"/>
    </w:rPr>
  </w:style>
  <w:style w:type="character" w:styleId="1479" w:customStyle="1">
    <w:name w:val="titletext11"/>
    <w:qFormat/>
    <w:rPr>
      <w:b/>
      <w:bCs/>
      <w:color w:val="c50b1e"/>
    </w:rPr>
  </w:style>
  <w:style w:type="character" w:styleId="1480" w:customStyle="1">
    <w:name w:val="H2 Char Char Char Char Char Char Char Char Char Char Char Char Char Char Char Char Char Char Char Char Char Char Char Char Char"/>
    <w:qFormat/>
    <w:rPr>
      <w:rFonts w:ascii="Arial" w:hAnsi="Arial" w:eastAsia="黑体"/>
      <w:b/>
      <w:color w:val="000000"/>
      <w:sz w:val="30"/>
      <w:lang w:val="en-US" w:eastAsia="zh-CN"/>
    </w:rPr>
  </w:style>
  <w:style w:type="character" w:styleId="1481" w:customStyle="1">
    <w:name w:val="普通文字1 Char"/>
    <w:qFormat/>
    <w:rPr>
      <w:rFonts w:ascii="宋体" w:eastAsia="宋体"/>
      <w:sz w:val="21"/>
      <w:szCs w:val="21"/>
      <w:lang w:val="en-US" w:eastAsia="zh-CN" w:bidi="ar-SA"/>
    </w:rPr>
  </w:style>
  <w:style w:type="character" w:styleId="1482" w:customStyle="1">
    <w:name w:val="font21"/>
    <w:qFormat/>
    <w:rPr>
      <w:rFonts w:hint="eastAsia" w:ascii="宋体" w:hAnsi="宋体" w:eastAsia="宋体" w:cs="宋体"/>
      <w:color w:val="ff0000"/>
      <w:sz w:val="21"/>
      <w:szCs w:val="21"/>
      <w:u w:val="none"/>
    </w:rPr>
  </w:style>
  <w:style w:type="character" w:styleId="1483" w:customStyle="1">
    <w:name w:val="font91"/>
    <w:qFormat/>
    <w:rPr>
      <w:rFonts w:hint="eastAsia" w:ascii="宋体" w:hAnsi="宋体" w:eastAsia="宋体" w:cs="宋体"/>
      <w:color w:val="000000"/>
      <w:sz w:val="22"/>
      <w:szCs w:val="22"/>
      <w:u w:val="none"/>
    </w:rPr>
  </w:style>
  <w:style w:type="character" w:styleId="1484" w:customStyle="1">
    <w:name w:val="样式 标题 3 Char Char"/>
    <w:link w:val="1485"/>
    <w:qFormat/>
    <w:rPr>
      <w:rFonts w:ascii="仿宋_GB2312" w:hAnsi="仿宋_GB2312" w:eastAsia="黑体"/>
      <w:b/>
      <w:color w:val="ffff00"/>
      <w:sz w:val="30"/>
    </w:rPr>
  </w:style>
  <w:style w:type="paragraph" w:styleId="1485" w:customStyle="1">
    <w:name w:val="样式 标题 3 Char"/>
    <w:basedOn w:val="919"/>
    <w:link w:val="1484"/>
    <w:qFormat/>
    <w:pPr>
      <w:spacing w:before="156" w:after="156" w:line="360" w:lineRule="auto"/>
      <w:tabs>
        <w:tab w:val="left" w:pos="540" w:leader="none"/>
      </w:tabs>
    </w:pPr>
    <w:rPr>
      <w:rFonts w:ascii="仿宋_GB2312" w:hAnsi="仿宋_GB2312" w:eastAsia="黑体" w:cs="Times New Roman"/>
      <w:bCs w:val="0"/>
      <w:color w:val="ffff00"/>
      <w:sz w:val="30"/>
      <w:szCs w:val="20"/>
    </w:rPr>
  </w:style>
  <w:style w:type="character" w:styleId="1486" w:customStyle="1">
    <w:name w:val="Char Char201"/>
    <w:qFormat/>
    <w:rPr>
      <w:rFonts w:ascii="Cambria" w:hAnsi="Cambria" w:eastAsia="华文细黑"/>
      <w:sz w:val="21"/>
      <w:szCs w:val="21"/>
    </w:rPr>
  </w:style>
  <w:style w:type="character" w:styleId="1487" w:customStyle="1">
    <w:name w:val="link21"/>
    <w:qFormat/>
    <w:rPr>
      <w:dstrike/>
      <w:color w:val="000000"/>
      <w:sz w:val="20"/>
      <w:u w:val="none"/>
    </w:rPr>
  </w:style>
  <w:style w:type="character" w:styleId="1488" w:customStyle="1">
    <w:name w:val="15"/>
    <w:qFormat/>
    <w:rPr>
      <w:rFonts w:hint="default" w:ascii="Times New Roman" w:hAnsi="Times New Roman" w:cs="Times New Roman"/>
      <w:color w:val="0000ff"/>
      <w:u w:val="single"/>
    </w:rPr>
  </w:style>
  <w:style w:type="character" w:styleId="1489" w:customStyle="1">
    <w:name w:val="Subtle Reference1"/>
    <w:uiPriority w:val="31"/>
    <w:qFormat/>
    <w:rPr>
      <w:smallCaps/>
    </w:rPr>
  </w:style>
  <w:style w:type="character" w:styleId="1490" w:customStyle="1">
    <w:name w:val="尾注文本 Char"/>
    <w:uiPriority w:val="99"/>
    <w:qFormat/>
    <w:rPr>
      <w:szCs w:val="24"/>
    </w:rPr>
  </w:style>
  <w:style w:type="character" w:styleId="1491" w:customStyle="1">
    <w:name w:val="txtty01"/>
    <w:qFormat/>
  </w:style>
  <w:style w:type="character" w:styleId="1492" w:customStyle="1">
    <w:name w:val="样式 居中 Char"/>
    <w:link w:val="1493"/>
    <w:qFormat/>
    <w:rPr>
      <w:rFonts w:ascii="宋体" w:hAnsi="宋体"/>
      <w:bCs/>
      <w:sz w:val="24"/>
      <w:szCs w:val="24"/>
    </w:rPr>
  </w:style>
  <w:style w:type="paragraph" w:styleId="1493" w:customStyle="1">
    <w:name w:val="样式 居中"/>
    <w:basedOn w:val="916"/>
    <w:link w:val="1492"/>
    <w:qFormat/>
    <w:pPr>
      <w:ind w:firstLine="480"/>
      <w:jc w:val="center"/>
    </w:pPr>
    <w:rPr>
      <w:rFonts w:ascii="宋体" w:hAnsi="宋体"/>
      <w:bCs/>
      <w:sz w:val="24"/>
      <w:szCs w:val="24"/>
    </w:rPr>
  </w:style>
  <w:style w:type="character" w:styleId="1494" w:customStyle="1">
    <w:name w:val="Char Char213"/>
    <w:qFormat/>
    <w:rPr>
      <w:rFonts w:ascii="宋体" w:hAnsi="Courier New" w:eastAsia="宋体"/>
      <w:sz w:val="21"/>
      <w:szCs w:val="21"/>
      <w:lang w:val="en-US" w:eastAsia="zh-CN" w:bidi="ar-SA"/>
    </w:rPr>
  </w:style>
  <w:style w:type="character" w:styleId="1495" w:customStyle="1">
    <w:name w:val="unnamed1"/>
    <w:qFormat/>
  </w:style>
  <w:style w:type="character" w:styleId="1496" w:customStyle="1">
    <w:name w:val="宏文本 Char2"/>
    <w:semiHidden/>
    <w:qFormat/>
    <w:rPr>
      <w:rFonts w:ascii="Courier New" w:hAnsi="Courier New" w:cs="Courier New"/>
      <w:sz w:val="24"/>
      <w:szCs w:val="24"/>
    </w:rPr>
  </w:style>
  <w:style w:type="character" w:styleId="1497" w:customStyle="1">
    <w:name w:val="文本1"/>
    <w:qFormat/>
    <w:rPr>
      <w:rFonts w:hint="eastAsia" w:ascii="宋体" w:hAnsi="宋体" w:eastAsia="宋体"/>
      <w:color w:val="990000"/>
      <w:sz w:val="20"/>
      <w:u w:val="none"/>
    </w:rPr>
  </w:style>
  <w:style w:type="character" w:styleId="1498" w:customStyle="1">
    <w:name w:val="宏文本 Char"/>
    <w:qFormat/>
    <w:rPr>
      <w:rFonts w:ascii="Courier New" w:hAnsi="Courier New"/>
      <w:sz w:val="24"/>
    </w:rPr>
  </w:style>
  <w:style w:type="character" w:styleId="1499" w:customStyle="1">
    <w:name w:val="样式 正文列表 + 加粗 Char"/>
    <w:qFormat/>
    <w:rPr>
      <w:rFonts w:hint="default" w:ascii="Arial" w:hAnsi="Arial" w:eastAsia="宋体" w:cs="Arial"/>
      <w:b/>
      <w:bCs/>
      <w:sz w:val="24"/>
      <w:szCs w:val="21"/>
      <w:lang w:val="en-US" w:eastAsia="zh-CN" w:bidi="ar-SA"/>
    </w:rPr>
  </w:style>
  <w:style w:type="character" w:styleId="1500" w:customStyle="1">
    <w:name w:val="text61"/>
    <w:qFormat/>
    <w:rPr>
      <w:rFonts w:hint="default"/>
      <w:sz w:val="18"/>
      <w:szCs w:val="18"/>
    </w:rPr>
  </w:style>
  <w:style w:type="character" w:styleId="1501" w:customStyle="1">
    <w:name w:val="chinese"/>
    <w:qFormat/>
  </w:style>
  <w:style w:type="character" w:styleId="1502" w:customStyle="1">
    <w:name w:val="加重文字 Char"/>
    <w:link w:val="1503"/>
    <w:qFormat/>
    <w:rPr>
      <w:rFonts w:ascii="Verdana" w:hAnsi="Verdana"/>
      <w:b/>
      <w:sz w:val="21"/>
      <w:u w:val="single"/>
    </w:rPr>
  </w:style>
  <w:style w:type="paragraph" w:styleId="1503" w:customStyle="1">
    <w:name w:val="加重文字"/>
    <w:basedOn w:val="1388"/>
    <w:link w:val="1502"/>
    <w:qFormat/>
    <w:pPr>
      <w:ind w:firstLine="0"/>
    </w:pPr>
    <w:rPr>
      <w:b/>
      <w:u w:val="single"/>
    </w:rPr>
  </w:style>
  <w:style w:type="character" w:styleId="1504" w:customStyle="1">
    <w:name w:val="3zw"/>
    <w:basedOn w:val="926"/>
    <w:qFormat/>
  </w:style>
  <w:style w:type="character" w:styleId="1505" w:customStyle="1">
    <w:name w:val="明显引用 Char2"/>
    <w:uiPriority w:val="99"/>
    <w:qFormat/>
    <w:rPr>
      <w:i/>
      <w:iCs/>
      <w:color w:val="5b9bd5"/>
      <w:sz w:val="21"/>
    </w:rPr>
  </w:style>
  <w:style w:type="character" w:styleId="1506" w:customStyle="1">
    <w:name w:val="宏文本 Char1"/>
    <w:uiPriority w:val="99"/>
    <w:semiHidden/>
    <w:qFormat/>
    <w:rPr>
      <w:rFonts w:ascii="Courier New" w:hAnsi="Courier New" w:cs="Courier New"/>
      <w:sz w:val="24"/>
      <w:szCs w:val="24"/>
    </w:rPr>
  </w:style>
  <w:style w:type="character" w:styleId="1507" w:customStyle="1">
    <w:name w:val="Char Char10"/>
    <w:qFormat/>
    <w:rPr>
      <w:rFonts w:eastAsia="宋体"/>
      <w:b/>
      <w:sz w:val="24"/>
      <w:lang w:val="en-US" w:eastAsia="zh-CN"/>
    </w:rPr>
  </w:style>
  <w:style w:type="character" w:styleId="1508" w:customStyle="1">
    <w:name w:val="postbody"/>
    <w:qFormat/>
    <w:rPr>
      <w:rFonts w:ascii="宋体" w:hAnsi="宋体" w:eastAsia="宋体"/>
      <w:lang w:val="en-US" w:eastAsia="en-US"/>
    </w:rPr>
  </w:style>
  <w:style w:type="character" w:styleId="1509" w:customStyle="1">
    <w:name w:val="纯文本 Char Char Char1"/>
    <w:qFormat/>
    <w:rPr>
      <w:rFonts w:ascii="宋体" w:hAnsi="Courier New" w:eastAsia="宋体"/>
      <w:sz w:val="21"/>
      <w:szCs w:val="21"/>
      <w:lang w:val="en-US" w:eastAsia="zh-CN" w:bidi="ar-SA"/>
    </w:rPr>
  </w:style>
  <w:style w:type="character" w:styleId="1510" w:customStyle="1">
    <w:name w:val="样式 宋体"/>
    <w:qFormat/>
    <w:rPr>
      <w:rFonts w:ascii="宋体" w:hAnsi="宋体" w:eastAsia="宋体"/>
      <w:sz w:val="24"/>
      <w:szCs w:val="24"/>
    </w:rPr>
  </w:style>
  <w:style w:type="character" w:styleId="1511" w:customStyle="1">
    <w:name w:val="Subtle Emphasis1"/>
    <w:qFormat/>
    <w:rPr>
      <w:i/>
      <w:iCs/>
    </w:rPr>
  </w:style>
  <w:style w:type="character" w:styleId="1512" w:customStyle="1">
    <w:name w:val="Char Char231"/>
    <w:qFormat/>
    <w:rPr>
      <w:rFonts w:ascii="Cambria" w:hAnsi="Cambria" w:eastAsia="华文细黑"/>
      <w:b/>
      <w:bCs/>
      <w:sz w:val="24"/>
      <w:szCs w:val="24"/>
    </w:rPr>
  </w:style>
  <w:style w:type="character" w:styleId="1513" w:customStyle="1">
    <w:name w:val="五号正文（标准） Char"/>
    <w:link w:val="1514"/>
    <w:qFormat/>
    <w:rPr>
      <w:rFonts w:ascii="仿宋_GB2312" w:hAnsi="宋体" w:eastAsia="仿宋_GB2312"/>
      <w:sz w:val="24"/>
    </w:rPr>
  </w:style>
  <w:style w:type="paragraph" w:styleId="1514" w:customStyle="1">
    <w:name w:val="五号正文（标准）"/>
    <w:basedOn w:val="916"/>
    <w:link w:val="1513"/>
    <w:qFormat/>
    <w:rPr>
      <w:rFonts w:ascii="仿宋_GB2312" w:hAnsi="宋体" w:eastAsia="仿宋_GB2312"/>
      <w:sz w:val="24"/>
      <w:szCs w:val="20"/>
    </w:rPr>
  </w:style>
  <w:style w:type="character" w:styleId="1515" w:customStyle="1">
    <w:name w:val="font121"/>
    <w:qFormat/>
    <w:rPr>
      <w:sz w:val="18"/>
      <w:u w:val="none"/>
    </w:rPr>
  </w:style>
  <w:style w:type="character" w:styleId="1516" w:customStyle="1">
    <w:name w:val="medium_text1"/>
    <w:qFormat/>
    <w:rPr>
      <w:sz w:val="24"/>
    </w:rPr>
  </w:style>
  <w:style w:type="character" w:styleId="1517" w:customStyle="1">
    <w:name w:val="Char Char210"/>
    <w:qFormat/>
    <w:rPr>
      <w:rFonts w:ascii="Verdana" w:hAnsi="MS Reference Specialty" w:eastAsia="Verdana"/>
      <w:sz w:val="21"/>
      <w:szCs w:val="21"/>
      <w:lang w:val="en-US" w:eastAsia="zh-CN" w:bidi="ar-SA"/>
    </w:rPr>
  </w:style>
  <w:style w:type="character" w:styleId="1518" w:customStyle="1">
    <w:name w:val="左对齐表格 Char"/>
    <w:link w:val="1519"/>
    <w:qFormat/>
    <w:rPr>
      <w:sz w:val="24"/>
      <w:szCs w:val="24"/>
    </w:rPr>
  </w:style>
  <w:style w:type="paragraph" w:styleId="1519" w:customStyle="1">
    <w:name w:val="左对齐表格"/>
    <w:basedOn w:val="916"/>
    <w:link w:val="1518"/>
    <w:qFormat/>
    <w:pPr>
      <w:spacing w:line="360" w:lineRule="atLeast"/>
    </w:pPr>
    <w:rPr>
      <w:sz w:val="24"/>
      <w:szCs w:val="24"/>
    </w:rPr>
  </w:style>
  <w:style w:type="character" w:styleId="1520" w:customStyle="1">
    <w:name w:val="Char Char34"/>
    <w:qFormat/>
    <w:rPr>
      <w:rFonts w:eastAsia="宋体"/>
      <w:b/>
      <w:sz w:val="44"/>
      <w:lang w:val="en-US" w:eastAsia="zh-CN"/>
    </w:rPr>
  </w:style>
  <w:style w:type="character" w:styleId="1521" w:customStyle="1">
    <w:name w:val="样式 正文缩进 + 首行缩进:  2 字符 Char"/>
    <w:link w:val="1522"/>
    <w:qFormat/>
    <w:rPr>
      <w:sz w:val="24"/>
    </w:rPr>
  </w:style>
  <w:style w:type="paragraph" w:styleId="1522" w:customStyle="1">
    <w:name w:val="样式 正文缩进 + 首行缩进:  2 字符"/>
    <w:basedOn w:val="916"/>
    <w:link w:val="1521"/>
    <w:qFormat/>
    <w:pPr>
      <w:ind w:firstLine="200"/>
    </w:pPr>
    <w:rPr>
      <w:sz w:val="24"/>
      <w:szCs w:val="20"/>
    </w:rPr>
  </w:style>
  <w:style w:type="character" w:styleId="1523" w:customStyle="1">
    <w:name w:val="cu1"/>
    <w:qFormat/>
    <w:rPr>
      <w:rFonts w:hint="default" w:ascii="ˎ̥" w:hAnsi="ˎ̥"/>
      <w:b/>
      <w:color w:val="333333"/>
      <w:sz w:val="18"/>
      <w:u w:val="none"/>
    </w:rPr>
  </w:style>
  <w:style w:type="character" w:styleId="1524" w:customStyle="1">
    <w:name w:val="Char Char20"/>
    <w:qFormat/>
    <w:rPr>
      <w:rFonts w:ascii="Arial" w:hAnsi="Arial" w:eastAsia="黑体"/>
      <w:sz w:val="21"/>
      <w:szCs w:val="21"/>
    </w:rPr>
  </w:style>
  <w:style w:type="character" w:styleId="1525" w:customStyle="1">
    <w:name w:val="style161"/>
    <w:qFormat/>
    <w:rPr>
      <w:color w:val="cc6666"/>
    </w:rPr>
  </w:style>
  <w:style w:type="character" w:styleId="1526" w:customStyle="1">
    <w:name w:val="样式 宋体 小四"/>
    <w:qFormat/>
    <w:rPr>
      <w:rFonts w:ascii="宋体" w:hAnsi="宋体"/>
      <w:sz w:val="24"/>
    </w:rPr>
  </w:style>
  <w:style w:type="character" w:styleId="1527" w:customStyle="1">
    <w:name w:val="f101"/>
    <w:qFormat/>
    <w:rPr>
      <w:sz w:val="20"/>
      <w:szCs w:val="20"/>
    </w:rPr>
  </w:style>
  <w:style w:type="character" w:styleId="1528" w:customStyle="1">
    <w:name w:val="style1 zcl"/>
    <w:qFormat/>
  </w:style>
  <w:style w:type="character" w:styleId="1529" w:customStyle="1">
    <w:name w:val="普通 (Web) Char"/>
    <w:qFormat/>
    <w:rPr>
      <w:rFonts w:ascii="宋体" w:hAnsi="宋体" w:eastAsia="宋体" w:cs="宋体"/>
      <w:sz w:val="24"/>
      <w:szCs w:val="24"/>
      <w:lang w:val="en-US" w:eastAsia="zh-CN" w:bidi="ar-SA"/>
    </w:rPr>
  </w:style>
  <w:style w:type="character" w:styleId="1530" w:customStyle="1">
    <w:name w:val="标题 1 Char Char Char Char Char Char Char Char Char Char Char Char Char Char Char Char Char Char Char Char Char Char Char Char Char Char Char Char Char Char"/>
    <w:qFormat/>
    <w:rPr>
      <w:rFonts w:eastAsia="宋体"/>
      <w:b/>
      <w:sz w:val="32"/>
      <w:lang w:val="en-US" w:eastAsia="zh-CN"/>
    </w:rPr>
  </w:style>
  <w:style w:type="character" w:styleId="1531" w:customStyle="1">
    <w:name w:val="文字 Char Char"/>
    <w:link w:val="1532"/>
    <w:qFormat/>
    <w:rPr>
      <w:rFonts w:ascii="宋体"/>
      <w:sz w:val="28"/>
    </w:rPr>
  </w:style>
  <w:style w:type="paragraph" w:styleId="1532" w:customStyle="1">
    <w:name w:val="文字 Char"/>
    <w:basedOn w:val="916"/>
    <w:link w:val="1531"/>
    <w:qFormat/>
    <w:pPr>
      <w:ind w:right="-210" w:firstLine="556"/>
      <w:spacing w:line="312" w:lineRule="auto"/>
      <w:tabs>
        <w:tab w:val="left" w:pos="8520" w:leader="none"/>
      </w:tabs>
    </w:pPr>
    <w:rPr>
      <w:rFonts w:ascii="宋体"/>
      <w:sz w:val="28"/>
      <w:szCs w:val="20"/>
    </w:rPr>
  </w:style>
  <w:style w:type="character" w:styleId="1533" w:customStyle="1">
    <w:name w:val="无格式表格 31"/>
    <w:qFormat/>
    <w:rPr>
      <w:i/>
      <w:iCs/>
    </w:rPr>
  </w:style>
  <w:style w:type="character" w:styleId="1534" w:customStyle="1">
    <w:name w:val="标题 7 Char1"/>
    <w:qFormat/>
    <w:rPr>
      <w:rFonts w:ascii="Symbol" w:hAnsi="Symbol" w:eastAsia="宋体" w:cs="Symbol"/>
      <w:b/>
      <w:bCs/>
      <w:sz w:val="24"/>
      <w:szCs w:val="24"/>
      <w:lang w:val="en-US" w:eastAsia="zh-CN" w:bidi="ar-SA"/>
    </w:rPr>
  </w:style>
  <w:style w:type="character" w:styleId="1535" w:customStyle="1">
    <w:name w:val="style13"/>
    <w:qFormat/>
    <w:rPr>
      <w:sz w:val="18"/>
      <w:szCs w:val="18"/>
    </w:rPr>
  </w:style>
  <w:style w:type="character" w:styleId="1536" w:customStyle="1">
    <w:name w:val="A2"/>
    <w:qFormat/>
    <w:rPr>
      <w:rFonts w:cs="Helvetica"/>
      <w:color w:val="000000"/>
      <w:sz w:val="18"/>
      <w:szCs w:val="18"/>
    </w:rPr>
  </w:style>
  <w:style w:type="character" w:styleId="1537" w:customStyle="1">
    <w:name w:val="正文首行缩进 2 Char1"/>
    <w:qFormat/>
    <w:rPr>
      <w:rFonts w:ascii="楷体_GB2312" w:eastAsia="楷体_GB2312"/>
      <w:sz w:val="21"/>
      <w:lang w:val="en-US" w:eastAsia="zh-CN" w:bidi="ar-SA"/>
    </w:rPr>
  </w:style>
  <w:style w:type="character" w:styleId="1538" w:customStyle="1">
    <w:name w:val="网格型浅色1"/>
    <w:qFormat/>
    <w:rPr>
      <w:smallCaps/>
      <w:spacing w:val="5"/>
      <w:u w:val="single"/>
    </w:rPr>
  </w:style>
  <w:style w:type="character" w:styleId="1539" w:customStyle="1">
    <w:name w:val="表格抬头 Char"/>
    <w:link w:val="1540"/>
    <w:qFormat/>
    <w:rPr>
      <w:rFonts w:ascii="黑体" w:eastAsia="黑体"/>
      <w:b/>
      <w:sz w:val="21"/>
    </w:rPr>
  </w:style>
  <w:style w:type="paragraph" w:styleId="1540" w:customStyle="1">
    <w:name w:val="表格抬头"/>
    <w:basedOn w:val="916"/>
    <w:link w:val="1539"/>
    <w:qFormat/>
    <w:pPr>
      <w:jc w:val="center"/>
    </w:pPr>
    <w:rPr>
      <w:rFonts w:ascii="黑体" w:eastAsia="黑体"/>
      <w:b/>
      <w:szCs w:val="20"/>
    </w:rPr>
  </w:style>
  <w:style w:type="character" w:styleId="1541" w:customStyle="1">
    <w:name w:val="无间隔 Char"/>
    <w:link w:val="1542"/>
    <w:qFormat/>
    <w:rPr>
      <w:rFonts w:ascii="Calibri" w:hAnsi="Calibri" w:eastAsia="微软雅黑"/>
      <w:sz w:val="24"/>
      <w:szCs w:val="22"/>
    </w:rPr>
  </w:style>
  <w:style w:type="paragraph" w:styleId="1542" w:customStyle="1">
    <w:name w:val="无间隔1"/>
    <w:link w:val="1541"/>
    <w:qFormat/>
    <w:pPr>
      <w:jc w:val="both"/>
      <w:widowControl w:val="off"/>
    </w:pPr>
    <w:rPr>
      <w:rFonts w:eastAsia="微软雅黑"/>
      <w:sz w:val="24"/>
      <w:szCs w:val="22"/>
    </w:rPr>
  </w:style>
  <w:style w:type="character" w:styleId="1543" w:customStyle="1">
    <w:name w:val="正文首行缩进两字 Char Char"/>
    <w:link w:val="1544"/>
    <w:qFormat/>
    <w:rPr>
      <w:rFonts w:eastAsia="Times New Roman"/>
      <w:sz w:val="24"/>
    </w:rPr>
  </w:style>
  <w:style w:type="paragraph" w:styleId="1544" w:customStyle="1">
    <w:name w:val="正文首行缩进两字"/>
    <w:link w:val="1543"/>
    <w:qFormat/>
    <w:pPr>
      <w:ind w:left="240" w:right="240" w:firstLine="480"/>
      <w:spacing w:line="300" w:lineRule="auto"/>
    </w:pPr>
    <w:rPr>
      <w:rFonts w:ascii="Times New Roman" w:hAnsi="Times New Roman" w:eastAsia="Times New Roman"/>
      <w:sz w:val="24"/>
    </w:rPr>
  </w:style>
  <w:style w:type="character" w:styleId="1545" w:customStyle="1">
    <w:name w:val="小四 段落 宋体 Char Char Char1"/>
    <w:qFormat/>
    <w:rPr>
      <w:rFonts w:ascii="宋体" w:hAnsi="宋体" w:eastAsia="宋体"/>
      <w:sz w:val="24"/>
      <w:szCs w:val="24"/>
      <w:lang w:val="en-US" w:eastAsia="zh-CN" w:bidi="ar-SA"/>
    </w:rPr>
  </w:style>
  <w:style w:type="character" w:styleId="1546" w:customStyle="1">
    <w:name w:val="引用 Char2"/>
    <w:uiPriority w:val="99"/>
    <w:qFormat/>
    <w:rPr>
      <w:i/>
      <w:iCs/>
      <w:color w:val="404040"/>
      <w:sz w:val="21"/>
    </w:rPr>
  </w:style>
  <w:style w:type="character" w:styleId="1547" w:customStyle="1">
    <w:name w:val="不明显强调11"/>
    <w:qFormat/>
    <w:rPr>
      <w:i/>
      <w:iCs/>
    </w:rPr>
  </w:style>
  <w:style w:type="character" w:styleId="1548" w:customStyle="1">
    <w:name w:val="正文首行缩进 Char"/>
    <w:uiPriority w:val="99"/>
    <w:qFormat/>
    <w:rPr>
      <w:rFonts w:ascii="楷体_GB2312" w:hAnsi="Arial" w:eastAsia="楷体_GB2312"/>
      <w:sz w:val="21"/>
    </w:rPr>
  </w:style>
  <w:style w:type="character" w:styleId="1549" w:customStyle="1">
    <w:name w:val="电子邮件签名 Char2"/>
    <w:semiHidden/>
    <w:qFormat/>
    <w:rPr>
      <w:sz w:val="21"/>
    </w:rPr>
  </w:style>
  <w:style w:type="character" w:styleId="1550" w:customStyle="1">
    <w:name w:val="正文缩进2字符 Char"/>
    <w:link w:val="1551"/>
    <w:qFormat/>
    <w:rPr>
      <w:rFonts w:ascii="仿宋_GB2312" w:eastAsia="仿宋_GB2312"/>
      <w:sz w:val="32"/>
      <w:szCs w:val="32"/>
    </w:rPr>
  </w:style>
  <w:style w:type="paragraph" w:styleId="1551" w:customStyle="1">
    <w:name w:val="正文缩进2字符"/>
    <w:basedOn w:val="916"/>
    <w:link w:val="1550"/>
    <w:qFormat/>
    <w:pPr>
      <w:ind w:firstLine="200"/>
      <w:spacing w:line="300" w:lineRule="auto"/>
    </w:pPr>
    <w:rPr>
      <w:rFonts w:ascii="仿宋_GB2312" w:eastAsia="仿宋_GB2312"/>
      <w:sz w:val="32"/>
      <w:szCs w:val="32"/>
    </w:rPr>
  </w:style>
  <w:style w:type="character" w:styleId="1552" w:customStyle="1">
    <w:name w:val="小标题 1 Char Char Char Char Char Char Char Char Char Char"/>
    <w:link w:val="1553"/>
    <w:qFormat/>
    <w:rPr>
      <w:rFonts w:ascii="文鼎粗黑" w:eastAsia="文鼎粗黑"/>
      <w:sz w:val="22"/>
    </w:rPr>
  </w:style>
  <w:style w:type="paragraph" w:styleId="1553" w:customStyle="1">
    <w:name w:val="小标题 1 Char Char Char Char Char Char Char Char Char"/>
    <w:basedOn w:val="916"/>
    <w:link w:val="1552"/>
    <w:qFormat/>
    <w:pPr>
      <w:spacing w:line="360" w:lineRule="atLeast"/>
    </w:pPr>
    <w:rPr>
      <w:rFonts w:ascii="文鼎粗黑" w:eastAsia="文鼎粗黑"/>
      <w:sz w:val="22"/>
      <w:szCs w:val="20"/>
    </w:rPr>
  </w:style>
  <w:style w:type="character" w:styleId="1554" w:customStyle="1">
    <w:name w:val="结束语 Char1"/>
    <w:uiPriority w:val="99"/>
    <w:semiHidden/>
    <w:qFormat/>
    <w:rPr>
      <w:rFonts w:ascii="Times New Roman" w:hAnsi="Times New Roman"/>
      <w:sz w:val="21"/>
      <w:szCs w:val="24"/>
    </w:rPr>
  </w:style>
  <w:style w:type="character" w:styleId="1555" w:customStyle="1">
    <w:name w:val="样式 非加粗"/>
    <w:qFormat/>
    <w:rPr>
      <w:rFonts w:eastAsia="宋体"/>
      <w:sz w:val="28"/>
    </w:rPr>
  </w:style>
  <w:style w:type="character" w:styleId="1556" w:customStyle="1">
    <w:name w:val="样式 样式 标题 3 + (中文) 仿宋_GB2312 小三 Char Char"/>
    <w:link w:val="1557"/>
    <w:qFormat/>
    <w:rPr>
      <w:rFonts w:ascii="仿宋_GB2312" w:hAnsi="仿宋_GB2312" w:eastAsia="仿宋_GB2312"/>
      <w:b/>
      <w:color w:val="ffff00"/>
      <w:sz w:val="30"/>
    </w:rPr>
  </w:style>
  <w:style w:type="paragraph" w:styleId="1557" w:customStyle="1">
    <w:name w:val="样式 样式 标题 3 + (中文) 仿宋_GB2312 小三 Char"/>
    <w:basedOn w:val="1485"/>
    <w:link w:val="1556"/>
    <w:qFormat/>
    <w:rPr>
      <w:rFonts w:eastAsia="仿宋_GB2312"/>
    </w:rPr>
  </w:style>
  <w:style w:type="character" w:styleId="1558" w:customStyle="1">
    <w:name w:val="结束语 Char"/>
    <w:qFormat/>
    <w:rPr>
      <w:rFonts w:ascii="Verdana" w:hAnsi="Verdana"/>
      <w:sz w:val="21"/>
    </w:rPr>
  </w:style>
  <w:style w:type="character" w:styleId="1559" w:customStyle="1">
    <w:name w:val="样式 样式 表格左对齐 + (中文) 宋体 四号 Char"/>
    <w:link w:val="1560"/>
    <w:qFormat/>
    <w:rPr>
      <w:rFonts w:ascii="宋体" w:hAnsi="宋体" w:eastAsia="仿宋_GB2312"/>
      <w:sz w:val="28"/>
    </w:rPr>
  </w:style>
  <w:style w:type="paragraph" w:styleId="1560" w:customStyle="1">
    <w:name w:val="样式 样式 表格左对齐 + (中文) 宋体 四号"/>
    <w:basedOn w:val="1428"/>
    <w:link w:val="1559"/>
    <w:qFormat/>
  </w:style>
  <w:style w:type="character" w:styleId="1561" w:customStyle="1">
    <w:name w:val="H2 Char Char Char Char Char Char Char Char Char Char Char Char Char Char Char Char Char Char Char Char Char Char Char Char Char Char Char Char C"/>
    <w:qFormat/>
    <w:rPr>
      <w:rFonts w:ascii="Arial" w:hAnsi="Arial" w:eastAsia="黑体"/>
      <w:b/>
      <w:color w:val="000000"/>
      <w:sz w:val="30"/>
      <w:lang w:val="en-US" w:eastAsia="zh-CN"/>
    </w:rPr>
  </w:style>
  <w:style w:type="character" w:styleId="1562" w:customStyle="1">
    <w:name w:val="Char Char16"/>
    <w:qFormat/>
    <w:rPr>
      <w:rFonts w:ascii="Arial" w:hAnsi="Arial" w:eastAsia="黑体"/>
      <w:sz w:val="24"/>
      <w:lang w:val="en-US" w:eastAsia="zh-CN"/>
    </w:rPr>
  </w:style>
  <w:style w:type="character" w:styleId="1563" w:customStyle="1">
    <w:name w:val="标题 1 Char Char Char Char Char Char Char Char Char Char Char Char Char Char Char Char Char Char Char Char Char Char Char Char Char Char Char Char Char Char Char"/>
    <w:qFormat/>
    <w:rPr>
      <w:rFonts w:eastAsia="宋体"/>
      <w:b/>
      <w:sz w:val="32"/>
      <w:lang w:val="en-US" w:eastAsia="zh-CN"/>
    </w:rPr>
  </w:style>
  <w:style w:type="character" w:styleId="1564" w:customStyle="1">
    <w:name w:val="3zw1"/>
    <w:qFormat/>
  </w:style>
  <w:style w:type="character" w:styleId="1565" w:customStyle="1">
    <w:name w:val="cblack"/>
    <w:qFormat/>
  </w:style>
  <w:style w:type="character" w:styleId="1566" w:customStyle="1">
    <w:name w:val="标题2 Char"/>
    <w:link w:val="1228"/>
    <w:qFormat/>
    <w:rPr>
      <w:rFonts w:ascii="Arial" w:hAnsi="Arial" w:eastAsia="仿宋_GB2312"/>
      <w:bCs/>
      <w:sz w:val="30"/>
      <w:szCs w:val="32"/>
    </w:rPr>
  </w:style>
  <w:style w:type="character" w:styleId="1567" w:customStyle="1">
    <w:name w:val="90v1"/>
    <w:qFormat/>
    <w:rPr>
      <w:rFonts w:hint="eastAsia" w:ascii="宋体" w:hAnsi="宋体" w:eastAsia="宋体"/>
      <w:sz w:val="18"/>
    </w:rPr>
  </w:style>
  <w:style w:type="character" w:styleId="1568" w:customStyle="1">
    <w:name w:val="表格居中 Char"/>
    <w:link w:val="1569"/>
    <w:qFormat/>
    <w:rPr>
      <w:rFonts w:ascii="宋体" w:hAnsi="宋体"/>
      <w:bCs/>
      <w:sz w:val="28"/>
      <w:szCs w:val="24"/>
    </w:rPr>
  </w:style>
  <w:style w:type="paragraph" w:styleId="1569" w:customStyle="1">
    <w:name w:val="表格居中"/>
    <w:basedOn w:val="916"/>
    <w:link w:val="1568"/>
    <w:qFormat/>
    <w:pPr>
      <w:ind w:firstLine="480"/>
      <w:jc w:val="center"/>
      <w:spacing w:line="440" w:lineRule="exact"/>
      <w:widowControl/>
    </w:pPr>
    <w:rPr>
      <w:rFonts w:ascii="宋体" w:hAnsi="宋体"/>
      <w:bCs/>
      <w:sz w:val="28"/>
      <w:szCs w:val="24"/>
    </w:rPr>
  </w:style>
  <w:style w:type="character" w:styleId="1570" w:customStyle="1">
    <w:name w:val="小四 段落 宋体 Char Char Char Char Char Char Char Char"/>
    <w:qFormat/>
    <w:rPr>
      <w:rFonts w:eastAsia="宋体"/>
      <w:sz w:val="24"/>
      <w:szCs w:val="24"/>
      <w:lang w:val="en-US" w:eastAsia="zh-CN" w:bidi="ar-SA"/>
    </w:rPr>
  </w:style>
  <w:style w:type="character" w:styleId="1571" w:customStyle="1">
    <w:name w:val="HTML 地址 Char1"/>
    <w:uiPriority w:val="99"/>
    <w:semiHidden/>
    <w:qFormat/>
    <w:rPr>
      <w:rFonts w:ascii="Times New Roman" w:hAnsi="Times New Roman"/>
      <w:i/>
      <w:iCs/>
      <w:sz w:val="21"/>
      <w:szCs w:val="24"/>
    </w:rPr>
  </w:style>
  <w:style w:type="character" w:styleId="1572" w:customStyle="1">
    <w:name w:val="称呼 Char1"/>
    <w:qFormat/>
    <w:rPr>
      <w:rFonts w:ascii="HYDaHeiJ" w:hAnsi="Symbol" w:eastAsia="HYDaHeiJ" w:cs="Symbol"/>
      <w:sz w:val="28"/>
      <w:lang w:val="en-US" w:eastAsia="zh-CN" w:bidi="ar-SA"/>
    </w:rPr>
  </w:style>
  <w:style w:type="character" w:styleId="1573" w:customStyle="1">
    <w:name w:val="书籍标题2"/>
    <w:uiPriority w:val="33"/>
    <w:qFormat/>
    <w:rPr>
      <w:i/>
      <w:smallCaps/>
      <w:spacing w:val="5"/>
    </w:rPr>
  </w:style>
  <w:style w:type="character" w:styleId="1574" w:customStyle="1">
    <w:name w:val="op-map-singlepoint-info-right1"/>
    <w:qFormat/>
  </w:style>
  <w:style w:type="character" w:styleId="1575" w:customStyle="1">
    <w:name w:val="p14b"/>
    <w:qFormat/>
  </w:style>
  <w:style w:type="character" w:styleId="1576" w:customStyle="1">
    <w:name w:val="normalfont1"/>
    <w:qFormat/>
    <w:rPr>
      <w:rFonts w:hint="default" w:ascii="ˎ̥" w:hAnsi="ˎ̥"/>
      <w:sz w:val="18"/>
      <w:szCs w:val="18"/>
      <w:u w:val="none"/>
    </w:rPr>
  </w:style>
  <w:style w:type="character" w:styleId="1577" w:customStyle="1">
    <w:name w:val="h Char Char1"/>
    <w:semiHidden/>
    <w:qFormat/>
    <w:rPr>
      <w:rFonts w:eastAsia="宋体"/>
      <w:sz w:val="18"/>
      <w:szCs w:val="18"/>
      <w:lang w:val="en-US" w:eastAsia="zh-CN" w:bidi="ar-SA"/>
    </w:rPr>
  </w:style>
  <w:style w:type="character" w:styleId="1578" w:customStyle="1">
    <w:name w:val="zzz style1"/>
    <w:qFormat/>
  </w:style>
  <w:style w:type="character" w:styleId="1579" w:customStyle="1">
    <w:name w:val="11-正文 Char"/>
    <w:link w:val="1580"/>
    <w:qFormat/>
  </w:style>
  <w:style w:type="paragraph" w:styleId="1580" w:customStyle="1">
    <w:name w:val="11-正文"/>
    <w:basedOn w:val="916"/>
    <w:link w:val="1579"/>
    <w:qFormat/>
    <w:pPr>
      <w:ind w:firstLine="420"/>
    </w:pPr>
    <w:rPr>
      <w:sz w:val="20"/>
      <w:szCs w:val="20"/>
    </w:rPr>
  </w:style>
  <w:style w:type="character" w:styleId="1581" w:customStyle="1">
    <w:name w:val="正文文本 3 Char1"/>
    <w:uiPriority w:val="99"/>
    <w:qFormat/>
    <w:rPr>
      <w:sz w:val="16"/>
      <w:szCs w:val="16"/>
    </w:rPr>
  </w:style>
  <w:style w:type="character" w:styleId="1582" w:customStyle="1">
    <w:name w:val="case31"/>
    <w:qFormat/>
    <w:rPr>
      <w:sz w:val="21"/>
      <w:szCs w:val="21"/>
    </w:rPr>
  </w:style>
  <w:style w:type="character" w:styleId="1583" w:customStyle="1">
    <w:name w:val="华宇段落1 Char Char"/>
    <w:qFormat/>
    <w:rPr>
      <w:rFonts w:eastAsia="宋体"/>
      <w:bCs/>
      <w:sz w:val="24"/>
      <w:szCs w:val="24"/>
      <w:lang w:val="en-US" w:eastAsia="zh-CN" w:bidi="ar-SA"/>
    </w:rPr>
  </w:style>
  <w:style w:type="character" w:styleId="1584" w:customStyle="1">
    <w:name w:val="样式 首行缩进:  2 字符 Char"/>
    <w:qFormat/>
    <w:rPr>
      <w:rFonts w:eastAsia="宋体" w:cs="宋体"/>
      <w:sz w:val="24"/>
      <w:lang w:val="en-US" w:eastAsia="zh-CN" w:bidi="ar-SA"/>
    </w:rPr>
  </w:style>
  <w:style w:type="character" w:styleId="1585" w:customStyle="1">
    <w:name w:val="样式 首行缩进:  2 字符 Char Char"/>
    <w:link w:val="1168"/>
    <w:qFormat/>
    <w:rPr>
      <w:rFonts w:cs="宋体"/>
      <w:sz w:val="24"/>
      <w:szCs w:val="24"/>
    </w:rPr>
  </w:style>
  <w:style w:type="character" w:styleId="1586" w:customStyle="1">
    <w:name w:val="textcontents"/>
    <w:basedOn w:val="926"/>
    <w:qFormat/>
  </w:style>
  <w:style w:type="character" w:styleId="1587" w:customStyle="1">
    <w:name w:val="Quote Char"/>
    <w:qFormat/>
    <w:rPr>
      <w:rFonts w:ascii="Calibri" w:hAnsi="Calibri" w:eastAsia="宋体" w:cs="Times New Roman"/>
      <w:i/>
      <w:iCs/>
      <w:sz w:val="22"/>
      <w:lang w:eastAsia="en-US"/>
    </w:rPr>
  </w:style>
  <w:style w:type="character" w:styleId="1588" w:customStyle="1">
    <w:name w:val="标书正文格式 Char1"/>
    <w:link w:val="1589"/>
    <w:qFormat/>
    <w:rPr>
      <w:rFonts w:eastAsia="Times New Roman"/>
      <w:sz w:val="24"/>
      <w:szCs w:val="24"/>
    </w:rPr>
  </w:style>
  <w:style w:type="paragraph" w:styleId="1589" w:customStyle="1">
    <w:name w:val="标书正文格式"/>
    <w:link w:val="1588"/>
    <w:qFormat/>
    <w:pPr>
      <w:ind w:firstLine="200"/>
      <w:spacing w:line="360" w:lineRule="auto"/>
    </w:pPr>
    <w:rPr>
      <w:rFonts w:ascii="Times New Roman" w:hAnsi="Times New Roman" w:eastAsia="Times New Roman"/>
      <w:sz w:val="24"/>
      <w:szCs w:val="24"/>
    </w:rPr>
  </w:style>
  <w:style w:type="character" w:styleId="1590" w:customStyle="1">
    <w:name w:val="不明显参考1"/>
    <w:uiPriority w:val="31"/>
    <w:qFormat/>
    <w:rPr>
      <w:smallCaps/>
    </w:rPr>
  </w:style>
  <w:style w:type="character" w:styleId="1591" w:customStyle="1">
    <w:name w:val="电子邮件签名 Char"/>
    <w:qFormat/>
    <w:rPr>
      <w:rFonts w:ascii="Verdana" w:hAnsi="Verdana"/>
      <w:sz w:val="21"/>
    </w:rPr>
  </w:style>
  <w:style w:type="character" w:styleId="1592" w:customStyle="1">
    <w:name w:val="z-窗体顶端 Char2"/>
    <w:uiPriority w:val="99"/>
    <w:semiHidden/>
    <w:qFormat/>
    <w:rPr>
      <w:rFonts w:ascii="Arial" w:hAnsi="Arial" w:cs="Arial"/>
      <w:vanish/>
      <w:sz w:val="16"/>
      <w:szCs w:val="16"/>
    </w:rPr>
  </w:style>
  <w:style w:type="character" w:styleId="1593" w:customStyle="1">
    <w:name w:val="样式 招标标题3 + (符号) 宋体 黑色 Char"/>
    <w:link w:val="1594"/>
    <w:qFormat/>
    <w:rPr>
      <w:rFonts w:ascii="Arial" w:hAnsi="Arial" w:eastAsia="仿宋_GB2312"/>
      <w:b/>
      <w:bCs/>
      <w:color w:val="000000"/>
      <w:sz w:val="30"/>
      <w:szCs w:val="32"/>
    </w:rPr>
  </w:style>
  <w:style w:type="paragraph" w:styleId="1594" w:customStyle="1">
    <w:name w:val="样式 招标标题3 + (符号) 宋体 黑色"/>
    <w:basedOn w:val="1303"/>
    <w:link w:val="1593"/>
    <w:qFormat/>
    <w:rPr>
      <w:color w:val="000000"/>
    </w:rPr>
  </w:style>
  <w:style w:type="character" w:styleId="1595" w:customStyle="1">
    <w:name w:val="普通文字 Char Char3"/>
    <w:qFormat/>
    <w:rPr>
      <w:rFonts w:ascii="宋体" w:hAnsi="Courier New" w:eastAsia="宋体"/>
      <w:sz w:val="21"/>
      <w:lang w:val="en-US" w:eastAsia="zh-CN"/>
    </w:rPr>
  </w:style>
  <w:style w:type="character" w:styleId="1596" w:customStyle="1">
    <w:name w:val="我的正文 Char"/>
    <w:link w:val="1597"/>
    <w:qFormat/>
    <w:rPr>
      <w:rFonts w:ascii="宋体" w:hAnsi="宋体" w:cs="宋体"/>
      <w:sz w:val="21"/>
      <w:szCs w:val="21"/>
    </w:rPr>
  </w:style>
  <w:style w:type="paragraph" w:styleId="1597" w:customStyle="1">
    <w:name w:val="我的正文"/>
    <w:basedOn w:val="916"/>
    <w:link w:val="1596"/>
    <w:qFormat/>
    <w:pPr>
      <w:ind w:firstLine="420"/>
      <w:jc w:val="left"/>
      <w:widowControl/>
    </w:pPr>
    <w:rPr>
      <w:rFonts w:ascii="宋体" w:hAnsi="宋体" w:cs="宋体"/>
    </w:rPr>
  </w:style>
  <w:style w:type="character" w:styleId="1598" w:customStyle="1">
    <w:name w:val="font51"/>
    <w:qFormat/>
    <w:rPr>
      <w:rFonts w:hint="eastAsia" w:ascii="宋体" w:hAnsi="宋体" w:eastAsia="宋体" w:cs="宋体"/>
      <w:color w:val="000000"/>
      <w:sz w:val="20"/>
      <w:szCs w:val="20"/>
      <w:u w:val="none"/>
    </w:rPr>
  </w:style>
  <w:style w:type="character" w:styleId="1599" w:customStyle="1">
    <w:name w:val="text_121"/>
    <w:qFormat/>
    <w:rPr>
      <w:rFonts w:hint="default" w:ascii="sө" w:hAnsi="sө"/>
      <w:color w:val="000000"/>
      <w:sz w:val="15"/>
    </w:rPr>
  </w:style>
  <w:style w:type="character" w:styleId="1600" w:customStyle="1">
    <w:name w:val="方案文档 Char"/>
    <w:link w:val="1601"/>
    <w:qFormat/>
    <w:rPr>
      <w:rFonts w:ascii="宋体" w:hAnsi="宋体"/>
      <w:sz w:val="24"/>
      <w:lang w:val="zh-CN"/>
    </w:rPr>
  </w:style>
  <w:style w:type="paragraph" w:styleId="1601" w:customStyle="1">
    <w:name w:val="方案文档"/>
    <w:basedOn w:val="916"/>
    <w:link w:val="1600"/>
    <w:qFormat/>
    <w:pPr>
      <w:jc w:val="center"/>
      <w:spacing w:before="60" w:after="60"/>
    </w:pPr>
    <w:rPr>
      <w:rFonts w:ascii="宋体" w:hAnsi="宋体"/>
      <w:sz w:val="24"/>
      <w:szCs w:val="20"/>
      <w:lang w:val="zh-CN"/>
    </w:rPr>
  </w:style>
  <w:style w:type="character" w:styleId="1602" w:customStyle="1">
    <w:name w:val="font131"/>
    <w:qFormat/>
    <w:rPr>
      <w:rFonts w:hint="eastAsia" w:ascii="宋体" w:hAnsi="宋体" w:eastAsia="宋体" w:cs="宋体"/>
      <w:b/>
      <w:color w:val="000000"/>
      <w:sz w:val="20"/>
      <w:szCs w:val="20"/>
    </w:rPr>
  </w:style>
  <w:style w:type="character" w:styleId="1603" w:customStyle="1">
    <w:name w:val="Char Char181"/>
    <w:qFormat/>
    <w:rPr>
      <w:rFonts w:ascii="Times New Roman" w:hAnsi="Times New Roman" w:eastAsia="宋体" w:cs="Times New Roman"/>
      <w:sz w:val="18"/>
      <w:szCs w:val="20"/>
    </w:rPr>
  </w:style>
  <w:style w:type="character" w:styleId="1604" w:customStyle="1">
    <w:name w:val="标准小四 Char"/>
    <w:qFormat/>
    <w:rPr>
      <w:rFonts w:ascii="Arial" w:hAnsi="Arial" w:eastAsia="宋体"/>
      <w:sz w:val="24"/>
      <w:szCs w:val="21"/>
      <w:lang w:val="en-US" w:eastAsia="zh-CN" w:bidi="ar-SA"/>
    </w:rPr>
  </w:style>
  <w:style w:type="character" w:styleId="1605" w:customStyle="1">
    <w:name w:val="t1"/>
    <w:qFormat/>
  </w:style>
  <w:style w:type="character" w:styleId="1606" w:customStyle="1">
    <w:name w:val="redbighead"/>
    <w:qFormat/>
    <w:rPr>
      <w:rFonts w:ascii="宋体" w:hAnsi="宋体" w:eastAsia="宋体"/>
      <w:lang w:val="en-US" w:eastAsia="en-US"/>
    </w:rPr>
  </w:style>
  <w:style w:type="character" w:styleId="1607" w:customStyle="1">
    <w:name w:val="华宇段落1 Char Char Char"/>
    <w:qFormat/>
    <w:rPr>
      <w:rFonts w:eastAsia="宋体"/>
      <w:bCs/>
      <w:sz w:val="24"/>
      <w:szCs w:val="24"/>
      <w:lang w:val="en-US" w:eastAsia="zh-CN" w:bidi="ar-SA"/>
    </w:rPr>
  </w:style>
  <w:style w:type="character" w:styleId="1608" w:customStyle="1">
    <w:name w:val="Char Char281"/>
    <w:qFormat/>
    <w:rPr>
      <w:rFonts w:ascii="Cambria" w:hAnsi="Cambria" w:eastAsia="华文细黑" w:cs="Cambria"/>
      <w:b/>
      <w:bCs/>
      <w:sz w:val="32"/>
      <w:szCs w:val="32"/>
    </w:rPr>
  </w:style>
  <w:style w:type="character" w:styleId="1609" w:customStyle="1">
    <w:name w:val="小四居左 Char"/>
    <w:link w:val="1610"/>
    <w:qFormat/>
    <w:rPr>
      <w:rFonts w:ascii="宋体" w:hAnsi="宋体" w:eastAsia="仿宋_GB2312"/>
      <w:iCs/>
      <w:sz w:val="24"/>
      <w:szCs w:val="28"/>
    </w:rPr>
  </w:style>
  <w:style w:type="paragraph" w:styleId="1610" w:customStyle="1">
    <w:name w:val="小四居左"/>
    <w:basedOn w:val="916"/>
    <w:link w:val="1609"/>
    <w:qFormat/>
    <w:pPr>
      <w:ind w:firstLine="480"/>
      <w:jc w:val="left"/>
      <w:spacing w:line="440" w:lineRule="exact"/>
    </w:pPr>
    <w:rPr>
      <w:rFonts w:ascii="宋体" w:hAnsi="宋体" w:eastAsia="仿宋_GB2312"/>
      <w:iCs/>
      <w:sz w:val="24"/>
      <w:szCs w:val="28"/>
    </w:rPr>
  </w:style>
  <w:style w:type="character" w:styleId="1611" w:customStyle="1">
    <w:name w:val="tt21"/>
    <w:qFormat/>
    <w:rPr>
      <w:rFonts w:ascii="宋体" w:hAnsi="宋体"/>
      <w:b/>
      <w:bCs/>
      <w:sz w:val="32"/>
      <w:szCs w:val="18"/>
    </w:rPr>
  </w:style>
  <w:style w:type="character" w:styleId="1612" w:customStyle="1">
    <w:name w:val="Char Char29"/>
    <w:qFormat/>
    <w:rPr>
      <w:rFonts w:ascii="Times New Roman" w:hAnsi="Times New Roman" w:eastAsia="宋体" w:cs="Times New Roman"/>
      <w:b/>
      <w:bCs/>
      <w:sz w:val="44"/>
      <w:szCs w:val="44"/>
    </w:rPr>
  </w:style>
  <w:style w:type="character" w:styleId="1613" w:customStyle="1">
    <w:name w:val="加粗 Char"/>
    <w:link w:val="1614"/>
    <w:qFormat/>
    <w:rPr>
      <w:b/>
      <w:sz w:val="24"/>
      <w:szCs w:val="24"/>
    </w:rPr>
  </w:style>
  <w:style w:type="paragraph" w:styleId="1614" w:customStyle="1">
    <w:name w:val="加粗"/>
    <w:basedOn w:val="916"/>
    <w:link w:val="1613"/>
    <w:qFormat/>
    <w:pPr>
      <w:ind w:firstLine="480"/>
      <w:jc w:val="left"/>
    </w:pPr>
    <w:rPr>
      <w:b/>
      <w:sz w:val="24"/>
      <w:szCs w:val="24"/>
    </w:rPr>
  </w:style>
  <w:style w:type="character" w:styleId="1615" w:customStyle="1">
    <w:name w:val="书籍标题21"/>
    <w:qFormat/>
    <w:rPr>
      <w:i/>
      <w:iCs/>
      <w:smallCaps/>
      <w:spacing w:val="5"/>
    </w:rPr>
  </w:style>
  <w:style w:type="character" w:styleId="1616" w:customStyle="1">
    <w:name w:val="正文文本 2 Char1"/>
    <w:qFormat/>
    <w:rPr>
      <w:rFonts w:ascii="Symbol" w:hAnsi="Symbol" w:eastAsia="宋体" w:cs="Symbol"/>
      <w:b/>
      <w:bCs/>
      <w:sz w:val="72"/>
      <w:lang w:val="en-US" w:eastAsia="zh-CN" w:bidi="ar-SA"/>
    </w:rPr>
  </w:style>
  <w:style w:type="character" w:styleId="1617" w:customStyle="1">
    <w:name w:val="标题1 Char"/>
    <w:link w:val="1618"/>
    <w:qFormat/>
    <w:rPr>
      <w:rFonts w:ascii="方正小标宋_GBK" w:eastAsia="方正小标宋_GBK"/>
      <w:sz w:val="44"/>
    </w:rPr>
  </w:style>
  <w:style w:type="paragraph" w:styleId="1618" w:customStyle="1">
    <w:name w:val="标题1"/>
    <w:basedOn w:val="916"/>
    <w:next w:val="916"/>
    <w:link w:val="1617"/>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619" w:customStyle="1">
    <w:name w:val="font41"/>
    <w:qFormat/>
    <w:rPr>
      <w:rFonts w:hint="eastAsia" w:ascii="宋体" w:hAnsi="宋体" w:eastAsia="宋体" w:cs="宋体"/>
      <w:color w:val="000000"/>
      <w:sz w:val="20"/>
      <w:szCs w:val="20"/>
      <w:u w:val="none"/>
    </w:rPr>
  </w:style>
  <w:style w:type="character" w:styleId="1620" w:customStyle="1">
    <w:name w:val="spelle"/>
    <w:qFormat/>
  </w:style>
  <w:style w:type="character" w:styleId="1621" w:customStyle="1">
    <w:name w:val="wenzi_black1"/>
    <w:qFormat/>
    <w:rPr>
      <w:color w:val="000000"/>
      <w:sz w:val="18"/>
    </w:rPr>
  </w:style>
  <w:style w:type="character" w:styleId="1622" w:customStyle="1">
    <w:name w:val="正文文本 2 Char"/>
    <w:qFormat/>
    <w:rPr>
      <w:rFonts w:ascii="楷体_GB2312" w:eastAsia="楷体_GB2312"/>
      <w:sz w:val="28"/>
    </w:rPr>
  </w:style>
  <w:style w:type="character" w:styleId="1623" w:customStyle="1">
    <w:name w:val="纯文本 Char Char Char"/>
    <w:qFormat/>
    <w:rPr>
      <w:rFonts w:ascii="宋体" w:hAnsi="Courier New" w:eastAsia="宋体"/>
      <w:sz w:val="21"/>
      <w:szCs w:val="21"/>
      <w:lang w:val="en-US" w:eastAsia="zh-CN" w:bidi="ar-SA"/>
    </w:rPr>
  </w:style>
  <w:style w:type="character" w:styleId="1624" w:customStyle="1">
    <w:name w:val="content041"/>
    <w:qFormat/>
    <w:rPr>
      <w:rFonts w:hint="default"/>
      <w:color w:val="535353"/>
      <w:sz w:val="18"/>
      <w:szCs w:val="18"/>
      <w:u w:val="none"/>
    </w:rPr>
  </w:style>
  <w:style w:type="character" w:styleId="1625" w:customStyle="1">
    <w:name w:val="ih151"/>
    <w:qFormat/>
    <w:rPr>
      <w:color w:val="666666"/>
      <w:sz w:val="18"/>
      <w:szCs w:val="18"/>
      <w:u w:val="none"/>
    </w:rPr>
  </w:style>
  <w:style w:type="character" w:styleId="1626" w:customStyle="1">
    <w:name w:val="明显强调1"/>
    <w:qFormat/>
    <w:rPr>
      <w:b/>
      <w:bCs/>
    </w:rPr>
  </w:style>
  <w:style w:type="character" w:styleId="1627" w:customStyle="1">
    <w:name w:val="Char Char27"/>
    <w:qFormat/>
    <w:rPr>
      <w:b/>
      <w:bCs/>
      <w:sz w:val="44"/>
      <w:szCs w:val="44"/>
    </w:rPr>
  </w:style>
  <w:style w:type="character" w:styleId="1628" w:customStyle="1">
    <w:name w:val="Char Char241"/>
    <w:qFormat/>
    <w:rPr>
      <w:b/>
      <w:bCs/>
      <w:sz w:val="28"/>
      <w:szCs w:val="28"/>
    </w:rPr>
  </w:style>
  <w:style w:type="character" w:styleId="1629" w:customStyle="1">
    <w:name w:val="font61"/>
    <w:qFormat/>
    <w:rPr>
      <w:rFonts w:hint="eastAsia" w:ascii="宋体" w:hAnsi="宋体" w:eastAsia="宋体" w:cs="宋体"/>
      <w:color w:val="000000"/>
      <w:sz w:val="20"/>
      <w:szCs w:val="20"/>
      <w:u w:val="none"/>
    </w:rPr>
  </w:style>
  <w:style w:type="character" w:styleId="1630" w:customStyle="1">
    <w:name w:val="注释标题 Char2"/>
    <w:semiHidden/>
    <w:qFormat/>
    <w:rPr>
      <w:sz w:val="21"/>
    </w:rPr>
  </w:style>
  <w:style w:type="character" w:styleId="1631" w:customStyle="1">
    <w:name w:val="text1"/>
    <w:qFormat/>
    <w:rPr>
      <w:sz w:val="18"/>
      <w:u w:val="none"/>
    </w:rPr>
  </w:style>
  <w:style w:type="character" w:styleId="1632" w:customStyle="1">
    <w:name w:val="标题 1 Char Char Char Char Char Char Char Char Char Char Char Char Char Char Char Char Char Char Char Char Char Char Char Char"/>
    <w:qFormat/>
    <w:rPr>
      <w:rFonts w:eastAsia="宋体"/>
      <w:b/>
      <w:sz w:val="32"/>
      <w:lang w:val="en-US" w:eastAsia="zh-CN"/>
    </w:rPr>
  </w:style>
  <w:style w:type="character" w:styleId="1633" w:customStyle="1">
    <w:name w:val="14normal1"/>
    <w:qFormat/>
    <w:rPr>
      <w:rFonts w:hint="eastAsia" w:ascii="宋体" w:hAnsi="宋体" w:eastAsia="宋体"/>
      <w:color w:val="000000"/>
      <w:sz w:val="21"/>
    </w:rPr>
  </w:style>
  <w:style w:type="character" w:styleId="1634" w:customStyle="1">
    <w:name w:val="(标书)正文 Char Char Char"/>
    <w:link w:val="1635"/>
    <w:qFormat/>
    <w:rPr>
      <w:rFonts w:ascii="宋体" w:hAnsi="宋体"/>
      <w:spacing w:val="10"/>
      <w:sz w:val="24"/>
      <w:szCs w:val="24"/>
    </w:rPr>
  </w:style>
  <w:style w:type="paragraph" w:styleId="1635" w:customStyle="1">
    <w:name w:val="(标书)正文 Char Char"/>
    <w:basedOn w:val="916"/>
    <w:link w:val="1634"/>
    <w:qFormat/>
    <w:pPr>
      <w:ind w:firstLine="522"/>
      <w:spacing w:line="380" w:lineRule="exact"/>
    </w:pPr>
    <w:rPr>
      <w:rFonts w:ascii="宋体" w:hAnsi="宋体"/>
      <w:spacing w:val="10"/>
      <w:sz w:val="24"/>
      <w:szCs w:val="24"/>
    </w:rPr>
  </w:style>
  <w:style w:type="character" w:styleId="1636" w:customStyle="1">
    <w:name w:val="concon"/>
    <w:qFormat/>
  </w:style>
  <w:style w:type="character" w:styleId="1637" w:customStyle="1">
    <w:name w:val="表格左对齐 Char"/>
    <w:link w:val="1638"/>
    <w:qFormat/>
    <w:rPr>
      <w:rFonts w:ascii="宋体" w:hAnsi="宋体" w:eastAsia="仿宋_GB2312"/>
      <w:sz w:val="24"/>
    </w:rPr>
  </w:style>
  <w:style w:type="paragraph" w:styleId="1638" w:customStyle="1">
    <w:name w:val="表格左对齐"/>
    <w:basedOn w:val="916"/>
    <w:link w:val="1637"/>
    <w:qFormat/>
    <w:pPr>
      <w:ind w:firstLine="480"/>
      <w:jc w:val="left"/>
      <w:spacing w:line="240" w:lineRule="exact"/>
      <w:tabs>
        <w:tab w:val="left" w:pos="840" w:leader="none"/>
      </w:tabs>
    </w:pPr>
    <w:rPr>
      <w:rFonts w:ascii="宋体" w:hAnsi="宋体" w:eastAsia="仿宋_GB2312"/>
      <w:sz w:val="24"/>
      <w:szCs w:val="20"/>
    </w:rPr>
  </w:style>
  <w:style w:type="character" w:styleId="1639" w:customStyle="1">
    <w:name w:val="明显引用 Char1"/>
    <w:uiPriority w:val="30"/>
    <w:qFormat/>
    <w:rPr>
      <w:rFonts w:ascii="Times New Roman" w:hAnsi="Times New Roman"/>
      <w:i/>
      <w:iCs/>
      <w:color w:val="5b9bd5"/>
      <w:sz w:val="21"/>
      <w:szCs w:val="24"/>
    </w:rPr>
  </w:style>
  <w:style w:type="character" w:styleId="1640" w:customStyle="1">
    <w:name w:val="Char Char291"/>
    <w:qFormat/>
    <w:rPr>
      <w:rFonts w:ascii="Symbol" w:hAnsi="Symbol" w:eastAsia="Verdana" w:cs="Symbol"/>
      <w:b/>
      <w:bCs/>
      <w:sz w:val="44"/>
      <w:szCs w:val="44"/>
    </w:rPr>
  </w:style>
  <w:style w:type="character" w:styleId="1641" w:customStyle="1">
    <w:name w:val="Heading 2 Hidden1"/>
    <w:qFormat/>
    <w:rPr>
      <w:rFonts w:hAnsi="Arial" w:eastAsia="黑体"/>
    </w:rPr>
  </w:style>
  <w:style w:type="character" w:styleId="1642" w:customStyle="1">
    <w:name w:val="Char Char19"/>
    <w:qFormat/>
    <w:rPr>
      <w:rFonts w:ascii="Arial" w:hAnsi="Arial" w:eastAsia="黑体"/>
      <w:b/>
      <w:sz w:val="24"/>
      <w:lang w:val="en-US" w:eastAsia="zh-CN"/>
    </w:rPr>
  </w:style>
  <w:style w:type="character" w:styleId="1643" w:customStyle="1">
    <w:name w:val="para_small"/>
    <w:basedOn w:val="926"/>
    <w:qFormat/>
  </w:style>
  <w:style w:type="character" w:styleId="1644" w:customStyle="1">
    <w:name w:val="小标题 1 Char Char Char Char Char Char Char Char Char Char Char1"/>
    <w:qFormat/>
    <w:rPr>
      <w:rFonts w:ascii="文鼎粗黑" w:eastAsia="文鼎粗黑"/>
      <w:sz w:val="22"/>
      <w:lang w:val="en-US" w:eastAsia="zh-CN"/>
    </w:rPr>
  </w:style>
  <w:style w:type="character" w:styleId="1645" w:customStyle="1">
    <w:name w:val="message"/>
    <w:qFormat/>
  </w:style>
  <w:style w:type="character" w:styleId="1646" w:customStyle="1">
    <w:name w:val="listbenefit"/>
    <w:qFormat/>
  </w:style>
  <w:style w:type="character" w:styleId="1647" w:customStyle="1">
    <w:name w:val="HTML 地址 Char2"/>
    <w:semiHidden/>
    <w:qFormat/>
    <w:rPr>
      <w:i/>
      <w:iCs/>
      <w:sz w:val="21"/>
    </w:rPr>
  </w:style>
  <w:style w:type="character" w:styleId="1648" w:customStyle="1">
    <w:name w:val="unnamed11"/>
    <w:qFormat/>
    <w:rPr>
      <w:dstrike/>
      <w:sz w:val="18"/>
      <w:u w:val="none"/>
    </w:rPr>
  </w:style>
  <w:style w:type="character" w:styleId="1649" w:customStyle="1">
    <w:name w:val="正文1.5 Char Char"/>
    <w:link w:val="1650"/>
    <w:qFormat/>
    <w:rPr>
      <w:sz w:val="21"/>
      <w:szCs w:val="24"/>
    </w:rPr>
  </w:style>
  <w:style w:type="paragraph" w:styleId="1650" w:customStyle="1">
    <w:name w:val="正文1.5"/>
    <w:basedOn w:val="916"/>
    <w:link w:val="1649"/>
    <w:qFormat/>
    <w:pPr>
      <w:ind w:firstLine="200"/>
    </w:pPr>
    <w:rPr>
      <w:szCs w:val="24"/>
    </w:rPr>
  </w:style>
  <w:style w:type="character" w:styleId="1651" w:customStyle="1">
    <w:name w:val="无格式表格 41"/>
    <w:qFormat/>
    <w:rPr>
      <w:b/>
      <w:bCs/>
    </w:rPr>
  </w:style>
  <w:style w:type="character" w:styleId="1652" w:customStyle="1">
    <w:name w:val="单倍行距 Char"/>
    <w:link w:val="1653"/>
    <w:qFormat/>
    <w:rPr>
      <w:rFonts w:ascii="宋体" w:hAnsi="宋体" w:eastAsia="仿宋_GB2312"/>
      <w:sz w:val="28"/>
      <w:szCs w:val="24"/>
    </w:rPr>
  </w:style>
  <w:style w:type="paragraph" w:styleId="1653" w:customStyle="1">
    <w:name w:val="单倍行距"/>
    <w:basedOn w:val="916"/>
    <w:link w:val="1652"/>
    <w:qFormat/>
    <w:pPr>
      <w:ind w:firstLine="480"/>
      <w:jc w:val="center"/>
      <w:tabs>
        <w:tab w:val="left" w:pos="1197" w:leader="none"/>
      </w:tabs>
    </w:pPr>
    <w:rPr>
      <w:rFonts w:ascii="宋体" w:hAnsi="宋体" w:eastAsia="仿宋_GB2312"/>
      <w:sz w:val="28"/>
      <w:szCs w:val="24"/>
    </w:rPr>
  </w:style>
  <w:style w:type="character" w:styleId="1654" w:customStyle="1">
    <w:name w:val="样式 仿宋"/>
    <w:qFormat/>
    <w:rPr>
      <w:rFonts w:ascii="仿宋" w:hAnsi="仿宋" w:eastAsia="仿宋"/>
    </w:rPr>
  </w:style>
  <w:style w:type="character" w:styleId="1655" w:customStyle="1">
    <w:name w:val="彭内容 Char"/>
    <w:qFormat/>
    <w:rPr>
      <w:rFonts w:ascii="Calibri" w:hAnsi="Calibri"/>
      <w:sz w:val="24"/>
      <w:szCs w:val="24"/>
      <w:lang w:bidi="ar-SA"/>
    </w:rPr>
  </w:style>
  <w:style w:type="character" w:styleId="1656" w:customStyle="1">
    <w:name w:val="正文文本 3 Char"/>
    <w:qFormat/>
    <w:rPr>
      <w:rFonts w:ascii="仿宋_GB2312" w:hAnsi="Arial" w:eastAsia="仿宋_GB2312"/>
      <w:sz w:val="32"/>
    </w:rPr>
  </w:style>
  <w:style w:type="character" w:styleId="1657" w:customStyle="1">
    <w:name w:val="H14 Char"/>
    <w:qFormat/>
    <w:rPr>
      <w:rFonts w:eastAsia="宋体"/>
      <w:b/>
      <w:sz w:val="32"/>
      <w:lang w:val="en-US" w:eastAsia="zh-CN"/>
    </w:rPr>
  </w:style>
  <w:style w:type="character" w:styleId="1658" w:customStyle="1">
    <w:name w:val="Char Char30"/>
    <w:qFormat/>
    <w:rPr>
      <w:rFonts w:eastAsia="宋体"/>
      <w:b/>
      <w:sz w:val="28"/>
      <w:lang w:val="en-US" w:eastAsia="zh-CN"/>
    </w:rPr>
  </w:style>
  <w:style w:type="character" w:styleId="1659" w:customStyle="1">
    <w:name w:val="point_normal1"/>
    <w:qFormat/>
    <w:rPr>
      <w:rFonts w:hint="default" w:ascii="Arial" w:hAnsi="Arial" w:cs="Arial"/>
      <w:sz w:val="18"/>
      <w:szCs w:val="18"/>
    </w:rPr>
  </w:style>
  <w:style w:type="character" w:styleId="1660" w:customStyle="1">
    <w:name w:val="font111"/>
    <w:qFormat/>
    <w:rPr>
      <w:rFonts w:ascii="MingLiU" w:hAnsi="MingLiU" w:eastAsia="MingLiU" w:cs="MingLiU"/>
      <w:color w:val="000000"/>
      <w:sz w:val="20"/>
      <w:szCs w:val="20"/>
      <w:u w:val="none"/>
    </w:rPr>
  </w:style>
  <w:style w:type="character" w:styleId="1661" w:customStyle="1">
    <w:name w:val="注释标题 Char"/>
    <w:qFormat/>
    <w:rPr>
      <w:rFonts w:ascii="Verdana" w:hAnsi="Verdana"/>
      <w:sz w:val="21"/>
    </w:rPr>
  </w:style>
  <w:style w:type="character" w:styleId="1662" w:customStyle="1">
    <w:name w:val="font31"/>
    <w:qFormat/>
    <w:rPr>
      <w:rFonts w:hint="eastAsia" w:ascii="宋体" w:hAnsi="宋体" w:eastAsia="宋体" w:cs="宋体"/>
      <w:b/>
      <w:color w:val="000000"/>
      <w:sz w:val="20"/>
      <w:szCs w:val="20"/>
      <w:u w:val="none"/>
    </w:rPr>
  </w:style>
  <w:style w:type="character" w:styleId="1663" w:customStyle="1">
    <w:name w:val="font151"/>
    <w:uiPriority w:val="99"/>
    <w:qFormat/>
    <w:rPr>
      <w:rFonts w:ascii="宋体" w:hAnsi="宋体" w:eastAsia="宋体" w:cs="宋体"/>
      <w:color w:val="000000"/>
      <w:sz w:val="20"/>
      <w:szCs w:val="20"/>
      <w:u w:val="none"/>
    </w:rPr>
  </w:style>
  <w:style w:type="character" w:styleId="1664" w:customStyle="1">
    <w:name w:val="正文表格-居中 Char"/>
    <w:link w:val="1665"/>
    <w:qFormat/>
    <w:rPr>
      <w:rFonts w:ascii="宋体" w:hAnsi="宋体"/>
      <w:b/>
      <w:bCs/>
      <w:sz w:val="30"/>
      <w:szCs w:val="24"/>
    </w:rPr>
  </w:style>
  <w:style w:type="paragraph" w:styleId="1665" w:customStyle="1">
    <w:name w:val="正文表格-居中"/>
    <w:basedOn w:val="916"/>
    <w:link w:val="1664"/>
    <w:qFormat/>
    <w:pPr>
      <w:ind w:left="96" w:right="174" w:firstLine="480"/>
      <w:jc w:val="center"/>
      <w:spacing w:before="40"/>
    </w:pPr>
    <w:rPr>
      <w:rFonts w:ascii="宋体" w:hAnsi="宋体"/>
      <w:b/>
      <w:bCs/>
      <w:sz w:val="30"/>
      <w:szCs w:val="24"/>
    </w:rPr>
  </w:style>
  <w:style w:type="character" w:styleId="1666" w:customStyle="1">
    <w:name w:val="样式 小四 段前: 3 磅 段后: 3 磅 行距: 1.5 倍行距 Char"/>
    <w:link w:val="1667"/>
    <w:qFormat/>
    <w:rPr>
      <w:sz w:val="24"/>
      <w:szCs w:val="24"/>
    </w:rPr>
  </w:style>
  <w:style w:type="paragraph" w:styleId="1667" w:customStyle="1">
    <w:name w:val="样式 小四 段前: 3 磅 段后: 3 磅 行距: 1.5 倍行距"/>
    <w:basedOn w:val="916"/>
    <w:link w:val="1666"/>
    <w:qFormat/>
    <w:pPr>
      <w:ind w:firstLine="540"/>
      <w:spacing w:before="60" w:after="60"/>
    </w:pPr>
    <w:rPr>
      <w:sz w:val="24"/>
      <w:szCs w:val="24"/>
    </w:rPr>
  </w:style>
  <w:style w:type="character" w:styleId="1668" w:customStyle="1">
    <w:name w:val="样式 标题 3标题 3 Char + 黑体 小四 非加粗 Char"/>
    <w:link w:val="1669"/>
    <w:qFormat/>
    <w:rPr>
      <w:rFonts w:ascii="黑体" w:hAnsi="黑体" w:eastAsia="黑体"/>
      <w:b/>
      <w:sz w:val="24"/>
    </w:rPr>
  </w:style>
  <w:style w:type="paragraph" w:styleId="1669" w:customStyle="1">
    <w:name w:val="样式 标题 3标题 3 Char + 黑体 小四 非加粗"/>
    <w:basedOn w:val="920"/>
    <w:link w:val="1668"/>
    <w:qFormat/>
    <w:pPr>
      <w:ind w:left="360"/>
    </w:pPr>
    <w:rPr>
      <w:rFonts w:ascii="黑体" w:hAnsi="黑体" w:eastAsia="黑体"/>
      <w:bCs w:val="0"/>
      <w:sz w:val="24"/>
      <w:szCs w:val="20"/>
    </w:rPr>
  </w:style>
  <w:style w:type="character" w:styleId="1670" w:customStyle="1">
    <w:name w:val="标题 1 Char Char Char Char Char Char Char Char Char Char Char Char Char Char Char Char Char Char Char Char Char Char Char Char Char Char Char Char"/>
    <w:qFormat/>
    <w:rPr>
      <w:rFonts w:eastAsia="宋体"/>
      <w:b/>
      <w:sz w:val="32"/>
      <w:lang w:val="en-US" w:eastAsia="zh-CN"/>
    </w:rPr>
  </w:style>
  <w:style w:type="character" w:styleId="1671" w:customStyle="1">
    <w:name w:val="标准文本 Char Char"/>
    <w:qFormat/>
    <w:rPr>
      <w:rFonts w:eastAsia="宋体" w:cs="宋体"/>
      <w:sz w:val="24"/>
      <w:szCs w:val="24"/>
      <w:lang w:val="en-US" w:eastAsia="zh-CN" w:bidi="ar-SA"/>
    </w:rPr>
  </w:style>
  <w:style w:type="character" w:styleId="1672" w:customStyle="1">
    <w:name w:val="css1"/>
    <w:qFormat/>
  </w:style>
  <w:style w:type="character" w:styleId="1673" w:customStyle="1">
    <w:name w:val="华宇段落1 Char Char Char Char"/>
    <w:qFormat/>
    <w:rPr>
      <w:rFonts w:eastAsia="宋体"/>
      <w:sz w:val="24"/>
      <w:lang w:val="en-US" w:eastAsia="zh-CN"/>
    </w:rPr>
  </w:style>
  <w:style w:type="character" w:styleId="1674" w:customStyle="1">
    <w:name w:val="Char Char8"/>
    <w:qFormat/>
    <w:rPr>
      <w:rFonts w:eastAsia="宋体"/>
      <w:sz w:val="18"/>
      <w:lang w:val="en-US" w:eastAsia="zh-CN"/>
    </w:rPr>
  </w:style>
  <w:style w:type="character" w:styleId="1675" w:customStyle="1">
    <w:name w:val="明显强调3"/>
    <w:uiPriority w:val="21"/>
    <w:qFormat/>
    <w:rPr>
      <w:b/>
    </w:rPr>
  </w:style>
  <w:style w:type="character" w:styleId="1676" w:customStyle="1">
    <w:name w:val="正文3"/>
    <w:qFormat/>
  </w:style>
  <w:style w:type="character" w:styleId="1677" w:customStyle="1">
    <w:name w:val="正文缩 Char"/>
    <w:link w:val="1678"/>
    <w:qFormat/>
    <w:rPr>
      <w:sz w:val="24"/>
      <w:szCs w:val="28"/>
      <w:lang w:bidi="mn-Mong-CN"/>
    </w:rPr>
  </w:style>
  <w:style w:type="paragraph" w:styleId="1678" w:customStyle="1">
    <w:name w:val="正文缩"/>
    <w:basedOn w:val="916"/>
    <w:link w:val="1677"/>
    <w:qFormat/>
    <w:pPr>
      <w:ind w:firstLine="200"/>
    </w:pPr>
    <w:rPr>
      <w:sz w:val="24"/>
      <w:szCs w:val="28"/>
      <w:lang w:bidi="mn-Mong-CN"/>
    </w:rPr>
  </w:style>
  <w:style w:type="character" w:styleId="1679" w:customStyle="1">
    <w:name w:val="施组标题2 Char"/>
    <w:link w:val="1680"/>
    <w:qFormat/>
    <w:rPr>
      <w:rFonts w:ascii="宋体" w:hAnsi="宋体"/>
      <w:iCs/>
      <w:color w:val="000000"/>
      <w:sz w:val="28"/>
      <w:szCs w:val="28"/>
    </w:rPr>
  </w:style>
  <w:style w:type="paragraph" w:styleId="1680" w:customStyle="1">
    <w:name w:val="施组标题2"/>
    <w:basedOn w:val="992"/>
    <w:link w:val="1679"/>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681" w:customStyle="1">
    <w:name w:val="正文首行缩进 2 Char"/>
    <w:qFormat/>
    <w:rPr>
      <w:rFonts w:ascii="宋体" w:hAnsi="宋体"/>
    </w:rPr>
  </w:style>
  <w:style w:type="character" w:styleId="1682" w:customStyle="1">
    <w:name w:val="不明显参考11"/>
    <w:qFormat/>
    <w:rPr>
      <w:smallCaps/>
    </w:rPr>
  </w:style>
  <w:style w:type="character" w:styleId="1683" w:customStyle="1">
    <w:name w:val="样式 宋体 五号 首行缩进:  0.95 厘米 Char"/>
    <w:link w:val="1684"/>
    <w:qFormat/>
    <w:rPr>
      <w:rFonts w:ascii="Arial Narrow" w:hAnsi="Arial Narrow"/>
      <w:sz w:val="32"/>
      <w:lang w:val="zh-CN"/>
    </w:rPr>
  </w:style>
  <w:style w:type="paragraph" w:styleId="1684" w:customStyle="1">
    <w:name w:val="样式 宋体 五号 首行缩进:  0.95 厘米"/>
    <w:basedOn w:val="916"/>
    <w:link w:val="1683"/>
    <w:qFormat/>
    <w:pPr>
      <w:ind w:left="973" w:hanging="420"/>
      <w:tabs>
        <w:tab w:val="left" w:pos="973" w:leader="none"/>
      </w:tabs>
    </w:pPr>
    <w:rPr>
      <w:rFonts w:ascii="Arial Narrow" w:hAnsi="Arial Narrow"/>
      <w:sz w:val="32"/>
      <w:szCs w:val="20"/>
      <w:lang w:val="zh-CN"/>
    </w:rPr>
  </w:style>
  <w:style w:type="character" w:styleId="1685" w:customStyle="1">
    <w:name w:val="标五 Char"/>
    <w:link w:val="1686"/>
    <w:qFormat/>
    <w:rPr>
      <w:rFonts w:ascii="仿宋_GB2312" w:eastAsia="仿宋_GB2312"/>
      <w:sz w:val="24"/>
      <w:szCs w:val="24"/>
    </w:rPr>
  </w:style>
  <w:style w:type="paragraph" w:styleId="1686" w:customStyle="1">
    <w:name w:val="标五"/>
    <w:next w:val="916"/>
    <w:link w:val="1685"/>
    <w:qFormat/>
    <w:pPr>
      <w:ind w:firstLine="1"/>
      <w:spacing w:line="360" w:lineRule="auto"/>
      <w:outlineLvl w:val="4"/>
    </w:pPr>
    <w:rPr>
      <w:rFonts w:ascii="仿宋_GB2312" w:hAnsi="Times New Roman" w:eastAsia="仿宋_GB2312"/>
      <w:sz w:val="24"/>
      <w:szCs w:val="24"/>
    </w:rPr>
  </w:style>
  <w:style w:type="character" w:styleId="1687" w:customStyle="1">
    <w:name w:val="标准小四 Char Char Char"/>
    <w:qFormat/>
    <w:rPr>
      <w:rFonts w:ascii="Arial" w:hAnsi="Arial" w:eastAsia="宋体"/>
      <w:sz w:val="21"/>
      <w:lang w:val="en-US" w:eastAsia="zh-CN"/>
    </w:rPr>
  </w:style>
  <w:style w:type="character" w:styleId="1688" w:customStyle="1">
    <w:name w:val="style11"/>
    <w:qFormat/>
    <w:rPr>
      <w:color w:val="3399ff"/>
    </w:rPr>
  </w:style>
  <w:style w:type="character" w:styleId="1689" w:customStyle="1">
    <w:name w:val="h Char Char"/>
    <w:qFormat/>
    <w:rPr>
      <w:rFonts w:eastAsia="宋体"/>
      <w:sz w:val="18"/>
      <w:szCs w:val="18"/>
      <w:lang w:val="en-US" w:eastAsia="zh-CN" w:bidi="ar-SA"/>
    </w:rPr>
  </w:style>
  <w:style w:type="character" w:styleId="1690" w:customStyle="1">
    <w:name w:val="body2plain1"/>
    <w:qFormat/>
    <w:rPr>
      <w:rFonts w:hint="default" w:ascii="Arial" w:hAnsi="Arial"/>
      <w:sz w:val="23"/>
    </w:rPr>
  </w:style>
  <w:style w:type="character" w:styleId="1691" w:customStyle="1">
    <w:name w:val="about1"/>
    <w:qFormat/>
    <w:rPr>
      <w:rFonts w:hint="default" w:ascii="ˎ̥" w:hAnsi="ˎ̥"/>
      <w:sz w:val="18"/>
      <w:szCs w:val="18"/>
    </w:rPr>
  </w:style>
  <w:style w:type="character" w:styleId="1692" w:customStyle="1">
    <w:name w:val="黑色 Char Char Char Char Char Char Char Char Char Char Char"/>
    <w:link w:val="1693"/>
    <w:qFormat/>
    <w:rPr>
      <w:rFonts w:ascii="Arial" w:hAnsi="Arial" w:cs="Arial"/>
      <w:b/>
      <w:color w:val="000000"/>
      <w:sz w:val="21"/>
    </w:rPr>
  </w:style>
  <w:style w:type="paragraph" w:styleId="1693" w:customStyle="1">
    <w:name w:val="正文 + Arial Char"/>
    <w:basedOn w:val="916"/>
    <w:link w:val="1692"/>
    <w:qFormat/>
    <w:pPr>
      <w:ind w:left="315" w:hanging="315"/>
      <w:spacing w:line="300" w:lineRule="auto"/>
      <w:widowControl/>
      <w:tabs>
        <w:tab w:val="left" w:pos="315" w:leader="none"/>
      </w:tabs>
    </w:pPr>
    <w:rPr>
      <w:rFonts w:ascii="Arial" w:hAnsi="Arial" w:cs="Arial"/>
      <w:b/>
      <w:color w:val="000000"/>
      <w:szCs w:val="20"/>
    </w:rPr>
  </w:style>
  <w:style w:type="character" w:styleId="1694" w:customStyle="1">
    <w:name w:val="Char Char28"/>
    <w:qFormat/>
    <w:rPr>
      <w:rFonts w:ascii="Arial" w:hAnsi="Arial" w:eastAsia="黑体" w:cs="Arial"/>
      <w:b/>
      <w:bCs/>
      <w:sz w:val="32"/>
      <w:szCs w:val="32"/>
    </w:rPr>
  </w:style>
  <w:style w:type="paragraph" w:styleId="1695" w:customStyle="1">
    <w:name w:val="马刚标题3"/>
    <w:basedOn w:val="916"/>
    <w:next w:val="91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696" w:customStyle="1">
    <w:name w:val="正文（标记）"/>
    <w:basedOn w:val="916"/>
    <w:qFormat/>
    <w:pPr>
      <w:ind w:left="840"/>
      <w:tabs>
        <w:tab w:val="left" w:pos="360" w:leader="none"/>
        <w:tab w:val="left" w:pos="840" w:leader="none"/>
      </w:tabs>
    </w:pPr>
    <w:rPr>
      <w:sz w:val="24"/>
      <w:szCs w:val="20"/>
    </w:rPr>
  </w:style>
  <w:style w:type="paragraph" w:styleId="1697" w:customStyle="1">
    <w:name w:val="Default Text"/>
    <w:basedOn w:val="916"/>
    <w:qFormat/>
    <w:pPr>
      <w:jc w:val="left"/>
      <w:widowControl/>
    </w:pPr>
    <w:rPr>
      <w:sz w:val="24"/>
      <w:szCs w:val="20"/>
      <w:lang w:eastAsia="en-US"/>
    </w:rPr>
  </w:style>
  <w:style w:type="paragraph" w:styleId="1698" w:customStyle="1">
    <w:name w:val="页眉 New"/>
    <w:basedOn w:val="1699"/>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699" w:customStyle="1">
    <w:name w:val="正文 New"/>
    <w:qFormat/>
    <w:pPr>
      <w:jc w:val="both"/>
      <w:widowControl w:val="off"/>
    </w:pPr>
    <w:rPr>
      <w:rFonts w:ascii="Times New Roman" w:hAnsi="Times New Roman"/>
      <w:sz w:val="21"/>
    </w:rPr>
  </w:style>
  <w:style w:type="paragraph" w:styleId="1700" w:customStyle="1">
    <w:name w:val="Pa11"/>
    <w:basedOn w:val="1052"/>
    <w:next w:val="1052"/>
    <w:qFormat/>
    <w:pPr>
      <w:spacing w:line="161" w:lineRule="atLeast"/>
    </w:pPr>
    <w:rPr>
      <w:rFonts w:ascii="DFPHei Std W5" w:eastAsia="DFPHei Std W5" w:cs="Times New Roman"/>
      <w:color w:val="auto"/>
    </w:rPr>
  </w:style>
  <w:style w:type="paragraph" w:styleId="1701" w:customStyle="1">
    <w:name w:val="样式 正文缩进 + 行距: 固定值 22 磅"/>
    <w:basedOn w:val="916"/>
    <w:qFormat/>
    <w:pPr>
      <w:ind w:left="601" w:firstLine="357"/>
      <w:spacing w:line="440" w:lineRule="exact"/>
    </w:pPr>
    <w:rPr>
      <w:rFonts w:cs="宋体"/>
      <w:sz w:val="28"/>
      <w:szCs w:val="20"/>
    </w:rPr>
  </w:style>
  <w:style w:type="paragraph" w:styleId="1702" w:customStyle="1">
    <w:name w:val="目录标题"/>
    <w:next w:val="916"/>
    <w:qFormat/>
    <w:pPr>
      <w:ind w:left="301"/>
      <w:jc w:val="center"/>
      <w:spacing w:before="120" w:after="120" w:line="600" w:lineRule="exact"/>
    </w:pPr>
    <w:rPr>
      <w:rFonts w:ascii="宋体" w:hAnsi="宋体"/>
      <w:b/>
      <w:sz w:val="36"/>
    </w:rPr>
  </w:style>
  <w:style w:type="paragraph" w:styleId="1703" w:customStyle="1">
    <w:name w:val="样式 标题 3标题 3 CharLevel 3 HeadH3level_3PIM 3h33l3CT标题 31..."/>
    <w:basedOn w:val="919"/>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1704" w:customStyle="1">
    <w:name w:val="项目符号C"/>
    <w:basedOn w:val="916"/>
    <w:qFormat/>
    <w:pPr>
      <w:ind w:left="2100" w:hanging="420"/>
      <w:tabs>
        <w:tab w:val="left" w:pos="2100" w:leader="none"/>
      </w:tabs>
    </w:pPr>
    <w:rPr>
      <w:rFonts w:ascii="Arial" w:hAnsi="Arial"/>
      <w:sz w:val="24"/>
      <w:szCs w:val="20"/>
    </w:rPr>
  </w:style>
  <w:style w:type="paragraph" w:styleId="1705" w:customStyle="1">
    <w:name w:val="_Style 61"/>
    <w:basedOn w:val="916"/>
    <w:next w:val="954"/>
    <w:qFormat/>
    <w:pPr>
      <w:ind w:firstLine="420"/>
    </w:pPr>
    <w:rPr>
      <w:szCs w:val="20"/>
    </w:rPr>
  </w:style>
  <w:style w:type="paragraph" w:styleId="1706" w:customStyle="1">
    <w:name w:val="样式 标准正文 + 仿宋_GB2312 五号 首行缩进:  0 厘米 行距: 单倍行距1"/>
    <w:basedOn w:val="1707"/>
    <w:qFormat/>
    <w:pPr>
      <w:ind w:firstLine="0"/>
      <w:spacing w:before="60" w:after="60"/>
    </w:pPr>
    <w:rPr>
      <w:rFonts w:hAnsi="仿宋_GB2312"/>
      <w:sz w:val="28"/>
      <w:szCs w:val="20"/>
    </w:rPr>
  </w:style>
  <w:style w:type="paragraph" w:styleId="1707" w:customStyle="1">
    <w:name w:val="标准正文"/>
    <w:basedOn w:val="916"/>
    <w:qFormat/>
    <w:pPr>
      <w:ind w:firstLine="461"/>
    </w:pPr>
    <w:rPr>
      <w:rFonts w:ascii="仿宋_GB2312" w:hAnsi="宋体" w:eastAsia="仿宋_GB2312"/>
      <w:sz w:val="24"/>
      <w:szCs w:val="28"/>
    </w:rPr>
  </w:style>
  <w:style w:type="paragraph" w:styleId="1708" w:customStyle="1">
    <w:name w:val="正文（标题三）"/>
    <w:basedOn w:val="916"/>
    <w:qFormat/>
    <w:pPr>
      <w:ind w:left="227" w:firstLine="200"/>
      <w:widowControl/>
    </w:pPr>
    <w:rPr>
      <w:sz w:val="24"/>
      <w:szCs w:val="24"/>
    </w:rPr>
  </w:style>
  <w:style w:type="paragraph" w:styleId="1709" w:customStyle="1">
    <w:name w:val="正文缩进2"/>
    <w:basedOn w:val="916"/>
    <w:qFormat/>
    <w:pPr>
      <w:ind w:firstLine="420"/>
    </w:pPr>
    <w:rPr>
      <w:sz w:val="20"/>
      <w:szCs w:val="20"/>
    </w:rPr>
  </w:style>
  <w:style w:type="paragraph" w:styleId="1710" w:customStyle="1">
    <w:name w:val="招标标题1"/>
    <w:basedOn w:val="1711"/>
    <w:qFormat/>
  </w:style>
  <w:style w:type="paragraph" w:styleId="1711" w:customStyle="1">
    <w:name w:val="样式 招标标题1 + 左侧:  0 厘米"/>
    <w:basedOn w:val="916"/>
    <w:qFormat/>
    <w:pPr>
      <w:keepNext/>
      <w:tabs>
        <w:tab w:val="left" w:pos="1155" w:leader="none"/>
      </w:tabs>
      <w:outlineLvl w:val="0"/>
    </w:pPr>
    <w:rPr>
      <w:rFonts w:ascii="仿宋_GB2312" w:hAnsi="Arial" w:eastAsia="仿宋_GB2312" w:cs="宋体"/>
      <w:b/>
      <w:bCs/>
      <w:sz w:val="36"/>
      <w:szCs w:val="20"/>
    </w:rPr>
  </w:style>
  <w:style w:type="paragraph" w:styleId="1712" w:customStyle="1">
    <w:name w:val="xl11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3" w:customStyle="1">
    <w:name w:val="小标题1"/>
    <w:basedOn w:val="916"/>
    <w:qFormat/>
    <w:pPr>
      <w:ind w:left="420" w:hanging="420"/>
      <w:tabs>
        <w:tab w:val="left" w:pos="420" w:leader="none"/>
      </w:tabs>
    </w:pPr>
    <w:rPr>
      <w:rFonts w:ascii="宋体" w:hAnsi="宋体"/>
      <w:sz w:val="24"/>
      <w:szCs w:val="20"/>
    </w:rPr>
  </w:style>
  <w:style w:type="paragraph" w:styleId="1714" w:customStyle="1">
    <w:name w:val="表格1"/>
    <w:basedOn w:val="916"/>
    <w:qFormat/>
    <w:rPr>
      <w:rFonts w:ascii="宋体"/>
    </w:rPr>
  </w:style>
  <w:style w:type="paragraph" w:styleId="1715" w:customStyle="1">
    <w:name w:val="默认段落字体 Para Char Char Char"/>
    <w:basedOn w:val="916"/>
    <w:qFormat/>
    <w:rPr>
      <w:szCs w:val="24"/>
    </w:rPr>
  </w:style>
  <w:style w:type="paragraph" w:styleId="1716" w:customStyle="1">
    <w:name w:val="正文文本缩进 21"/>
    <w:basedOn w:val="916"/>
    <w:qFormat/>
    <w:pPr>
      <w:ind w:firstLine="525"/>
      <w:spacing w:line="420" w:lineRule="exact"/>
    </w:pPr>
    <w:rPr>
      <w:rFonts w:ascii="宋体" w:hAnsi="宋体"/>
      <w:sz w:val="20"/>
      <w:szCs w:val="20"/>
    </w:rPr>
  </w:style>
  <w:style w:type="paragraph" w:styleId="1717" w:customStyle="1">
    <w:name w:val="7表格3：表中文字居左"/>
    <w:qFormat/>
    <w:pPr>
      <w:spacing w:before="40" w:after="40"/>
    </w:pPr>
    <w:rPr>
      <w:rFonts w:ascii="Arial" w:hAnsi="Arial" w:cs="宋体"/>
      <w:sz w:val="18"/>
    </w:rPr>
  </w:style>
  <w:style w:type="paragraph" w:styleId="1718" w:customStyle="1">
    <w:name w:val="标题 2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719" w:customStyle="1">
    <w:name w:val="样式 首行缩进:  0 厘米"/>
    <w:basedOn w:val="916"/>
    <w:qFormat/>
    <w:pPr>
      <w:ind w:firstLine="480"/>
    </w:pPr>
    <w:rPr>
      <w:rFonts w:ascii="宋体" w:hAnsi="宋体" w:cs="宋体"/>
      <w:bCs/>
      <w:sz w:val="24"/>
      <w:szCs w:val="24"/>
    </w:rPr>
  </w:style>
  <w:style w:type="paragraph" w:styleId="1720" w:customStyle="1">
    <w:name w:val="_Style 457"/>
    <w:next w:val="916"/>
    <w:uiPriority w:val="99"/>
    <w:qFormat/>
    <w:pPr>
      <w:jc w:val="both"/>
      <w:widowControl w:val="off"/>
    </w:pPr>
    <w:rPr>
      <w:rFonts w:ascii="Times New Roman" w:hAnsi="Times New Roman"/>
      <w:sz w:val="21"/>
      <w:szCs w:val="24"/>
    </w:rPr>
  </w:style>
  <w:style w:type="paragraph" w:styleId="1721" w:customStyle="1">
    <w:name w:val="居中"/>
    <w:basedOn w:val="977"/>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722" w:customStyle="1">
    <w:name w:val="标题 2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723" w:customStyle="1">
    <w:name w:val="纯文本2"/>
    <w:basedOn w:val="916"/>
    <w:qFormat/>
    <w:rPr>
      <w:rFonts w:ascii="宋体" w:hAnsi="Courier New" w:eastAsia="楷体_GB2312"/>
      <w:sz w:val="28"/>
      <w:szCs w:val="20"/>
    </w:rPr>
  </w:style>
  <w:style w:type="paragraph" w:styleId="1724" w:customStyle="1">
    <w:name w:val="模板普通正文"/>
    <w:basedOn w:val="954"/>
    <w:qFormat/>
    <w:pPr>
      <w:ind w:firstLine="490"/>
      <w:jc w:val="left"/>
      <w:spacing w:after="10" w:line="360" w:lineRule="auto"/>
    </w:pPr>
    <w:rPr>
      <w:rFonts w:ascii="Times New Roman" w:hAnsi="Times New Roman" w:cs="黑体"/>
      <w:sz w:val="24"/>
      <w:szCs w:val="22"/>
    </w:rPr>
  </w:style>
  <w:style w:type="paragraph" w:styleId="1725" w:customStyle="1">
    <w:name w:val="xl458"/>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6" w:customStyle="1">
    <w:name w:val="正文11"/>
    <w:basedOn w:val="916"/>
    <w:qFormat/>
    <w:pPr>
      <w:spacing w:line="312" w:lineRule="atLeast"/>
    </w:pPr>
    <w:rPr>
      <w:rFonts w:ascii="楷体_GB2312" w:eastAsia="楷体_GB2312"/>
      <w:sz w:val="24"/>
      <w:szCs w:val="20"/>
    </w:rPr>
  </w:style>
  <w:style w:type="paragraph" w:styleId="1727" w:customStyle="1">
    <w:name w:val="勾"/>
    <w:basedOn w:val="916"/>
    <w:qFormat/>
    <w:pPr>
      <w:ind w:left="432" w:firstLine="294"/>
      <w:tabs>
        <w:tab w:val="left" w:pos="432" w:leader="none"/>
      </w:tabs>
    </w:pPr>
    <w:rPr>
      <w:rFonts w:ascii="宋体" w:hAnsi="宋体" w:eastAsia="仿宋_GB2312" w:cs="System"/>
      <w:sz w:val="24"/>
      <w:szCs w:val="24"/>
    </w:rPr>
  </w:style>
  <w:style w:type="paragraph" w:styleId="1728" w:customStyle="1">
    <w:name w:val="段 Char"/>
    <w:qFormat/>
    <w:pPr>
      <w:ind w:firstLine="200"/>
      <w:jc w:val="both"/>
    </w:pPr>
    <w:rPr>
      <w:rFonts w:ascii="宋体" w:hAnsi="Times New Roman"/>
      <w:sz w:val="21"/>
    </w:rPr>
  </w:style>
  <w:style w:type="paragraph" w:styleId="1729" w:customStyle="1">
    <w:name w:val="Normal_1"/>
    <w:qFormat/>
    <w:rPr>
      <w:sz w:val="24"/>
      <w:szCs w:val="24"/>
    </w:rPr>
  </w:style>
  <w:style w:type="paragraph" w:styleId="1730" w:customStyle="1">
    <w:name w:val="标题 12"/>
    <w:basedOn w:val="916"/>
    <w:qFormat/>
    <w:pPr>
      <w:ind w:left="425" w:hanging="425"/>
      <w:tabs>
        <w:tab w:val="left" w:pos="425" w:leader="none"/>
      </w:tabs>
    </w:pPr>
    <w:rPr>
      <w:szCs w:val="20"/>
    </w:rPr>
  </w:style>
  <w:style w:type="paragraph" w:styleId="1731" w:customStyle="1">
    <w:name w:val="xl462"/>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2" w:customStyle="1">
    <w:name w:val="Pa25"/>
    <w:basedOn w:val="1052"/>
    <w:next w:val="1052"/>
    <w:qFormat/>
    <w:pPr>
      <w:spacing w:line="201" w:lineRule="atLeast"/>
    </w:pPr>
    <w:rPr>
      <w:rFonts w:ascii="DFPHei Std W5" w:eastAsia="DFPHei Std W5" w:cs="Times New Roman"/>
      <w:color w:val="auto"/>
    </w:rPr>
  </w:style>
  <w:style w:type="paragraph" w:styleId="1733" w:customStyle="1">
    <w:name w:val="font36"/>
    <w:basedOn w:val="916"/>
    <w:qFormat/>
    <w:pPr>
      <w:jc w:val="left"/>
      <w:spacing w:before="100" w:beforeAutospacing="1" w:after="100" w:afterAutospacing="1"/>
      <w:widowControl/>
    </w:pPr>
    <w:rPr>
      <w:rFonts w:ascii="宋体" w:hAnsi="宋体" w:cs="宋体"/>
      <w:sz w:val="18"/>
      <w:szCs w:val="18"/>
    </w:rPr>
  </w:style>
  <w:style w:type="paragraph" w:styleId="1734" w:customStyle="1">
    <w:name w:val="Char Char Char Char Char Char Char Char Char2"/>
    <w:basedOn w:val="916"/>
    <w:qFormat/>
    <w:pPr>
      <w:ind w:left="360" w:hanging="360"/>
      <w:tabs>
        <w:tab w:val="left" w:pos="360" w:leader="none"/>
      </w:tabs>
    </w:pPr>
    <w:rPr>
      <w:rFonts w:ascii="Symbol" w:hAnsi="Symbol" w:cs="Symbol"/>
      <w:sz w:val="24"/>
      <w:szCs w:val="24"/>
    </w:rPr>
  </w:style>
  <w:style w:type="paragraph" w:styleId="1735" w:customStyle="1">
    <w:name w:val="样式 宋体 首行缩进:  0.95 厘米 行距: 1.5 倍行距"/>
    <w:basedOn w:val="916"/>
    <w:qFormat/>
    <w:pPr>
      <w:ind w:firstLine="200"/>
    </w:pPr>
    <w:rPr>
      <w:rFonts w:ascii="宋体" w:hAnsi="宋体" w:cs="宋体"/>
      <w:sz w:val="24"/>
      <w:szCs w:val="20"/>
    </w:rPr>
  </w:style>
  <w:style w:type="paragraph" w:styleId="1736" w:customStyle="1">
    <w:name w:val="Style2"/>
    <w:basedOn w:val="918"/>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spacing w:val="20"/>
      <w:sz w:val="24"/>
      <w:szCs w:val="20"/>
    </w:rPr>
  </w:style>
  <w:style w:type="paragraph" w:styleId="1737" w:customStyle="1">
    <w:name w:val="图片居中"/>
    <w:basedOn w:val="916"/>
    <w:next w:val="1388"/>
    <w:qFormat/>
    <w:rPr>
      <w:rFonts w:ascii="Verdana" w:hAnsi="Verdana"/>
      <w:szCs w:val="20"/>
    </w:rPr>
  </w:style>
  <w:style w:type="paragraph" w:styleId="1738" w:customStyle="1">
    <w:name w:val="5号"/>
    <w:basedOn w:val="916"/>
    <w:qFormat/>
    <w:pPr>
      <w:ind w:firstLine="120"/>
      <w:jc w:val="left"/>
      <w:spacing w:line="300" w:lineRule="atLeast"/>
    </w:pPr>
    <w:rPr>
      <w:rFonts w:ascii="宋体" w:hAnsi="宋体" w:eastAsia="仿宋_GB2312" w:cs="System"/>
      <w:sz w:val="24"/>
    </w:rPr>
  </w:style>
  <w:style w:type="paragraph" w:styleId="1739" w:customStyle="1">
    <w:name w:val="样式 段后: 0.25 行"/>
    <w:basedOn w:val="916"/>
    <w:qFormat/>
    <w:pPr>
      <w:ind w:firstLine="420"/>
      <w:jc w:val="left"/>
      <w:spacing w:line="300" w:lineRule="auto"/>
      <w:widowControl/>
    </w:pPr>
    <w:rPr>
      <w:rFonts w:ascii="Arial" w:hAnsi="Arial" w:cs="宋体"/>
      <w:sz w:val="22"/>
      <w:szCs w:val="20"/>
      <w:lang w:eastAsia="en-US" w:bidi="en-US"/>
    </w:rPr>
  </w:style>
  <w:style w:type="paragraph" w:styleId="1740" w:customStyle="1">
    <w:name w:val="样式 左 行距: 1.5 倍行距"/>
    <w:basedOn w:val="916"/>
    <w:next w:val="1741"/>
    <w:qFormat/>
    <w:pPr>
      <w:numPr>
        <w:numId w:val="7"/>
      </w:numPr>
    </w:pPr>
    <w:rPr>
      <w:rFonts w:ascii="Verdana" w:hAnsi="Verdana"/>
      <w:szCs w:val="20"/>
    </w:rPr>
  </w:style>
  <w:style w:type="paragraph" w:styleId="1741" w:customStyle="1">
    <w:name w:val="表格文字"/>
    <w:basedOn w:val="916"/>
    <w:qFormat/>
    <w:pPr>
      <w:ind w:firstLine="200"/>
      <w:jc w:val="left"/>
    </w:pPr>
    <w:rPr>
      <w:rFonts w:ascii="Arial" w:hAnsi="Arial"/>
      <w:sz w:val="24"/>
      <w:szCs w:val="20"/>
    </w:rPr>
  </w:style>
  <w:style w:type="paragraph" w:styleId="1742" w:customStyle="1">
    <w:name w:val="并列样式"/>
    <w:basedOn w:val="916"/>
    <w:qFormat/>
    <w:pPr>
      <w:spacing w:before="60" w:after="60"/>
    </w:pPr>
    <w:rPr>
      <w:sz w:val="24"/>
      <w:szCs w:val="20"/>
    </w:rPr>
  </w:style>
  <w:style w:type="paragraph" w:styleId="1743" w:customStyle="1">
    <w:name w:val="样式 宋体 小四 加粗 行距: 1.5 倍行距"/>
    <w:basedOn w:val="916"/>
    <w:next w:val="954"/>
    <w:qFormat/>
    <w:pPr>
      <w:ind w:firstLine="482"/>
    </w:pPr>
    <w:rPr>
      <w:rFonts w:ascii="宋体" w:hAnsi="宋体" w:eastAsia="仿宋_GB2312"/>
      <w:b/>
      <w:sz w:val="24"/>
      <w:szCs w:val="20"/>
    </w:rPr>
  </w:style>
  <w:style w:type="paragraph" w:styleId="1744" w:customStyle="1">
    <w:name w:val="标题 1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45" w:customStyle="1">
    <w:name w:val="正文表格"/>
    <w:basedOn w:val="916"/>
    <w:qFormat/>
    <w:pPr>
      <w:ind w:left="10" w:right="10"/>
    </w:pPr>
    <w:rPr>
      <w:bCs/>
      <w:szCs w:val="24"/>
    </w:rPr>
  </w:style>
  <w:style w:type="paragraph" w:styleId="1746" w:customStyle="1">
    <w:name w:val="xl178"/>
    <w:basedOn w:val="916"/>
    <w:qFormat/>
    <w:pPr>
      <w:jc w:val="left"/>
      <w:spacing w:before="100" w:beforeAutospacing="1" w:after="100" w:afterAutospacing="1"/>
      <w:widowControl/>
    </w:pPr>
    <w:rPr>
      <w:rFonts w:ascii="宋体" w:hAnsi="宋体" w:cs="宋体"/>
      <w:sz w:val="20"/>
      <w:szCs w:val="20"/>
    </w:rPr>
  </w:style>
  <w:style w:type="paragraph" w:styleId="1747" w:customStyle="1">
    <w:name w:val="xl207"/>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8" w:customStyle="1">
    <w:name w:val="Char12"/>
    <w:basedOn w:val="916"/>
    <w:qFormat/>
    <w:rPr>
      <w:rFonts w:ascii="HYDaHeiJ" w:hAnsi="Symbol" w:eastAsia="HYDaHeiJ" w:cs="Symbol"/>
      <w:b/>
      <w:sz w:val="32"/>
      <w:szCs w:val="32"/>
    </w:rPr>
  </w:style>
  <w:style w:type="paragraph" w:styleId="1749" w:customStyle="1">
    <w:name w:val="MM Topic 6"/>
    <w:basedOn w:val="922"/>
    <w:qFormat/>
    <w:pPr>
      <w:ind w:left="3260" w:hanging="1134"/>
      <w:jc w:val="both"/>
      <w:spacing w:line="317" w:lineRule="auto"/>
      <w:tabs>
        <w:tab w:val="left" w:pos="3566" w:leader="none"/>
      </w:tabs>
    </w:pPr>
  </w:style>
  <w:style w:type="paragraph" w:styleId="1750" w:customStyle="1">
    <w:name w:val="xl227"/>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51" w:customStyle="1">
    <w:name w:val="zinzan"/>
    <w:basedOn w:val="916"/>
    <w:qFormat/>
    <w:rPr>
      <w:rFonts w:ascii="宋体" w:hAnsi="宋体"/>
      <w:sz w:val="24"/>
      <w:szCs w:val="20"/>
    </w:rPr>
  </w:style>
  <w:style w:type="paragraph" w:styleId="1752" w:customStyle="1">
    <w:name w:val="xl13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53" w:customStyle="1">
    <w:name w:val="标题 1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4" w:customStyle="1">
    <w:name w:val="封面标题"/>
    <w:basedOn w:val="1755"/>
    <w:qFormat/>
    <w:rPr>
      <w:sz w:val="72"/>
    </w:rPr>
  </w:style>
  <w:style w:type="paragraph" w:styleId="1755" w:customStyle="1">
    <w:name w:val="封面"/>
    <w:basedOn w:val="916"/>
    <w:qFormat/>
    <w:pPr>
      <w:spacing w:line="480" w:lineRule="auto"/>
    </w:pPr>
    <w:rPr>
      <w:rFonts w:ascii="Verdana" w:hAnsi="Verdana" w:eastAsia="黑体"/>
      <w:b/>
      <w:sz w:val="48"/>
      <w:szCs w:val="20"/>
    </w:rPr>
  </w:style>
  <w:style w:type="paragraph" w:styleId="1756" w:customStyle="1">
    <w:name w:val="标题 1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57" w:customStyle="1">
    <w:name w:val="xl47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58" w:customStyle="1">
    <w:name w:val="标题2，章节第二层"/>
    <w:basedOn w:val="916"/>
    <w:next w:val="175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759" w:customStyle="1">
    <w:name w:val="正文格式"/>
    <w:basedOn w:val="916"/>
    <w:qFormat/>
    <w:pPr>
      <w:ind w:left="178" w:right="44" w:hanging="178"/>
      <w:jc w:val="left"/>
      <w:widowControl/>
    </w:pPr>
    <w:rPr>
      <w:rFonts w:ascii="宋体" w:hAnsi="宋体"/>
      <w:bCs/>
    </w:rPr>
  </w:style>
  <w:style w:type="paragraph" w:styleId="1760" w:customStyle="1">
    <w:name w:val="Char3 Char Char Char Char"/>
    <w:next w:val="916"/>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rPr>
  </w:style>
  <w:style w:type="paragraph" w:styleId="1761" w:customStyle="1">
    <w:name w:val="标题 2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762" w:customStyle="1">
    <w:name w:val="标题 2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763" w:customStyle="1">
    <w:name w:val="font24"/>
    <w:basedOn w:val="916"/>
    <w:qFormat/>
    <w:pPr>
      <w:jc w:val="left"/>
      <w:spacing w:before="100" w:beforeAutospacing="1" w:after="100" w:afterAutospacing="1"/>
      <w:widowControl/>
    </w:pPr>
    <w:rPr>
      <w:rFonts w:ascii="宋体" w:hAnsi="宋体" w:cs="宋体"/>
      <w:sz w:val="18"/>
      <w:szCs w:val="18"/>
    </w:rPr>
  </w:style>
  <w:style w:type="paragraph" w:styleId="1764" w:customStyle="1">
    <w:name w:val="小四 段落 宋体"/>
    <w:basedOn w:val="939"/>
    <w:qFormat/>
    <w:pPr>
      <w:ind w:left="113" w:right="113" w:firstLine="425"/>
      <w:jc w:val="left"/>
      <w:tabs>
        <w:tab w:val="clear" w:pos="2952" w:leader="none"/>
      </w:tabs>
    </w:pPr>
    <w:rPr>
      <w:sz w:val="24"/>
    </w:rPr>
  </w:style>
  <w:style w:type="paragraph" w:styleId="1765" w:customStyle="1">
    <w:name w:val="样式 正文文本缩进 + 宋体 小四 加粗1"/>
    <w:basedOn w:val="954"/>
    <w:qFormat/>
    <w:pPr>
      <w:ind w:firstLine="200"/>
      <w:spacing w:line="360" w:lineRule="auto"/>
    </w:pPr>
    <w:rPr>
      <w:b/>
      <w:bCs/>
      <w:sz w:val="24"/>
      <w:szCs w:val="22"/>
    </w:rPr>
  </w:style>
  <w:style w:type="paragraph" w:styleId="1766" w:customStyle="1">
    <w:name w:val="招标标题2"/>
    <w:basedOn w:val="918"/>
    <w:qFormat/>
    <w:pPr>
      <w:ind w:left="284" w:hanging="118"/>
      <w:jc w:val="center"/>
      <w:spacing w:line="240" w:lineRule="auto"/>
      <w:tabs>
        <w:tab w:val="left" w:pos="733" w:leader="none"/>
      </w:tabs>
    </w:pPr>
    <w:rPr>
      <w:rFonts w:ascii="仿宋_GB2312" w:hAnsi="Arial" w:eastAsia="仿宋_GB2312" w:cs="Times New Roman"/>
      <w:sz w:val="36"/>
      <w:szCs w:val="30"/>
    </w:rPr>
  </w:style>
  <w:style w:type="paragraph" w:styleId="1767" w:customStyle="1">
    <w:name w:val="样式 标题 3 + 非加粗"/>
    <w:basedOn w:val="919"/>
    <w:qFormat/>
    <w:pPr>
      <w:ind w:left="720" w:hanging="720"/>
      <w:spacing w:line="413" w:lineRule="auto"/>
    </w:pPr>
    <w:rPr>
      <w:rFonts w:ascii="Times New Roman" w:hAnsi="Times New Roman" w:eastAsia="仿宋_GB2312" w:cs="Times New Roman"/>
      <w:b w:val="0"/>
      <w:szCs w:val="20"/>
    </w:rPr>
  </w:style>
  <w:style w:type="paragraph" w:styleId="1768" w:customStyle="1">
    <w:name w:val="样式 样式 样式 样式 标题 2 + 宋体 五号 非加粗 黑色 + 段前: 6 磅 段后: 0 磅 行距: 单倍行距 + 段前:..."/>
    <w:basedOn w:val="916"/>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1769" w:customStyle="1">
    <w:name w:val="xl51"/>
    <w:basedOn w:val="9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770" w:customStyle="1">
    <w:name w:val="正文 New New New New New New New New New New New New New New"/>
    <w:qFormat/>
    <w:pPr>
      <w:jc w:val="both"/>
      <w:widowControl w:val="off"/>
    </w:pPr>
    <w:rPr>
      <w:rFonts w:hint="eastAsia"/>
      <w:sz w:val="21"/>
    </w:rPr>
  </w:style>
  <w:style w:type="paragraph" w:styleId="1771" w:customStyle="1">
    <w:name w:val="Char Char Char Char11"/>
    <w:basedOn w:val="945"/>
    <w:qFormat/>
    <w:pPr>
      <w:jc w:val="both"/>
      <w:shd w:val="clear" w:color="auto" w:fill="000080"/>
    </w:pPr>
    <w:rPr>
      <w:rFonts w:ascii="Tahoma" w:hAnsi="Tahoma" w:eastAsia="宋体"/>
      <w:sz w:val="24"/>
      <w:szCs w:val="24"/>
    </w:rPr>
  </w:style>
  <w:style w:type="paragraph" w:styleId="1772" w:customStyle="1">
    <w:name w:val="itemlist"/>
    <w:basedOn w:val="916"/>
    <w:qFormat/>
    <w:pPr>
      <w:jc w:val="left"/>
      <w:spacing w:before="100" w:beforeAutospacing="1" w:after="100" w:afterAutospacing="1"/>
      <w:widowControl/>
    </w:pPr>
    <w:rPr>
      <w:rFonts w:ascii="宋体" w:hAnsi="宋体" w:cs="宋体"/>
      <w:sz w:val="24"/>
      <w:szCs w:val="24"/>
    </w:rPr>
  </w:style>
  <w:style w:type="paragraph" w:styleId="1773" w:customStyle="1">
    <w:name w:val="引用1"/>
    <w:basedOn w:val="916"/>
    <w:next w:val="916"/>
    <w:uiPriority w:val="29"/>
    <w:qFormat/>
    <w:rPr>
      <w:i/>
      <w:iCs/>
      <w:color w:val="000000"/>
      <w:sz w:val="20"/>
      <w:szCs w:val="24"/>
    </w:rPr>
  </w:style>
  <w:style w:type="paragraph" w:styleId="1774" w:customStyle="1">
    <w:name w:val="标题 1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775" w:customStyle="1">
    <w:name w:val="项目符号，二级"/>
    <w:basedOn w:val="1759"/>
    <w:next w:val="1759"/>
    <w:qFormat/>
    <w:pPr>
      <w:ind w:left="1337" w:right="-27" w:firstLine="480"/>
      <w:tabs>
        <w:tab w:val="left" w:pos="567" w:leader="none"/>
        <w:tab w:val="left" w:pos="1211" w:leader="none"/>
        <w:tab w:val="left" w:pos="1337" w:leader="none"/>
      </w:tabs>
    </w:pPr>
    <w:rPr>
      <w:bCs w:val="0"/>
      <w:color w:val="000000"/>
      <w:sz w:val="24"/>
      <w:szCs w:val="24"/>
    </w:rPr>
  </w:style>
  <w:style w:type="paragraph" w:styleId="1776" w:customStyle="1">
    <w:name w:val="样式 标题 2 + Times New Roman 四号 非加粗 段前: 5 磅 段后: 0 磅 行距: 固定值 20..."/>
    <w:basedOn w:val="918"/>
    <w:qFormat/>
    <w:pPr>
      <w:spacing w:before="100" w:after="0" w:line="400" w:lineRule="exact"/>
    </w:pPr>
    <w:rPr>
      <w:rFonts w:ascii="Times New Roman" w:hAnsi="Times New Roman" w:eastAsia="黑体" w:cs="Times New Roman"/>
      <w:b w:val="0"/>
      <w:sz w:val="28"/>
      <w:szCs w:val="20"/>
    </w:rPr>
  </w:style>
  <w:style w:type="paragraph" w:styleId="1777" w:customStyle="1">
    <w:name w:val="正文下空"/>
    <w:basedOn w:val="916"/>
    <w:next w:val="916"/>
    <w:qFormat/>
    <w:pPr>
      <w:ind w:firstLine="200"/>
      <w:spacing w:line="400" w:lineRule="exact"/>
    </w:pPr>
    <w:rPr>
      <w:rFonts w:ascii="宋体" w:hAnsi="宋体" w:eastAsia="楷体_GB2312" w:cs="宋体"/>
      <w:bCs/>
      <w:sz w:val="24"/>
      <w:szCs w:val="24"/>
    </w:rPr>
  </w:style>
  <w:style w:type="paragraph" w:styleId="1778" w:customStyle="1">
    <w:name w:val="nn"/>
    <w:basedOn w:val="919"/>
    <w:next w:val="916"/>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779" w:customStyle="1">
    <w:name w:val="Char Char1 Char Char Char2"/>
    <w:basedOn w:val="945"/>
    <w:qFormat/>
    <w:pPr>
      <w:jc w:val="both"/>
      <w:shd w:val="clear" w:color="auto" w:fill="000080"/>
    </w:pPr>
    <w:rPr>
      <w:rFonts w:ascii="Calibri" w:hAnsi="Calibri" w:eastAsia="宋体" w:cs="黑体"/>
      <w:sz w:val="21"/>
      <w:szCs w:val="21"/>
      <w:shd w:val="clear" w:color="auto" w:fill="000080"/>
    </w:rPr>
  </w:style>
  <w:style w:type="paragraph" w:styleId="1780" w:customStyle="1">
    <w:name w:val="wisedu表格文字"/>
    <w:basedOn w:val="916"/>
    <w:qFormat/>
    <w:rPr>
      <w:rFonts w:ascii="Verdana" w:hAnsi="Verdana"/>
      <w:szCs w:val="20"/>
    </w:rPr>
  </w:style>
  <w:style w:type="paragraph" w:styleId="1781" w:customStyle="1">
    <w:name w:val="figuredescription"/>
    <w:basedOn w:val="916"/>
    <w:qFormat/>
    <w:pPr>
      <w:jc w:val="left"/>
      <w:spacing w:before="100" w:beforeAutospacing="1" w:after="100" w:afterAutospacing="1"/>
      <w:widowControl/>
    </w:pPr>
    <w:rPr>
      <w:rFonts w:ascii="宋体" w:hAnsi="宋体" w:cs="宋体"/>
      <w:sz w:val="24"/>
      <w:szCs w:val="24"/>
    </w:rPr>
  </w:style>
  <w:style w:type="paragraph" w:styleId="1782" w:customStyle="1">
    <w:name w:val="list1"/>
    <w:basedOn w:val="916"/>
    <w:qFormat/>
    <w:pPr>
      <w:ind w:left="1692" w:hanging="432"/>
      <w:tabs>
        <w:tab w:val="left" w:pos="425" w:leader="none"/>
        <w:tab w:val="left" w:pos="1692" w:leader="none"/>
      </w:tabs>
    </w:pPr>
    <w:rPr>
      <w:rFonts w:ascii="宋体"/>
      <w:color w:val="000000"/>
      <w:sz w:val="24"/>
      <w:szCs w:val="20"/>
    </w:rPr>
  </w:style>
  <w:style w:type="paragraph" w:styleId="1783" w:customStyle="1">
    <w:name w:val="标题 41"/>
    <w:basedOn w:val="916"/>
    <w:next w:val="916"/>
    <w:qFormat/>
    <w:pPr>
      <w:jc w:val="left"/>
      <w:keepNext/>
      <w:spacing w:before="240" w:after="60"/>
      <w:widowControl/>
      <w:outlineLvl w:val="3"/>
    </w:pPr>
    <w:rPr>
      <w:b/>
      <w:bCs/>
      <w:sz w:val="28"/>
      <w:szCs w:val="28"/>
    </w:rPr>
  </w:style>
  <w:style w:type="paragraph" w:styleId="1784" w:customStyle="1">
    <w:name w:val="Char Char Char Char Char Char Char Char Char Char Char Char Char Char Char Char Char Char Char Char Char Char"/>
    <w:basedOn w:val="916"/>
    <w:qFormat/>
    <w:pPr>
      <w:jc w:val="left"/>
      <w:spacing w:after="160"/>
      <w:widowControl/>
    </w:pPr>
    <w:rPr>
      <w:sz w:val="24"/>
      <w:szCs w:val="20"/>
      <w:lang w:eastAsia="en-US"/>
    </w:rPr>
  </w:style>
  <w:style w:type="paragraph" w:styleId="1785" w:customStyle="1">
    <w:name w:val="xl62"/>
    <w:basedOn w:val="9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786" w:customStyle="1">
    <w:name w:val="插图"/>
    <w:basedOn w:val="916"/>
    <w:qFormat/>
    <w:pPr>
      <w:jc w:val="center"/>
      <w:tabs>
        <w:tab w:val="left" w:pos="1620" w:leader="none"/>
      </w:tabs>
    </w:pPr>
    <w:rPr>
      <w:bCs/>
      <w:color w:val="000000"/>
      <w:szCs w:val="22"/>
    </w:rPr>
  </w:style>
  <w:style w:type="paragraph" w:styleId="1787" w:customStyle="1">
    <w:name w:val="_Style 11"/>
    <w:basedOn w:val="916"/>
    <w:next w:val="940"/>
    <w:qFormat/>
    <w:pPr>
      <w:ind w:firstLine="420"/>
    </w:pPr>
    <w:rPr>
      <w:szCs w:val="20"/>
    </w:rPr>
  </w:style>
  <w:style w:type="paragraph" w:styleId="1788" w:customStyle="1">
    <w:name w:val="标题 2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789" w:customStyle="1">
    <w:name w:val="Char1 Char Char Char Char Char Char"/>
    <w:basedOn w:val="916"/>
    <w:qFormat/>
    <w:rPr>
      <w:rFonts w:ascii="Tahoma" w:hAnsi="Tahoma"/>
      <w:sz w:val="24"/>
      <w:szCs w:val="20"/>
    </w:rPr>
  </w:style>
  <w:style w:type="paragraph" w:styleId="1790" w:customStyle="1">
    <w:name w:val="xl116"/>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1" w:customStyle="1">
    <w:name w:val="Char Char1 Char Char Char Char1 Char Char Char Char Char Char"/>
    <w:basedOn w:val="916"/>
    <w:qFormat/>
    <w:rPr>
      <w:rFonts w:ascii="Tahoma" w:hAnsi="Tahoma"/>
      <w:sz w:val="24"/>
      <w:szCs w:val="20"/>
    </w:rPr>
  </w:style>
  <w:style w:type="paragraph" w:styleId="1792" w:customStyle="1">
    <w:name w:val="paragr."/>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rPr>
  </w:style>
  <w:style w:type="paragraph" w:styleId="1793" w:customStyle="1">
    <w:name w:val="样式 样式 标题 3H3sect1.2.3BOD 0Heading 3 - oldh3l3CTLevel 3 Head... +..."/>
    <w:basedOn w:val="916"/>
    <w:qFormat/>
    <w:pPr>
      <w:jc w:val="left"/>
      <w:keepLines/>
      <w:keepNext/>
      <w:outlineLvl w:val="2"/>
    </w:pPr>
    <w:rPr>
      <w:rFonts w:cs="宋体"/>
      <w:b/>
      <w:bCs/>
      <w:sz w:val="24"/>
      <w:szCs w:val="20"/>
    </w:rPr>
  </w:style>
  <w:style w:type="paragraph" w:styleId="1794" w:customStyle="1">
    <w:name w:val="xl428"/>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5" w:customStyle="1">
    <w:name w:val="样式 样式 宋体 四号 + 首行缩进:  1.5 字符"/>
    <w:basedOn w:val="916"/>
    <w:qFormat/>
    <w:pPr>
      <w:spacing w:before="120" w:after="120"/>
    </w:pPr>
    <w:rPr>
      <w:rFonts w:ascii="黑体" w:hAnsi="宋体" w:eastAsia="仿宋_GB2312"/>
      <w:sz w:val="24"/>
      <w:szCs w:val="20"/>
    </w:rPr>
  </w:style>
  <w:style w:type="paragraph" w:styleId="1796" w:customStyle="1">
    <w:name w:val="招标正文2"/>
    <w:basedOn w:val="1797"/>
    <w:qFormat/>
    <w:pPr>
      <w:ind w:left="1078" w:hanging="364"/>
    </w:pPr>
  </w:style>
  <w:style w:type="paragraph" w:styleId="1797" w:customStyle="1">
    <w:name w:val="招标正文1"/>
    <w:basedOn w:val="916"/>
    <w:qFormat/>
    <w:pPr>
      <w:ind w:left="715" w:hanging="568"/>
    </w:pPr>
    <w:rPr>
      <w:rFonts w:ascii="Arial" w:hAnsi="Arial" w:eastAsia="仿宋_GB2312"/>
      <w:sz w:val="28"/>
      <w:szCs w:val="24"/>
    </w:rPr>
  </w:style>
  <w:style w:type="paragraph" w:styleId="1798" w:customStyle="1">
    <w:name w:val="样式2"/>
    <w:basedOn w:val="916"/>
    <w:qFormat/>
    <w:pPr>
      <w:ind w:left="200"/>
    </w:pPr>
    <w:rPr>
      <w:rFonts w:ascii="宋体" w:hAnsi="宋体"/>
      <w:b/>
      <w:sz w:val="24"/>
      <w:szCs w:val="24"/>
    </w:rPr>
  </w:style>
  <w:style w:type="paragraph" w:styleId="1799" w:customStyle="1">
    <w:name w:val="浅色网格1"/>
    <w:basedOn w:val="916"/>
    <w:uiPriority w:val="62"/>
    <w:qFormat/>
    <w:pPr>
      <w:contextualSpacing/>
      <w:ind w:left="3240" w:hanging="360"/>
      <w:keepNext/>
      <w:tabs>
        <w:tab w:val="left" w:pos="2880" w:leader="none"/>
      </w:tabs>
      <w:outlineLvl w:val="4"/>
    </w:pPr>
    <w:rPr>
      <w:rFonts w:ascii="宋体" w:hAnsi="Calibri"/>
      <w:szCs w:val="22"/>
    </w:rPr>
  </w:style>
  <w:style w:type="paragraph" w:styleId="1800" w:customStyle="1">
    <w:name w:val="标题 2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01" w:customStyle="1">
    <w:name w:val="CM2"/>
    <w:basedOn w:val="916"/>
    <w:next w:val="916"/>
    <w:qFormat/>
    <w:pPr>
      <w:jc w:val="left"/>
      <w:spacing w:line="240" w:lineRule="atLeast"/>
    </w:pPr>
    <w:rPr>
      <w:rFonts w:ascii="T T 3 D 97o I 00" w:eastAsia="T T 3 D 97o I 00"/>
      <w:sz w:val="24"/>
      <w:szCs w:val="20"/>
    </w:rPr>
  </w:style>
  <w:style w:type="paragraph" w:styleId="1802" w:customStyle="1">
    <w:name w:val="样式 首行缩进:  0 厘米 行距: 1.5 倍行距"/>
    <w:basedOn w:val="916"/>
    <w:qFormat/>
    <w:pPr>
      <w:jc w:val="left"/>
    </w:pPr>
    <w:rPr>
      <w:rFonts w:ascii="宋体" w:cs="宋体"/>
    </w:rPr>
  </w:style>
  <w:style w:type="paragraph" w:styleId="1803" w:customStyle="1">
    <w:name w:val="标题 2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04" w:customStyle="1">
    <w:name w:val="xl231"/>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05" w:customStyle="1">
    <w:name w:val="样式 标题 3 + 宋体 小四 两端对齐 段前: 5 磅 段后: 5 磅 行距: 1.5 倍行距"/>
    <w:basedOn w:val="919"/>
    <w:qFormat/>
    <w:pPr>
      <w:spacing w:before="100" w:after="100" w:line="360" w:lineRule="auto"/>
    </w:pPr>
    <w:rPr>
      <w:rFonts w:ascii="宋体" w:hAnsi="宋体" w:cs="宋体"/>
      <w:sz w:val="28"/>
      <w:szCs w:val="20"/>
    </w:rPr>
  </w:style>
  <w:style w:type="paragraph" w:styleId="1806" w:customStyle="1">
    <w:name w:val="项目符号：一级"/>
    <w:basedOn w:val="1759"/>
    <w:next w:val="1759"/>
    <w:qFormat/>
    <w:pPr>
      <w:ind w:right="-134"/>
    </w:pPr>
    <w:rPr>
      <w:bCs w:val="0"/>
    </w:rPr>
  </w:style>
  <w:style w:type="paragraph" w:styleId="1807" w:customStyle="1">
    <w:name w:val="RFI text from 3rd Level"/>
    <w:basedOn w:val="916"/>
    <w:qFormat/>
    <w:pPr>
      <w:widowControl/>
      <w:tabs>
        <w:tab w:val="left" w:pos="1080" w:leader="none"/>
      </w:tabs>
    </w:pPr>
    <w:rPr>
      <w:rFonts w:ascii="Arial (W1)" w:hAnsi="Arial (W1)"/>
      <w:bCs/>
      <w:sz w:val="24"/>
      <w:szCs w:val="24"/>
    </w:rPr>
  </w:style>
  <w:style w:type="paragraph" w:styleId="1808" w:customStyle="1">
    <w:name w:val="xl43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标题5，章节第五层"/>
    <w:basedOn w:val="916"/>
    <w:next w:val="916"/>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810" w:customStyle="1">
    <w:name w:val="8"/>
    <w:basedOn w:val="916"/>
    <w:next w:val="954"/>
    <w:qFormat/>
    <w:pPr>
      <w:ind w:firstLine="420"/>
    </w:pPr>
    <w:rPr>
      <w:szCs w:val="20"/>
    </w:rPr>
  </w:style>
  <w:style w:type="paragraph" w:styleId="1811" w:customStyle="1">
    <w:name w:val="font27"/>
    <w:basedOn w:val="916"/>
    <w:qFormat/>
    <w:pPr>
      <w:jc w:val="left"/>
      <w:spacing w:before="100" w:beforeAutospacing="1" w:after="100" w:afterAutospacing="1"/>
      <w:widowControl/>
    </w:pPr>
    <w:rPr>
      <w:rFonts w:ascii="宋体" w:hAnsi="宋体" w:cs="宋体"/>
      <w:sz w:val="18"/>
      <w:szCs w:val="18"/>
    </w:rPr>
  </w:style>
  <w:style w:type="paragraph" w:styleId="1812" w:customStyle="1">
    <w:name w:val="xl13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13" w:customStyle="1">
    <w:name w:val="xl477"/>
    <w:basedOn w:val="916"/>
    <w:qFormat/>
    <w:pPr>
      <w:jc w:val="left"/>
      <w:spacing w:before="100" w:beforeAutospacing="1" w:after="100" w:afterAutospacing="1"/>
      <w:widowControl/>
    </w:pPr>
    <w:rPr>
      <w:rFonts w:ascii="宋体" w:hAnsi="宋体" w:cs="宋体"/>
      <w:sz w:val="18"/>
      <w:szCs w:val="18"/>
    </w:rPr>
  </w:style>
  <w:style w:type="paragraph" w:styleId="1814" w:customStyle="1">
    <w:name w:val="表身"/>
    <w:qFormat/>
    <w:pPr>
      <w:jc w:val="both"/>
      <w:keepNext/>
      <w:spacing w:before="60" w:after="60" w:line="300" w:lineRule="auto"/>
    </w:pPr>
    <w:rPr>
      <w:rFonts w:ascii="Times New Roman" w:hAnsi="Times New Roman"/>
      <w:sz w:val="18"/>
    </w:rPr>
  </w:style>
  <w:style w:type="paragraph" w:styleId="1815" w:customStyle="1">
    <w:name w:val="样式 样式 首行缩进:  2 字符 + 首行缩进:  2 字符"/>
    <w:basedOn w:val="1168"/>
    <w:qFormat/>
    <w:pPr>
      <w:ind w:firstLine="480"/>
      <w:jc w:val="left"/>
      <w:spacing w:line="360" w:lineRule="auto"/>
    </w:pPr>
    <w:rPr>
      <w:rFonts w:ascii="宋体" w:hAnsi="宋体" w:eastAsia="仿宋_GB2312"/>
      <w:sz w:val="30"/>
      <w:szCs w:val="20"/>
    </w:rPr>
  </w:style>
  <w:style w:type="paragraph" w:styleId="1816" w:customStyle="1">
    <w:name w:val="样式7"/>
    <w:basedOn w:val="916"/>
    <w:qFormat/>
    <w:pPr>
      <w:ind w:left="56"/>
      <w:keepLines/>
      <w:keepNext/>
      <w:spacing w:before="156" w:after="156" w:line="413" w:lineRule="auto"/>
      <w:outlineLvl w:val="1"/>
    </w:pPr>
    <w:rPr>
      <w:rFonts w:ascii="仿宋_GB2312" w:hAnsi="仿宋_GB2312" w:eastAsia="仿宋_GB2312"/>
      <w:b/>
      <w:sz w:val="28"/>
      <w:szCs w:val="20"/>
    </w:rPr>
  </w:style>
  <w:style w:type="paragraph" w:styleId="1817" w:customStyle="1">
    <w:name w:val="插入对象"/>
    <w:basedOn w:val="916"/>
    <w:qFormat/>
    <w:pPr>
      <w:ind w:firstLine="425"/>
      <w:jc w:val="center"/>
      <w:keepLines/>
      <w:spacing w:line="353" w:lineRule="auto"/>
    </w:pPr>
    <w:rPr>
      <w:sz w:val="24"/>
      <w:szCs w:val="20"/>
    </w:rPr>
  </w:style>
  <w:style w:type="paragraph" w:styleId="1818" w:customStyle="1">
    <w:name w:val="正文样式"/>
    <w:basedOn w:val="916"/>
    <w:qFormat/>
    <w:pPr>
      <w:ind w:firstLine="200"/>
    </w:pPr>
    <w:rPr>
      <w:rFonts w:eastAsia="华文中宋"/>
      <w:sz w:val="24"/>
      <w:szCs w:val="22"/>
    </w:rPr>
  </w:style>
  <w:style w:type="paragraph" w:styleId="1819" w:customStyle="1">
    <w:name w:val="No Spacing1"/>
    <w:uiPriority w:val="1"/>
    <w:qFormat/>
    <w:pPr>
      <w:jc w:val="both"/>
      <w:widowControl w:val="off"/>
    </w:pPr>
    <w:rPr>
      <w:rFonts w:eastAsia="微软雅黑"/>
      <w:sz w:val="22"/>
    </w:rPr>
  </w:style>
  <w:style w:type="paragraph" w:styleId="1820" w:customStyle="1">
    <w:name w:val="科维-十字星号"/>
    <w:basedOn w:val="1821"/>
    <w:qFormat/>
    <w:pPr>
      <w:ind w:left="1440" w:hanging="420"/>
    </w:pPr>
  </w:style>
  <w:style w:type="paragraph" w:styleId="1821" w:customStyle="1">
    <w:name w:val="科维-十子星号"/>
    <w:basedOn w:val="916"/>
    <w:qFormat/>
    <w:pPr>
      <w:ind w:firstLine="200"/>
      <w:jc w:val="left"/>
      <w:widowControl/>
      <w:tabs>
        <w:tab w:val="left" w:pos="1440" w:leader="none"/>
      </w:tabs>
    </w:pPr>
    <w:rPr>
      <w:color w:val="000000"/>
      <w:sz w:val="24"/>
      <w:szCs w:val="24"/>
      <w:lang w:eastAsia="en-US"/>
    </w:rPr>
  </w:style>
  <w:style w:type="paragraph" w:styleId="1822" w:customStyle="1">
    <w:name w:val="Pa6"/>
    <w:basedOn w:val="916"/>
    <w:next w:val="916"/>
    <w:qFormat/>
    <w:pPr>
      <w:jc w:val="left"/>
      <w:spacing w:line="241" w:lineRule="atLeast"/>
    </w:pPr>
    <w:rPr>
      <w:rFonts w:ascii="HYDaHeiJ" w:eastAsia="HYDaHeiJ"/>
      <w:sz w:val="24"/>
      <w:szCs w:val="24"/>
    </w:rPr>
  </w:style>
  <w:style w:type="paragraph" w:styleId="1823" w:customStyle="1">
    <w:name w:val="zw"/>
    <w:basedOn w:val="916"/>
    <w:qFormat/>
    <w:pPr>
      <w:ind w:firstLine="480"/>
      <w:jc w:val="left"/>
      <w:widowControl/>
    </w:pPr>
    <w:rPr>
      <w:rFonts w:ascii="宋体" w:hAnsi="宋体"/>
      <w:bCs/>
      <w:sz w:val="24"/>
      <w:szCs w:val="20"/>
    </w:rPr>
  </w:style>
  <w:style w:type="paragraph" w:styleId="1824" w:customStyle="1">
    <w:name w:val="样式 居中1"/>
    <w:basedOn w:val="916"/>
    <w:qFormat/>
    <w:pPr>
      <w:ind w:firstLine="480"/>
      <w:jc w:val="center"/>
    </w:pPr>
    <w:rPr>
      <w:rFonts w:ascii="宋体" w:hAnsi="宋体" w:cs="宋体"/>
      <w:bCs/>
      <w:sz w:val="24"/>
      <w:szCs w:val="20"/>
    </w:rPr>
  </w:style>
  <w:style w:type="paragraph" w:styleId="1825" w:customStyle="1">
    <w:name w:val="四号居中"/>
    <w:basedOn w:val="916"/>
    <w:qFormat/>
    <w:pPr>
      <w:ind w:firstLine="480"/>
      <w:jc w:val="center"/>
    </w:pPr>
    <w:rPr>
      <w:rFonts w:ascii="宋体" w:hAnsi="宋体" w:eastAsia="仿宋_GB2312" w:cs="System"/>
      <w:sz w:val="28"/>
      <w:szCs w:val="28"/>
    </w:rPr>
  </w:style>
  <w:style w:type="paragraph" w:styleId="1826" w:customStyle="1">
    <w:name w:val="Pa5"/>
    <w:basedOn w:val="916"/>
    <w:next w:val="916"/>
    <w:qFormat/>
    <w:pPr>
      <w:jc w:val="left"/>
      <w:spacing w:line="241" w:lineRule="atLeast"/>
    </w:pPr>
    <w:rPr>
      <w:rFonts w:ascii="HYDaHeiJ" w:eastAsia="HYDaHeiJ"/>
      <w:sz w:val="24"/>
      <w:szCs w:val="24"/>
    </w:rPr>
  </w:style>
  <w:style w:type="paragraph" w:styleId="1827" w:customStyle="1">
    <w:name w:val="bullet"/>
    <w:basedOn w:val="916"/>
    <w:next w:val="916"/>
    <w:qFormat/>
    <w:pPr>
      <w:ind w:left="425" w:hanging="425"/>
      <w:jc w:val="left"/>
      <w:widowControl/>
    </w:pPr>
    <w:rPr>
      <w:sz w:val="22"/>
      <w:szCs w:val="20"/>
      <w:lang w:eastAsia="en-US"/>
    </w:rPr>
  </w:style>
  <w:style w:type="paragraph" w:styleId="1828" w:customStyle="1">
    <w:name w:val="xl469"/>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9" w:customStyle="1">
    <w:name w:val="xl3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830" w:customStyle="1">
    <w:name w:val="CM35"/>
    <w:basedOn w:val="1052"/>
    <w:next w:val="1052"/>
    <w:qFormat/>
    <w:pPr>
      <w:spacing w:line="463" w:lineRule="atLeast"/>
    </w:pPr>
    <w:rPr>
      <w:rFonts w:ascii="Fang Song" w:eastAsia="Fang Song" w:cs="Times New Roman"/>
      <w:color w:val="auto"/>
      <w:szCs w:val="20"/>
    </w:rPr>
  </w:style>
  <w:style w:type="paragraph" w:styleId="1831" w:customStyle="1">
    <w:name w:val="xl214"/>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1832" w:customStyle="1">
    <w:name w:val="标题 1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33" w:customStyle="1">
    <w:name w:val="CM33"/>
    <w:basedOn w:val="916"/>
    <w:next w:val="916"/>
    <w:qFormat/>
    <w:pPr>
      <w:jc w:val="left"/>
      <w:spacing w:after="245"/>
    </w:pPr>
    <w:rPr>
      <w:rFonts w:ascii="T T 3 D 97o I 00" w:eastAsia="T T 3 D 97o I 00"/>
      <w:sz w:val="24"/>
      <w:szCs w:val="20"/>
    </w:rPr>
  </w:style>
  <w:style w:type="paragraph" w:styleId="1834" w:customStyle="1">
    <w:name w:val="p15"/>
    <w:basedOn w:val="916"/>
    <w:qFormat/>
    <w:pPr>
      <w:ind w:left="420"/>
      <w:spacing w:after="120"/>
      <w:widowControl/>
    </w:pPr>
    <w:rPr>
      <w:rFonts w:ascii="Calibri" w:hAnsi="Calibri" w:cs="宋体"/>
    </w:rPr>
  </w:style>
  <w:style w:type="paragraph" w:styleId="1835" w:customStyle="1">
    <w:name w:val="_Style 1298"/>
    <w:next w:val="916"/>
    <w:uiPriority w:val="99"/>
    <w:qFormat/>
    <w:pPr>
      <w:jc w:val="both"/>
      <w:widowControl w:val="off"/>
    </w:pPr>
    <w:rPr>
      <w:rFonts w:ascii="Times New Roman" w:hAnsi="Times New Roman"/>
      <w:sz w:val="21"/>
    </w:rPr>
  </w:style>
  <w:style w:type="paragraph" w:styleId="1836" w:customStyle="1">
    <w:name w:val="标题 2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37" w:customStyle="1">
    <w:name w:val="Titolo 2 ita"/>
    <w:basedOn w:val="918"/>
    <w:qFormat/>
    <w:pPr>
      <w:spacing w:before="120" w:after="120" w:line="240" w:lineRule="auto"/>
      <w:widowControl/>
      <w:tabs>
        <w:tab w:val="left" w:pos="3276" w:leader="none"/>
      </w:tabs>
      <w:outlineLvl w:val="9"/>
    </w:pPr>
    <w:rPr>
      <w:rFonts w:ascii="Arial" w:hAnsi="Arial" w:cs="Times New Roman"/>
      <w:sz w:val="24"/>
      <w:szCs w:val="20"/>
    </w:rPr>
  </w:style>
  <w:style w:type="paragraph" w:styleId="1838" w:customStyle="1">
    <w:name w:val="标题 1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39" w:customStyle="1">
    <w:name w:val="reader-word-layer reader-word-s1-3"/>
    <w:basedOn w:val="916"/>
    <w:qFormat/>
    <w:pPr>
      <w:jc w:val="left"/>
      <w:spacing w:before="100" w:beforeAutospacing="1" w:after="100" w:afterAutospacing="1"/>
      <w:widowControl/>
    </w:pPr>
    <w:rPr>
      <w:rFonts w:ascii="宋体" w:hAnsi="宋体" w:cs="宋体"/>
      <w:sz w:val="24"/>
      <w:szCs w:val="24"/>
    </w:rPr>
  </w:style>
  <w:style w:type="paragraph" w:styleId="1840" w:customStyle="1">
    <w:name w:val="Pa17"/>
    <w:basedOn w:val="1052"/>
    <w:next w:val="1052"/>
    <w:qFormat/>
    <w:pPr>
      <w:spacing w:line="151" w:lineRule="atLeast"/>
    </w:pPr>
    <w:rPr>
      <w:rFonts w:ascii="DFPHei Std W5" w:eastAsia="DFPHei Std W5" w:cs="Times New Roman"/>
      <w:color w:val="auto"/>
    </w:rPr>
  </w:style>
  <w:style w:type="paragraph" w:styleId="1841" w:customStyle="1">
    <w:name w:val="Char Char Char Char Char Char2"/>
    <w:basedOn w:val="916"/>
    <w:qFormat/>
    <w:rPr>
      <w:rFonts w:ascii="Georgia" w:hAnsi="Georgia" w:cs="Georgia"/>
      <w:sz w:val="24"/>
      <w:szCs w:val="20"/>
    </w:rPr>
  </w:style>
  <w:style w:type="paragraph" w:styleId="1842" w:customStyle="1">
    <w:name w:val="图示描述"/>
    <w:basedOn w:val="916"/>
    <w:qFormat/>
    <w:pPr>
      <w:ind w:firstLine="200"/>
      <w:jc w:val="center"/>
    </w:pPr>
    <w:rPr>
      <w:rFonts w:cs="宋体"/>
      <w:b/>
      <w:bCs/>
      <w:sz w:val="18"/>
      <w:szCs w:val="20"/>
    </w:rPr>
  </w:style>
  <w:style w:type="paragraph" w:styleId="1843" w:customStyle="1">
    <w:name w:val="标题 2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44" w:customStyle="1">
    <w:name w:val="标题 2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45" w:customStyle="1">
    <w:name w:val="无间隔11"/>
    <w:qFormat/>
    <w:pPr>
      <w:jc w:val="both"/>
      <w:widowControl w:val="off"/>
    </w:pPr>
    <w:rPr>
      <w:rFonts w:eastAsia="微软雅黑"/>
      <w:sz w:val="24"/>
      <w:szCs w:val="22"/>
    </w:rPr>
  </w:style>
  <w:style w:type="paragraph" w:styleId="1846" w:customStyle="1">
    <w:name w:val="xl222"/>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47" w:customStyle="1">
    <w:name w:val="样式 标题 1项目标题H1Section Headh11st levell1H11H12H13H14H15..."/>
    <w:basedOn w:val="917"/>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1848" w:customStyle="1">
    <w:name w:val="105text"/>
    <w:basedOn w:val="916"/>
    <w:qFormat/>
    <w:pPr>
      <w:ind w:firstLine="420"/>
      <w:jc w:val="left"/>
      <w:spacing w:before="100" w:beforeAutospacing="1" w:afterAutospacing="1"/>
      <w:widowControl/>
    </w:pPr>
    <w:rPr>
      <w:rFonts w:ascii="Arial Unicode MS" w:hAnsi="Arial Unicode MS" w:eastAsia="Arial Unicode MS" w:cs="宋体"/>
      <w:bCs/>
      <w:sz w:val="24"/>
    </w:rPr>
  </w:style>
  <w:style w:type="paragraph" w:styleId="1849" w:customStyle="1">
    <w:name w:val="my表格文字"/>
    <w:basedOn w:val="916"/>
    <w:qFormat/>
    <w:rPr>
      <w:rFonts w:ascii="Trebuchet MS" w:hAnsi="Trebuchet MS" w:cs="宋体"/>
      <w:szCs w:val="20"/>
    </w:rPr>
  </w:style>
  <w:style w:type="paragraph" w:styleId="1850" w:customStyle="1">
    <w:name w:val="Char Char Char Char Char Char Char Char Char Char"/>
    <w:basedOn w:val="916"/>
    <w:qFormat/>
    <w:rPr>
      <w:sz w:val="24"/>
      <w:szCs w:val="20"/>
    </w:rPr>
  </w:style>
  <w:style w:type="paragraph" w:styleId="1851" w:customStyle="1">
    <w:name w:val="标题 2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52" w:customStyle="1">
    <w:name w:val="xl193"/>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853" w:customStyle="1">
    <w:name w:val="flNote"/>
    <w:basedOn w:val="916"/>
    <w:qFormat/>
    <w:pPr>
      <w:jc w:val="center"/>
      <w:spacing w:before="567" w:line="360" w:lineRule="atLeast"/>
    </w:pPr>
    <w:rPr>
      <w:rFonts w:eastAsia="黑体"/>
      <w:b/>
      <w:sz w:val="24"/>
      <w:szCs w:val="20"/>
    </w:rPr>
  </w:style>
  <w:style w:type="paragraph" w:styleId="1854" w:customStyle="1">
    <w:name w:val="4"/>
    <w:basedOn w:val="916"/>
    <w:next w:val="988"/>
    <w:qFormat/>
    <w:pPr>
      <w:ind w:firstLine="420"/>
    </w:pPr>
    <w:rPr>
      <w:color w:val="ff0000"/>
      <w:sz w:val="24"/>
      <w:szCs w:val="24"/>
    </w:rPr>
  </w:style>
  <w:style w:type="paragraph" w:styleId="1855" w:customStyle="1">
    <w:name w:val="xl179"/>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6" w:customStyle="1">
    <w:name w:val="论文正文"/>
    <w:basedOn w:val="971"/>
    <w:qFormat/>
    <w:pPr>
      <w:ind w:firstLine="200"/>
      <w:jc w:val="left"/>
      <w:spacing w:line="360" w:lineRule="auto"/>
    </w:pPr>
    <w:rPr>
      <w:rFonts w:ascii="Times New Roman" w:hAnsi="Times New Roman" w:eastAsia="仿宋_GB2312" w:cs="Times New Roman"/>
      <w:sz w:val="28"/>
      <w:szCs w:val="24"/>
    </w:rPr>
  </w:style>
  <w:style w:type="paragraph" w:styleId="1857" w:customStyle="1">
    <w:name w:val="xl26"/>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858" w:customStyle="1">
    <w:name w:val="CM18"/>
    <w:basedOn w:val="916"/>
    <w:next w:val="916"/>
    <w:qFormat/>
    <w:pPr>
      <w:jc w:val="left"/>
      <w:spacing w:line="468" w:lineRule="atLeast"/>
    </w:pPr>
    <w:rPr>
      <w:rFonts w:ascii="宋体" w:hAnsi="宋体" w:cs="宋体"/>
      <w:color w:val="000000"/>
      <w:sz w:val="24"/>
      <w:szCs w:val="20"/>
    </w:rPr>
  </w:style>
  <w:style w:type="paragraph" w:styleId="1859" w:customStyle="1">
    <w:name w:val="xl23"/>
    <w:basedOn w:val="916"/>
    <w:qFormat/>
    <w:pPr>
      <w:jc w:val="center"/>
      <w:spacing w:before="100" w:beforeAutospacing="1" w:after="100" w:afterAutospacing="1"/>
      <w:widowControl/>
    </w:pPr>
    <w:rPr>
      <w:rFonts w:ascii="宋体" w:hAnsi="宋体" w:cs="宋体"/>
      <w:b/>
      <w:bCs/>
      <w:sz w:val="28"/>
      <w:szCs w:val="28"/>
    </w:rPr>
  </w:style>
  <w:style w:type="paragraph" w:styleId="1860" w:customStyle="1">
    <w:name w:val="1x2:cell"/>
    <w:basedOn w:val="916"/>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861" w:customStyle="1">
    <w:name w:val="xl443"/>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列出段落21"/>
    <w:basedOn w:val="916"/>
    <w:qFormat/>
    <w:pPr>
      <w:ind w:left="720"/>
      <w:jc w:val="left"/>
      <w:widowControl/>
    </w:pPr>
    <w:rPr>
      <w:rFonts w:ascii="Arial" w:hAnsi="Arial" w:eastAsia="黑体" w:cs="Arial"/>
      <w:sz w:val="24"/>
      <w:szCs w:val="24"/>
      <w:lang w:eastAsia="en-US"/>
    </w:rPr>
  </w:style>
  <w:style w:type="paragraph" w:styleId="1863" w:customStyle="1">
    <w:name w:val="浅色列表1"/>
    <w:basedOn w:val="916"/>
    <w:uiPriority w:val="61"/>
    <w:qFormat/>
    <w:pPr>
      <w:contextualSpacing/>
      <w:ind w:left="2520" w:hanging="360"/>
      <w:keepNext/>
      <w:tabs>
        <w:tab w:val="left" w:pos="2160" w:leader="none"/>
      </w:tabs>
      <w:outlineLvl w:val="3"/>
    </w:pPr>
    <w:rPr>
      <w:rFonts w:ascii="宋体" w:hAnsi="Calibri"/>
      <w:szCs w:val="22"/>
    </w:rPr>
  </w:style>
  <w:style w:type="paragraph" w:styleId="1864" w:customStyle="1">
    <w:name w:val="xl12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5" w:customStyle="1">
    <w:name w:val="标题 1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866" w:customStyle="1">
    <w:name w:val="项目1"/>
    <w:basedOn w:val="1867"/>
    <w:qFormat/>
    <w:pPr>
      <w:ind w:left="1026" w:hanging="425"/>
      <w:spacing w:after="0"/>
    </w:pPr>
    <w:rPr>
      <w:rFonts w:ascii="楷体"/>
    </w:rPr>
  </w:style>
  <w:style w:type="paragraph" w:styleId="1867" w:customStyle="1">
    <w:name w:val="方案设计正文"/>
    <w:basedOn w:val="916"/>
    <w:qFormat/>
    <w:pPr>
      <w:ind w:firstLine="600"/>
      <w:keepLines/>
      <w:spacing w:before="120" w:after="120" w:line="300" w:lineRule="auto"/>
    </w:pPr>
    <w:rPr>
      <w:rFonts w:eastAsia="楷体"/>
      <w:sz w:val="30"/>
      <w:szCs w:val="20"/>
    </w:rPr>
  </w:style>
  <w:style w:type="paragraph" w:styleId="1868" w:customStyle="1">
    <w:name w:val="样式 宋体 小四 加粗 段后: 7.8 磅 行距: 1.5 倍行距"/>
    <w:basedOn w:val="916"/>
    <w:qFormat/>
    <w:pPr>
      <w:ind w:firstLine="482"/>
      <w:spacing w:after="156"/>
      <w:tabs>
        <w:tab w:val="left" w:pos="432" w:leader="none"/>
      </w:tabs>
    </w:pPr>
    <w:rPr>
      <w:rFonts w:ascii="宋体" w:hAnsi="宋体" w:eastAsia="华文细黑" w:cs="宋体"/>
      <w:bCs/>
      <w:sz w:val="28"/>
      <w:szCs w:val="20"/>
    </w:rPr>
  </w:style>
  <w:style w:type="paragraph" w:styleId="1869" w:customStyle="1">
    <w:name w:val="样式 宋体 小五 红色 首行缩进:  2 字符"/>
    <w:basedOn w:val="916"/>
    <w:qFormat/>
    <w:pPr>
      <w:ind w:firstLine="360"/>
    </w:pPr>
    <w:rPr>
      <w:rFonts w:ascii="宋体" w:hAnsi="宋体" w:cs="宋体"/>
      <w:bCs/>
      <w:color w:val="ff0000"/>
      <w:sz w:val="24"/>
      <w:szCs w:val="20"/>
    </w:rPr>
  </w:style>
  <w:style w:type="paragraph" w:styleId="1870" w:customStyle="1">
    <w:name w:val="标准"/>
    <w:basedOn w:val="916"/>
    <w:qFormat/>
    <w:pPr>
      <w:ind w:left="556" w:firstLine="200"/>
      <w:widowControl/>
    </w:pPr>
    <w:rPr>
      <w:rFonts w:ascii="楷体" w:eastAsia="楷体"/>
      <w:sz w:val="28"/>
      <w:szCs w:val="24"/>
    </w:rPr>
  </w:style>
  <w:style w:type="paragraph" w:styleId="1871" w:customStyle="1">
    <w:name w:val="样式 宋体 五号 行距: 单倍行距"/>
    <w:basedOn w:val="916"/>
    <w:qFormat/>
    <w:pPr>
      <w:jc w:val="left"/>
    </w:pPr>
    <w:rPr>
      <w:rFonts w:ascii="宋体" w:hAnsi="宋体" w:cs="宋体"/>
      <w:szCs w:val="20"/>
    </w:rPr>
  </w:style>
  <w:style w:type="paragraph" w:styleId="1872" w:customStyle="1">
    <w:name w:val="应答正文流表"/>
    <w:basedOn w:val="1873"/>
    <w:qFormat/>
    <w:pPr>
      <w:ind w:left="0"/>
      <w:spacing w:before="20" w:after="20"/>
      <w:tabs>
        <w:tab w:val="left" w:pos="360" w:leader="none"/>
        <w:tab w:val="left" w:pos="1200" w:leader="none"/>
      </w:tabs>
    </w:pPr>
  </w:style>
  <w:style w:type="paragraph" w:styleId="1873" w:customStyle="1">
    <w:name w:val="应答正文"/>
    <w:basedOn w:val="953"/>
    <w:qFormat/>
    <w:pPr>
      <w:ind w:left="210"/>
      <w:jc w:val="left"/>
      <w:spacing w:before="120" w:after="120"/>
      <w:widowControl/>
    </w:pPr>
    <w:rPr>
      <w:rFonts w:ascii="Arial" w:hAnsi="Arial" w:eastAsia="楷体_GB2312" w:cs="Times New Roman"/>
      <w:szCs w:val="20"/>
    </w:rPr>
  </w:style>
  <w:style w:type="paragraph" w:styleId="1874" w:customStyle="1">
    <w:name w:val="xl217"/>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75" w:customStyle="1">
    <w:name w:val="MyPoints"/>
    <w:basedOn w:val="916"/>
    <w:qFormat/>
    <w:pPr>
      <w:ind w:left="936" w:hanging="360"/>
      <w:jc w:val="left"/>
      <w:widowControl/>
    </w:pPr>
    <w:rPr>
      <w:rFonts w:ascii="Century Gothic" w:hAnsi="Century Gothic"/>
      <w:sz w:val="20"/>
      <w:szCs w:val="20"/>
      <w:lang w:eastAsia="en-US"/>
    </w:rPr>
  </w:style>
  <w:style w:type="paragraph" w:styleId="1876" w:customStyle="1">
    <w:name w:val="pro_detail_title"/>
    <w:basedOn w:val="916"/>
    <w:qFormat/>
    <w:pPr>
      <w:jc w:val="left"/>
      <w:spacing w:before="100" w:beforeAutospacing="1" w:after="100" w:afterAutospacing="1"/>
      <w:widowControl/>
    </w:pPr>
    <w:rPr>
      <w:rFonts w:ascii="宋体" w:hAnsi="宋体" w:cs="宋体"/>
      <w:sz w:val="24"/>
      <w:szCs w:val="24"/>
    </w:rPr>
  </w:style>
  <w:style w:type="paragraph" w:styleId="1877" w:customStyle="1">
    <w:name w:val="样式 标题 3 + 宋体 小四 行距: 1.5 倍行距"/>
    <w:basedOn w:val="919"/>
    <w:qFormat/>
    <w:pPr>
      <w:ind w:left="1418" w:hanging="1418"/>
      <w:spacing w:line="360" w:lineRule="auto"/>
      <w:tabs>
        <w:tab w:val="left" w:pos="900" w:leader="none"/>
      </w:tabs>
    </w:pPr>
    <w:rPr>
      <w:rFonts w:ascii="宋体" w:hAnsi="宋体" w:cs="宋体"/>
      <w:szCs w:val="20"/>
    </w:rPr>
  </w:style>
  <w:style w:type="paragraph" w:styleId="1878" w:customStyle="1">
    <w:name w:val="标题 2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79" w:customStyle="1">
    <w:name w:val="xl237"/>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80" w:customStyle="1">
    <w:name w:val="正文－首行缩进"/>
    <w:basedOn w:val="916"/>
    <w:qFormat/>
    <w:pPr>
      <w:ind w:firstLine="200"/>
    </w:pPr>
    <w:rPr>
      <w:szCs w:val="20"/>
    </w:rPr>
  </w:style>
  <w:style w:type="paragraph" w:styleId="1881" w:customStyle="1">
    <w:name w:val="首行缩进:  2 字符"/>
    <w:basedOn w:val="916"/>
    <w:qFormat/>
    <w:pPr>
      <w:ind w:firstLine="480"/>
      <w:spacing w:line="440" w:lineRule="exact"/>
    </w:pPr>
    <w:rPr>
      <w:rFonts w:ascii="宋体" w:cs="宋体"/>
      <w:sz w:val="24"/>
      <w:szCs w:val="24"/>
    </w:rPr>
  </w:style>
  <w:style w:type="paragraph" w:styleId="1882" w:customStyle="1">
    <w:name w:val="标题 2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83" w:customStyle="1">
    <w:name w:val="Char1 Char Char Char"/>
    <w:basedOn w:val="916"/>
    <w:qFormat/>
    <w:rPr>
      <w:rFonts w:ascii="Tahoma" w:hAnsi="Tahoma"/>
      <w:sz w:val="24"/>
      <w:szCs w:val="20"/>
    </w:rPr>
  </w:style>
  <w:style w:type="paragraph" w:styleId="1884" w:customStyle="1">
    <w:name w:val="xl235"/>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85" w:customStyle="1">
    <w:name w:val="关注类型"/>
    <w:basedOn w:val="920"/>
    <w:next w:val="1886"/>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1886" w:customStyle="1">
    <w:name w:val="关注内容"/>
    <w:basedOn w:val="1887"/>
    <w:qFormat/>
    <w:pPr>
      <w:ind w:left="680"/>
      <w:spacing w:before="40" w:after="40" w:line="240" w:lineRule="auto"/>
      <w:pBdr>
        <w:bottom w:val="single" w:color="auto" w:sz="4" w:space="1"/>
      </w:pBdr>
    </w:pPr>
    <w:rPr>
      <w:rFonts w:eastAsia="楷体_GB2312"/>
      <w:sz w:val="18"/>
    </w:rPr>
  </w:style>
  <w:style w:type="paragraph" w:styleId="1887" w:customStyle="1">
    <w:name w:val="正文 1"/>
    <w:basedOn w:val="916"/>
    <w:qFormat/>
    <w:pPr>
      <w:ind w:left="1418"/>
      <w:spacing w:before="80" w:after="80"/>
      <w:widowControl/>
    </w:pPr>
    <w:rPr>
      <w:szCs w:val="20"/>
    </w:rPr>
  </w:style>
  <w:style w:type="paragraph" w:styleId="1888" w:customStyle="1">
    <w:name w:val="表格中内容居中"/>
    <w:basedOn w:val="916"/>
    <w:qFormat/>
    <w:pPr>
      <w:jc w:val="center"/>
      <w:widowControl/>
    </w:pPr>
    <w:rPr>
      <w:rFonts w:ascii="仿宋_GB2312" w:eastAsia="仿宋_GB2312"/>
      <w:sz w:val="28"/>
      <w:szCs w:val="20"/>
    </w:rPr>
  </w:style>
  <w:style w:type="paragraph" w:styleId="1889" w:customStyle="1">
    <w:name w:val="xl470"/>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90" w:customStyle="1">
    <w:name w:val="合同模板符号正文1"/>
    <w:basedOn w:val="916"/>
    <w:qFormat/>
    <w:pPr>
      <w:ind w:left="1440" w:hanging="720"/>
      <w:widowControl/>
      <w:tabs>
        <w:tab w:val="left" w:pos="1440" w:leader="none"/>
        <w:tab w:val="left" w:pos="3360" w:leader="none"/>
      </w:tabs>
    </w:pPr>
    <w:rPr>
      <w:sz w:val="22"/>
      <w:szCs w:val="20"/>
      <w:lang w:eastAsia="en-US"/>
    </w:rPr>
  </w:style>
  <w:style w:type="paragraph" w:styleId="1891" w:customStyle="1">
    <w:name w:val="Char Char1 Char Char Char Char Char Char Char Char"/>
    <w:basedOn w:val="916"/>
    <w:qFormat/>
    <w:pPr>
      <w:jc w:val="left"/>
      <w:spacing w:after="160" w:line="240" w:lineRule="exact"/>
      <w:widowControl/>
    </w:pPr>
    <w:rPr>
      <w:szCs w:val="20"/>
    </w:rPr>
  </w:style>
  <w:style w:type="paragraph" w:styleId="1892" w:customStyle="1">
    <w:name w:val="xl230"/>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93" w:customStyle="1">
    <w:name w:val="Code_Title_Centered"/>
    <w:qFormat/>
    <w:pPr>
      <w:jc w:val="center"/>
      <w:spacing w:before="40" w:after="40"/>
    </w:pPr>
    <w:rPr>
      <w:rFonts w:ascii="Arial" w:hAnsi="Arial"/>
      <w:b/>
      <w:caps/>
      <w:lang w:eastAsia="en-US"/>
    </w:rPr>
  </w:style>
  <w:style w:type="paragraph" w:styleId="1894" w:customStyle="1">
    <w:name w:val="xl472"/>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5" w:customStyle="1">
    <w:name w:val="xl11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6" w:customStyle="1">
    <w:name w:val="font26"/>
    <w:basedOn w:val="916"/>
    <w:qFormat/>
    <w:pPr>
      <w:jc w:val="left"/>
      <w:spacing w:before="100" w:beforeAutospacing="1" w:after="100" w:afterAutospacing="1"/>
      <w:widowControl/>
    </w:pPr>
    <w:rPr>
      <w:sz w:val="20"/>
      <w:szCs w:val="20"/>
    </w:rPr>
  </w:style>
  <w:style w:type="paragraph" w:styleId="1897" w:customStyle="1">
    <w:name w:val="标题 2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898" w:customStyle="1">
    <w:name w:val="Char Char Char Char Char Char Char3"/>
    <w:basedOn w:val="916"/>
    <w:qFormat/>
    <w:rPr>
      <w:rFonts w:ascii="Tahoma" w:hAnsi="Tahoma"/>
      <w:sz w:val="24"/>
      <w:szCs w:val="20"/>
    </w:rPr>
  </w:style>
  <w:style w:type="paragraph" w:styleId="1899" w:customStyle="1">
    <w:name w:val="xl433"/>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0" w:customStyle="1">
    <w:name w:val="中等深浅底纹 11"/>
    <w:basedOn w:val="916"/>
    <w:uiPriority w:val="63"/>
    <w:qFormat/>
    <w:pPr>
      <w:contextualSpacing/>
      <w:ind w:left="3960" w:hanging="360"/>
      <w:keepNext/>
      <w:tabs>
        <w:tab w:val="left" w:pos="3600" w:leader="none"/>
      </w:tabs>
      <w:outlineLvl w:val="5"/>
    </w:pPr>
    <w:rPr>
      <w:rFonts w:ascii="宋体" w:hAnsi="Calibri"/>
      <w:szCs w:val="22"/>
    </w:rPr>
  </w:style>
  <w:style w:type="paragraph" w:styleId="1901" w:customStyle="1">
    <w:name w:val="Char Char Char Char Char Char Char Char Char Char Char Char Char Char Char Char Char Char Char Char Char Char1"/>
    <w:basedOn w:val="916"/>
    <w:qFormat/>
    <w:pPr>
      <w:jc w:val="left"/>
      <w:spacing w:after="160"/>
      <w:widowControl/>
    </w:pPr>
    <w:rPr>
      <w:sz w:val="24"/>
      <w:szCs w:val="24"/>
      <w:lang w:eastAsia="en-US"/>
    </w:rPr>
  </w:style>
  <w:style w:type="paragraph" w:styleId="1902" w:customStyle="1">
    <w:name w:val="xl441"/>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3" w:customStyle="1">
    <w:name w:val="aspnumfaautoadjustrightr"/>
    <w:qFormat/>
    <w:pPr>
      <w:ind w:firstLine="720"/>
      <w:jc w:val="both"/>
      <w:widowControl w:val="off"/>
    </w:pPr>
    <w:rPr>
      <w:rFonts w:ascii="Times New Roman" w:hAnsi="Times New Roman"/>
    </w:rPr>
  </w:style>
  <w:style w:type="paragraph" w:styleId="1904" w:customStyle="1">
    <w:name w:val="附录图标题"/>
    <w:next w:val="1062"/>
    <w:qFormat/>
    <w:pPr>
      <w:jc w:val="center"/>
      <w:tabs>
        <w:tab w:val="left" w:pos="360" w:leader="none"/>
      </w:tabs>
    </w:pPr>
    <w:rPr>
      <w:rFonts w:ascii="黑体" w:hAnsi="Times New Roman" w:eastAsia="黑体"/>
      <w:sz w:val="21"/>
    </w:rPr>
  </w:style>
  <w:style w:type="paragraph" w:styleId="1905" w:customStyle="1">
    <w:name w:val="样式6"/>
    <w:basedOn w:val="1906"/>
    <w:qFormat/>
    <w:pPr>
      <w:outlineLvl w:val="0"/>
    </w:pPr>
    <w:rPr>
      <w:rFonts w:ascii="黑体"/>
    </w:rPr>
  </w:style>
  <w:style w:type="paragraph" w:styleId="1906" w:customStyle="1">
    <w:name w:val="样式 标题 2"/>
    <w:basedOn w:val="918"/>
    <w:qFormat/>
    <w:pPr>
      <w:ind w:left="56"/>
      <w:spacing w:before="156" w:after="156" w:line="413" w:lineRule="auto"/>
      <w:tabs>
        <w:tab w:val="left" w:pos="3276" w:leader="none"/>
      </w:tabs>
    </w:pPr>
    <w:rPr>
      <w:rFonts w:ascii="仿宋_GB2312" w:hAnsi="仿宋_GB2312" w:eastAsia="黑体" w:cs="Times New Roman"/>
      <w:szCs w:val="20"/>
    </w:rPr>
  </w:style>
  <w:style w:type="paragraph" w:styleId="1907" w:customStyle="1">
    <w:name w:val="样式5"/>
    <w:basedOn w:val="918"/>
    <w:qFormat/>
    <w:pPr>
      <w:jc w:val="left"/>
      <w:spacing w:line="360" w:lineRule="auto"/>
      <w:widowControl/>
      <w:tabs>
        <w:tab w:val="left" w:pos="3276" w:leader="none"/>
      </w:tabs>
    </w:pPr>
    <w:rPr>
      <w:rFonts w:ascii="黑体" w:hAnsi="Times New Roman" w:eastAsia="黑体" w:cs="Times New Roman"/>
      <w:b w:val="0"/>
      <w:sz w:val="30"/>
      <w:szCs w:val="20"/>
    </w:rPr>
  </w:style>
  <w:style w:type="paragraph" w:styleId="1908" w:customStyle="1">
    <w:name w:val="表内文字"/>
    <w:basedOn w:val="916"/>
    <w:qFormat/>
    <w:pPr>
      <w:ind w:firstLine="480"/>
      <w:jc w:val="center"/>
      <w:spacing w:line="320" w:lineRule="exact"/>
      <w:widowControl/>
    </w:pPr>
    <w:rPr>
      <w:rFonts w:ascii="宋体" w:hAnsi="宋体" w:cs="宋体"/>
      <w:bCs/>
      <w:sz w:val="24"/>
      <w:szCs w:val="24"/>
    </w:rPr>
  </w:style>
  <w:style w:type="paragraph" w:styleId="1909" w:customStyle="1">
    <w:name w:val="xl205"/>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910" w:customStyle="1">
    <w:name w:val="Body Text Indent 4"/>
    <w:basedOn w:val="916"/>
    <w:qFormat/>
    <w:pPr>
      <w:ind w:left="1800" w:right="100"/>
      <w:jc w:val="left"/>
      <w:spacing w:before="60"/>
      <w:widowControl/>
    </w:pPr>
    <w:rPr>
      <w:rFonts w:ascii="Arial" w:hAnsi="Arial"/>
      <w:sz w:val="20"/>
      <w:szCs w:val="20"/>
      <w:lang w:eastAsia="en-US"/>
    </w:rPr>
  </w:style>
  <w:style w:type="paragraph" w:styleId="1911" w:customStyle="1">
    <w:name w:val="表格格式"/>
    <w:basedOn w:val="916"/>
    <w:qFormat/>
    <w:pPr>
      <w:ind w:firstLine="480"/>
      <w:spacing w:line="400" w:lineRule="exact"/>
    </w:pPr>
    <w:rPr>
      <w:rFonts w:ascii="宋体" w:hAnsi="宋体" w:cs="宋体"/>
      <w:bCs/>
      <w:sz w:val="24"/>
      <w:szCs w:val="24"/>
    </w:rPr>
  </w:style>
  <w:style w:type="paragraph" w:styleId="1912" w:customStyle="1">
    <w:name w:val="style5"/>
    <w:basedOn w:val="916"/>
    <w:qFormat/>
    <w:pPr>
      <w:jc w:val="left"/>
      <w:spacing w:before="100" w:beforeAutospacing="1" w:after="100" w:afterAutospacing="1"/>
      <w:widowControl/>
    </w:pPr>
    <w:rPr>
      <w:rFonts w:ascii="宋体" w:hAnsi="宋体"/>
      <w:sz w:val="20"/>
      <w:szCs w:val="20"/>
    </w:rPr>
  </w:style>
  <w:style w:type="paragraph" w:styleId="1913" w:customStyle="1">
    <w:name w:val="xl143"/>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14" w:customStyle="1">
    <w:name w:val="00"/>
    <w:basedOn w:val="916"/>
    <w:qFormat/>
    <w:pPr>
      <w:ind w:firstLine="480"/>
      <w:jc w:val="left"/>
    </w:pPr>
    <w:rPr>
      <w:rFonts w:ascii="黑体" w:hAnsi="宋体" w:eastAsia="黑体" w:cs="System"/>
      <w:b/>
      <w:bCs/>
      <w:sz w:val="20"/>
      <w:szCs w:val="24"/>
    </w:rPr>
  </w:style>
  <w:style w:type="paragraph" w:styleId="1915" w:customStyle="1">
    <w:name w:val="±íÌâ"/>
    <w:basedOn w:val="916"/>
    <w:qFormat/>
    <w:pPr>
      <w:ind w:left="1417"/>
      <w:jc w:val="center"/>
      <w:keepNext/>
      <w:spacing w:before="80" w:after="80"/>
      <w:widowControl/>
    </w:pPr>
    <w:rPr>
      <w:rFonts w:ascii="Arial" w:hAnsi="Arial"/>
      <w:sz w:val="18"/>
      <w:szCs w:val="20"/>
    </w:rPr>
  </w:style>
  <w:style w:type="paragraph" w:styleId="1916" w:customStyle="1">
    <w:name w:val="List Paragraph1"/>
    <w:basedOn w:val="916"/>
    <w:qFormat/>
    <w:pPr>
      <w:ind w:left="720"/>
      <w:jc w:val="left"/>
      <w:widowControl/>
    </w:pPr>
    <w:rPr>
      <w:rFonts w:ascii="Arial" w:hAnsi="Arial" w:eastAsia="黑体"/>
      <w:sz w:val="24"/>
      <w:szCs w:val="24"/>
      <w:lang w:eastAsia="en-US"/>
    </w:rPr>
  </w:style>
  <w:style w:type="paragraph" w:styleId="1917" w:customStyle="1">
    <w:name w:val="图题"/>
    <w:basedOn w:val="1887"/>
    <w:qFormat/>
    <w:pPr>
      <w:jc w:val="center"/>
    </w:pPr>
    <w:rPr>
      <w:rFonts w:eastAsia="黑体"/>
      <w:sz w:val="18"/>
    </w:rPr>
  </w:style>
  <w:style w:type="paragraph" w:styleId="1918" w:customStyle="1">
    <w:name w:val="xl226"/>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19" w:customStyle="1">
    <w:name w:val="标题 2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20" w:customStyle="1">
    <w:name w:val="xl44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附录1"/>
    <w:qFormat/>
    <w:pPr>
      <w:ind w:left="902" w:hanging="420"/>
      <w:spacing w:before="240" w:line="600" w:lineRule="atLeast"/>
      <w:tabs>
        <w:tab w:val="left" w:pos="907" w:leader="none"/>
      </w:tabs>
    </w:pPr>
    <w:rPr>
      <w:rFonts w:ascii="Times New Roman" w:hAnsi="Times New Roman"/>
      <w:b/>
      <w:i/>
      <w:sz w:val="28"/>
    </w:rPr>
  </w:style>
  <w:style w:type="paragraph" w:styleId="1922" w:customStyle="1">
    <w:name w:val="列出段落4"/>
    <w:basedOn w:val="916"/>
    <w:uiPriority w:val="99"/>
    <w:qFormat/>
    <w:pPr>
      <w:ind w:firstLine="420"/>
    </w:pPr>
    <w:rPr>
      <w:rFonts w:ascii="等线" w:hAnsi="等线" w:eastAsia="等线" w:cs="等线"/>
    </w:rPr>
  </w:style>
  <w:style w:type="paragraph" w:styleId="1923" w:customStyle="1">
    <w:name w:val="样式 居中 + 两端对齐 首行缩进:  2 字符"/>
    <w:basedOn w:val="1721"/>
    <w:qFormat/>
    <w:pPr>
      <w:ind w:firstLine="480"/>
      <w:spacing w:before="0"/>
      <w:tabs>
        <w:tab w:val="clear" w:pos="20924" w:leader="none"/>
      </w:tabs>
    </w:pPr>
    <w:rPr>
      <w:rFonts w:ascii="宋体" w:hAnsi="宋体" w:eastAsia="仿宋_GB2312" w:cs="宋体"/>
      <w:b w:val="0"/>
      <w:color w:val="auto"/>
    </w:rPr>
  </w:style>
  <w:style w:type="paragraph" w:styleId="1924" w:customStyle="1">
    <w:name w:val="标题 2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25" w:customStyle="1">
    <w:name w:val="样式 标题 3"/>
    <w:basedOn w:val="919"/>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926" w:customStyle="1">
    <w:name w:val="xl172"/>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927" w:customStyle="1">
    <w:name w:val="xl219"/>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28" w:customStyle="1">
    <w:name w:val="标准文本[居中]"/>
    <w:basedOn w:val="1100"/>
    <w:qFormat/>
    <w:pPr>
      <w:ind w:firstLine="480"/>
      <w:jc w:val="center"/>
      <w:spacing w:line="360" w:lineRule="auto"/>
    </w:pPr>
    <w:rPr>
      <w:rFonts w:ascii="Times New Roman" w:hAnsi="Times New Roman"/>
      <w:sz w:val="24"/>
      <w:szCs w:val="20"/>
    </w:rPr>
  </w:style>
  <w:style w:type="paragraph" w:styleId="1929" w:customStyle="1">
    <w:name w:val="样式 仿宋_GB2312 (符号) 宋体 四号 首行缩进:  1.52 字符"/>
    <w:basedOn w:val="916"/>
    <w:qFormat/>
    <w:pPr>
      <w:ind w:firstLine="426"/>
    </w:pPr>
    <w:rPr>
      <w:rFonts w:ascii="仿宋_GB2312" w:hAnsi="宋体" w:eastAsia="仿宋_GB2312" w:cs="宋体"/>
      <w:sz w:val="28"/>
      <w:szCs w:val="20"/>
    </w:rPr>
  </w:style>
  <w:style w:type="paragraph" w:styleId="1930" w:customStyle="1">
    <w:name w:val="Pa21"/>
    <w:basedOn w:val="1052"/>
    <w:next w:val="1052"/>
    <w:qFormat/>
    <w:pPr>
      <w:spacing w:line="151" w:lineRule="atLeast"/>
    </w:pPr>
    <w:rPr>
      <w:rFonts w:ascii="DFPHei Std W5" w:eastAsia="DFPHei Std W5" w:cs="Times New Roman"/>
      <w:color w:val="auto"/>
    </w:rPr>
  </w:style>
  <w:style w:type="paragraph" w:styleId="1931" w:customStyle="1">
    <w:name w:val="xl156"/>
    <w:basedOn w:val="916"/>
    <w:qFormat/>
    <w:pPr>
      <w:jc w:val="center"/>
      <w:spacing w:before="100" w:beforeAutospacing="1" w:after="100" w:afterAutospacing="1"/>
      <w:widowControl/>
    </w:pPr>
    <w:rPr>
      <w:rFonts w:ascii="宋体" w:hAnsi="宋体" w:cs="宋体"/>
      <w:b/>
      <w:bCs/>
      <w:sz w:val="32"/>
      <w:szCs w:val="32"/>
    </w:rPr>
  </w:style>
  <w:style w:type="paragraph" w:styleId="1932" w:customStyle="1">
    <w:name w:val="_REP-RepText"/>
    <w:basedOn w:val="916"/>
    <w:qFormat/>
    <w:pPr>
      <w:ind w:left="1134" w:right="-85" w:firstLine="706"/>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1933" w:customStyle="1">
    <w:name w:val="font22"/>
    <w:basedOn w:val="916"/>
    <w:qFormat/>
    <w:pPr>
      <w:jc w:val="left"/>
      <w:spacing w:before="100" w:beforeAutospacing="1" w:after="100" w:afterAutospacing="1"/>
      <w:widowControl/>
    </w:pPr>
    <w:rPr>
      <w:rFonts w:ascii="宋体" w:hAnsi="宋体" w:cs="宋体"/>
      <w:color w:val="000000"/>
      <w:sz w:val="20"/>
      <w:szCs w:val="20"/>
    </w:rPr>
  </w:style>
  <w:style w:type="paragraph" w:styleId="1934" w:customStyle="1">
    <w:name w:val="Char Char Char Char Char Char Char Char Char Char Char Char Char Char Char Char Char Char Char Char Char"/>
    <w:basedOn w:val="916"/>
    <w:qFormat/>
    <w:rPr>
      <w:rFonts w:ascii="Tahoma" w:hAnsi="Tahoma"/>
      <w:sz w:val="24"/>
      <w:szCs w:val="20"/>
    </w:rPr>
  </w:style>
  <w:style w:type="paragraph" w:styleId="1935" w:customStyle="1">
    <w:name w:val="样式 正文"/>
    <w:basedOn w:val="1936"/>
    <w:qFormat/>
    <w:pPr>
      <w:ind w:firstLine="560"/>
    </w:pPr>
  </w:style>
  <w:style w:type="paragraph" w:styleId="1936" w:customStyle="1">
    <w:name w:val="样式 样式 样式 首行缩进:  2 字符 + 首行缩进:  2 字符 + 首行缩进:  2 字符"/>
    <w:basedOn w:val="1815"/>
    <w:qFormat/>
    <w:pPr>
      <w:ind w:firstLine="600"/>
    </w:pPr>
    <w:rPr>
      <w:sz w:val="28"/>
    </w:rPr>
  </w:style>
  <w:style w:type="paragraph" w:styleId="1937" w:customStyle="1">
    <w:name w:val="Char Char 字元 字元 字元 Char Char Char Char"/>
    <w:basedOn w:val="916"/>
    <w:qFormat/>
    <w:rPr>
      <w:sz w:val="24"/>
      <w:szCs w:val="20"/>
    </w:rPr>
  </w:style>
  <w:style w:type="paragraph" w:styleId="1938" w:customStyle="1">
    <w:name w:val="标题 2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39" w:customStyle="1">
    <w:name w:val="Char Char Char Char Char Char Char Char Char Char Char Char Char Char2"/>
    <w:basedOn w:val="916"/>
    <w:qFormat/>
    <w:rPr>
      <w:rFonts w:ascii="Georgia" w:hAnsi="Georgia" w:cs="Symbol"/>
      <w:sz w:val="24"/>
      <w:szCs w:val="20"/>
    </w:rPr>
  </w:style>
  <w:style w:type="paragraph" w:styleId="1940" w:customStyle="1">
    <w:name w:val="样式 标题 3H3sect1.2.3BOD 0Heading 3 - oldh3l3CTLevel 3 Head..."/>
    <w:basedOn w:val="919"/>
    <w:qFormat/>
    <w:pPr>
      <w:jc w:val="left"/>
      <w:spacing w:line="390" w:lineRule="atLeast"/>
      <w:shd w:val="clear" w:color="auto" w:fill="ffffff"/>
    </w:pPr>
    <w:rPr>
      <w:rFonts w:ascii="宋体" w:hAnsi="宋体" w:cs="宋体"/>
      <w:sz w:val="30"/>
      <w:szCs w:val="21"/>
    </w:rPr>
  </w:style>
  <w:style w:type="paragraph" w:styleId="1941" w:customStyle="1">
    <w:name w:val="xl15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42" w:customStyle="1">
    <w:name w:val="xl452"/>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3" w:customStyle="1">
    <w:name w:val="标题 2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44" w:customStyle="1">
    <w:name w:val="样式 表格1"/>
    <w:basedOn w:val="1714"/>
    <w:qFormat/>
    <w:pPr>
      <w:ind w:firstLine="480"/>
      <w:jc w:val="center"/>
      <w:spacing w:line="400" w:lineRule="exact"/>
    </w:pPr>
    <w:rPr>
      <w:rFonts w:hAnsi="宋体" w:eastAsia="仿宋_GB2312" w:cs="宋体"/>
      <w:sz w:val="28"/>
      <w:szCs w:val="20"/>
    </w:rPr>
  </w:style>
  <w:style w:type="paragraph" w:styleId="1945" w:customStyle="1">
    <w:name w:val="1.1.1"/>
    <w:basedOn w:val="919"/>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1946" w:customStyle="1">
    <w:name w:val="Char Char1 Char"/>
    <w:basedOn w:val="916"/>
    <w:qFormat/>
    <w:pPr>
      <w:jc w:val="left"/>
      <w:spacing w:after="160" w:line="240" w:lineRule="exact"/>
      <w:widowControl/>
    </w:pPr>
    <w:rPr>
      <w:rFonts w:ascii="Verdana" w:hAnsi="Verdana"/>
      <w:sz w:val="20"/>
      <w:szCs w:val="20"/>
      <w:lang w:eastAsia="en-US"/>
    </w:rPr>
  </w:style>
  <w:style w:type="paragraph" w:styleId="1947" w:customStyle="1">
    <w:name w:val="xl134"/>
    <w:basedOn w:val="916"/>
    <w:qFormat/>
    <w:pPr>
      <w:jc w:val="left"/>
      <w:spacing w:before="100" w:beforeAutospacing="1" w:after="100" w:afterAutospacing="1"/>
      <w:widowControl/>
    </w:pPr>
    <w:rPr>
      <w:rFonts w:ascii="宋体" w:hAnsi="宋体" w:cs="宋体"/>
      <w:color w:val="ff0000"/>
      <w:sz w:val="24"/>
      <w:szCs w:val="24"/>
    </w:rPr>
  </w:style>
  <w:style w:type="paragraph" w:styleId="1948" w:customStyle="1">
    <w:name w:val="样式 招标标题3 + 居中"/>
    <w:basedOn w:val="1303"/>
    <w:qFormat/>
    <w:pPr>
      <w:jc w:val="center"/>
    </w:pPr>
    <w:rPr>
      <w:rFonts w:cs="宋体"/>
      <w:szCs w:val="20"/>
    </w:rPr>
  </w:style>
  <w:style w:type="paragraph" w:styleId="1949" w:customStyle="1">
    <w:name w:val="font18"/>
    <w:basedOn w:val="916"/>
    <w:qFormat/>
    <w:pPr>
      <w:jc w:val="left"/>
      <w:spacing w:before="100" w:beforeAutospacing="1" w:after="100" w:afterAutospacing="1"/>
      <w:widowControl/>
    </w:pPr>
    <w:rPr>
      <w:rFonts w:ascii="微软雅黑" w:hAnsi="微软雅黑" w:eastAsia="微软雅黑" w:cs="宋体"/>
      <w:sz w:val="20"/>
      <w:szCs w:val="20"/>
    </w:rPr>
  </w:style>
  <w:style w:type="paragraph" w:styleId="1950" w:customStyle="1">
    <w:name w:val="标题 2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51" w:customStyle="1">
    <w:name w:val="样式 首行缩进:  2.25 字符"/>
    <w:basedOn w:val="916"/>
    <w:qFormat/>
    <w:pPr>
      <w:ind w:firstLine="200"/>
    </w:pPr>
    <w:rPr>
      <w:sz w:val="24"/>
      <w:szCs w:val="20"/>
    </w:rPr>
  </w:style>
  <w:style w:type="paragraph" w:styleId="1952" w:customStyle="1">
    <w:name w:val="xl194"/>
    <w:basedOn w:val="91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953" w:customStyle="1">
    <w:name w:val="xl225"/>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54" w:customStyle="1">
    <w:name w:val="重点说明"/>
    <w:basedOn w:val="916"/>
    <w:qFormat/>
    <w:pPr>
      <w:ind w:left="720" w:hanging="360"/>
      <w:tabs>
        <w:tab w:val="left" w:pos="960" w:leader="none"/>
      </w:tabs>
    </w:pPr>
    <w:rPr>
      <w:rFonts w:ascii="宋体" w:hAnsi="宋体" w:cs="宋体"/>
      <w:b/>
      <w:spacing w:val="6"/>
      <w:sz w:val="28"/>
      <w:szCs w:val="24"/>
    </w:rPr>
  </w:style>
  <w:style w:type="paragraph" w:styleId="1955" w:customStyle="1">
    <w:name w:val="图片（中）"/>
    <w:basedOn w:val="1917"/>
    <w:next w:val="1917"/>
    <w:qFormat/>
    <w:pPr>
      <w:ind w:left="680"/>
      <w:keepNext/>
      <w:spacing w:before="40" w:after="0" w:line="300" w:lineRule="auto"/>
    </w:pPr>
    <w:rPr>
      <w:rFonts w:ascii="Arial" w:hAnsi="Arial"/>
      <w:sz w:val="16"/>
    </w:rPr>
  </w:style>
  <w:style w:type="paragraph" w:styleId="1956" w:customStyle="1">
    <w:name w:val="xl19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7" w:customStyle="1">
    <w:name w:val="xl177"/>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154"/>
    <w:basedOn w:val="916"/>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9" w:customStyle="1">
    <w:name w:val="小五 居中"/>
    <w:basedOn w:val="916"/>
    <w:qFormat/>
    <w:pPr>
      <w:jc w:val="center"/>
    </w:pPr>
    <w:rPr>
      <w:sz w:val="18"/>
      <w:szCs w:val="20"/>
    </w:rPr>
  </w:style>
  <w:style w:type="paragraph" w:styleId="1960" w:customStyle="1">
    <w:name w:val="部分1"/>
    <w:basedOn w:val="916"/>
    <w:qFormat/>
    <w:pPr>
      <w:jc w:val="center"/>
      <w:keepNext/>
      <w:pageBreakBefore/>
      <w:tabs>
        <w:tab w:val="left" w:pos="360" w:leader="none"/>
      </w:tabs>
      <w:outlineLvl w:val="0"/>
    </w:pPr>
    <w:rPr>
      <w:rFonts w:eastAsia="黑体"/>
      <w:b/>
      <w:sz w:val="36"/>
      <w:szCs w:val="20"/>
    </w:rPr>
  </w:style>
  <w:style w:type="paragraph" w:styleId="1961" w:customStyle="1">
    <w:name w:val="表格非标题文字"/>
    <w:qFormat/>
    <w:pPr>
      <w:spacing w:before="80" w:after="40"/>
    </w:pPr>
    <w:rPr>
      <w:rFonts w:ascii="Arial" w:hAnsi="Arial"/>
      <w:sz w:val="18"/>
    </w:rPr>
  </w:style>
  <w:style w:type="paragraph" w:styleId="1962" w:customStyle="1">
    <w:name w:val="Char Char Char Char Char Char Char Char Char Char Char Char Char Char Char Char"/>
    <w:basedOn w:val="916"/>
    <w:qFormat/>
    <w:pPr>
      <w:ind w:left="482" w:firstLine="200"/>
      <w:tabs>
        <w:tab w:val="left" w:pos="360" w:leader="none"/>
      </w:tabs>
    </w:pPr>
    <w:rPr>
      <w:rFonts w:ascii="宋体"/>
      <w:sz w:val="24"/>
      <w:szCs w:val="24"/>
    </w:rPr>
  </w:style>
  <w:style w:type="paragraph" w:styleId="1963" w:customStyle="1">
    <w:name w:val="z-窗体顶端2"/>
    <w:basedOn w:val="916"/>
    <w:link w:val="1964"/>
    <w:qFormat/>
    <w:pPr>
      <w:ind w:firstLine="420"/>
    </w:pPr>
    <w:rPr>
      <w:rFonts w:ascii="Calibri" w:hAnsi="Calibri"/>
      <w:szCs w:val="22"/>
    </w:rPr>
  </w:style>
  <w:style w:type="character" w:styleId="1964" w:customStyle="1">
    <w:name w:val="z-窗体顶端 Char3"/>
    <w:basedOn w:val="926"/>
    <w:link w:val="1963"/>
    <w:qFormat/>
    <w:rPr>
      <w:rFonts w:ascii="Calibri" w:hAnsi="Calibri"/>
      <w:sz w:val="21"/>
      <w:szCs w:val="22"/>
    </w:rPr>
  </w:style>
  <w:style w:type="paragraph" w:styleId="1965" w:customStyle="1">
    <w:name w:val="样式 正文文本缩进 2 + 四号 加粗"/>
    <w:basedOn w:val="971"/>
    <w:qFormat/>
    <w:pPr>
      <w:ind w:firstLine="200"/>
      <w:spacing w:line="240" w:lineRule="auto"/>
    </w:pPr>
    <w:rPr>
      <w:rFonts w:eastAsia="仿宋_GB2312"/>
      <w:b/>
      <w:sz w:val="28"/>
      <w:szCs w:val="22"/>
    </w:rPr>
  </w:style>
  <w:style w:type="paragraph" w:styleId="1966" w:customStyle="1">
    <w:name w:val="列表 31"/>
    <w:basedOn w:val="916"/>
    <w:qFormat/>
    <w:pPr>
      <w:ind w:left="1684" w:hanging="420"/>
    </w:pPr>
    <w:rPr>
      <w:sz w:val="24"/>
      <w:szCs w:val="24"/>
    </w:rPr>
  </w:style>
  <w:style w:type="paragraph" w:styleId="1967" w:customStyle="1">
    <w:name w:val="xl17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xl12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9" w:customStyle="1">
    <w:name w:val="xl422"/>
    <w:basedOn w:val="916"/>
    <w:qFormat/>
    <w:pPr>
      <w:jc w:val="left"/>
      <w:spacing w:before="100" w:beforeAutospacing="1" w:after="100" w:afterAutospacing="1"/>
      <w:widowControl/>
    </w:pPr>
    <w:rPr>
      <w:sz w:val="24"/>
      <w:szCs w:val="24"/>
    </w:rPr>
  </w:style>
  <w:style w:type="paragraph" w:styleId="1970" w:customStyle="1">
    <w:name w:val="项目编号A"/>
    <w:basedOn w:val="916"/>
    <w:qFormat/>
    <w:pPr>
      <w:ind w:left="1260" w:hanging="420"/>
      <w:tabs>
        <w:tab w:val="left" w:pos="900" w:leader="none"/>
        <w:tab w:val="left" w:pos="1260" w:leader="none"/>
      </w:tabs>
    </w:pPr>
    <w:rPr>
      <w:rFonts w:ascii="宋体" w:hAnsi="宋体"/>
      <w:sz w:val="24"/>
      <w:szCs w:val="24"/>
    </w:rPr>
  </w:style>
  <w:style w:type="paragraph" w:styleId="1971" w:customStyle="1">
    <w:name w:val="xl42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表项"/>
    <w:next w:val="1814"/>
    <w:qFormat/>
    <w:pPr>
      <w:jc w:val="center"/>
      <w:keepNext/>
      <w:spacing w:line="300" w:lineRule="auto"/>
    </w:pPr>
    <w:rPr>
      <w:rFonts w:ascii="Arial" w:hAnsi="Arial" w:eastAsia="黑体"/>
      <w:sz w:val="21"/>
    </w:rPr>
  </w:style>
  <w:style w:type="paragraph" w:styleId="1973" w:customStyle="1">
    <w:name w:val="xl42"/>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4" w:customStyle="1">
    <w:name w:val="Char4"/>
    <w:basedOn w:val="916"/>
    <w:qFormat/>
    <w:rPr>
      <w:rFonts w:ascii="Tahoma" w:hAnsi="Tahoma"/>
      <w:sz w:val="24"/>
      <w:szCs w:val="20"/>
    </w:rPr>
  </w:style>
  <w:style w:type="paragraph" w:styleId="1975" w:customStyle="1">
    <w:name w:val="MM Topic 3"/>
    <w:basedOn w:val="919"/>
    <w:qFormat/>
    <w:pPr>
      <w:ind w:left="1418" w:hanging="567"/>
      <w:spacing w:line="413" w:lineRule="auto"/>
    </w:pPr>
    <w:rPr>
      <w:rFonts w:ascii="Times New Roman" w:hAnsi="Times New Roman" w:cs="Times New Roman"/>
    </w:rPr>
  </w:style>
  <w:style w:type="paragraph" w:styleId="1976" w:customStyle="1">
    <w:name w:val="xl33"/>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7" w:customStyle="1">
    <w:name w:val="a0"/>
    <w:basedOn w:val="916"/>
    <w:qFormat/>
    <w:pPr>
      <w:spacing w:before="100" w:beforeAutospacing="1" w:after="100" w:afterAutospacing="1"/>
      <w:widowControl/>
    </w:pPr>
    <w:rPr>
      <w:rFonts w:ascii="宋体" w:hAnsi="宋体" w:cs="宋体"/>
      <w:sz w:val="24"/>
      <w:szCs w:val="24"/>
    </w:rPr>
  </w:style>
  <w:style w:type="paragraph" w:styleId="1978" w:customStyle="1">
    <w:name w:val="正文缩进21"/>
    <w:basedOn w:val="916"/>
    <w:qFormat/>
    <w:pPr>
      <w:ind w:firstLine="420"/>
    </w:pPr>
    <w:rPr>
      <w:sz w:val="20"/>
      <w:szCs w:val="20"/>
    </w:rPr>
  </w:style>
  <w:style w:type="paragraph" w:styleId="1979" w:customStyle="1">
    <w:name w:val="Char Char1"/>
    <w:basedOn w:val="916"/>
    <w:qFormat/>
    <w:rPr>
      <w:rFonts w:ascii="Tahoma" w:hAnsi="Tahoma"/>
      <w:sz w:val="24"/>
      <w:szCs w:val="20"/>
    </w:rPr>
  </w:style>
  <w:style w:type="paragraph" w:styleId="1980" w:customStyle="1">
    <w:name w:val="Body Text 211"/>
    <w:basedOn w:val="916"/>
    <w:qFormat/>
    <w:pPr>
      <w:ind w:left="720" w:hanging="720"/>
      <w:widowControl/>
    </w:pPr>
    <w:rPr>
      <w:sz w:val="24"/>
      <w:szCs w:val="20"/>
      <w:lang w:val="en-GB"/>
    </w:rPr>
  </w:style>
  <w:style w:type="paragraph" w:styleId="1981" w:customStyle="1">
    <w:name w:val="标题 1 New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1982" w:customStyle="1">
    <w:name w:val="Pa7"/>
    <w:basedOn w:val="1052"/>
    <w:next w:val="1052"/>
    <w:qFormat/>
    <w:pPr>
      <w:spacing w:before="160" w:line="161" w:lineRule="atLeast"/>
    </w:pPr>
    <w:rPr>
      <w:rFonts w:ascii="FZZD Extra JW" w:eastAsia="FZZD Extra JW" w:cs="Times New Roman"/>
      <w:color w:val="auto"/>
      <w:sz w:val="20"/>
    </w:rPr>
  </w:style>
  <w:style w:type="paragraph" w:styleId="1983" w:customStyle="1">
    <w:name w:val="ATMS标记2"/>
    <w:basedOn w:val="916"/>
    <w:qFormat/>
    <w:pPr>
      <w:spacing w:before="156" w:after="60" w:line="300" w:lineRule="auto"/>
      <w:tabs>
        <w:tab w:val="left" w:pos="360" w:leader="none"/>
      </w:tabs>
    </w:pPr>
    <w:rPr>
      <w:sz w:val="24"/>
      <w:szCs w:val="20"/>
    </w:rPr>
  </w:style>
  <w:style w:type="paragraph" w:styleId="1984" w:customStyle="1">
    <w:name w:val="Char21"/>
    <w:basedOn w:val="945"/>
    <w:qFormat/>
    <w:pPr>
      <w:jc w:val="both"/>
      <w:shd w:val="clear" w:color="auto" w:fill="000080"/>
    </w:pPr>
    <w:rPr>
      <w:rFonts w:ascii="Tahoma" w:hAnsi="Tahoma" w:eastAsia="宋体"/>
      <w:sz w:val="24"/>
      <w:szCs w:val="24"/>
    </w:rPr>
  </w:style>
  <w:style w:type="paragraph" w:styleId="1985" w:customStyle="1">
    <w:name w:val="zi4"/>
    <w:basedOn w:val="916"/>
    <w:qFormat/>
    <w:pPr>
      <w:ind w:firstLine="706"/>
      <w:jc w:val="left"/>
      <w:spacing w:before="100" w:beforeAutospacing="1" w:afterAutospacing="1"/>
      <w:widowControl/>
    </w:pPr>
    <w:rPr>
      <w:rFonts w:ascii="宋体" w:hAnsi="宋体" w:eastAsia="仿宋_GB2312" w:cs="宋体"/>
      <w:sz w:val="24"/>
      <w:szCs w:val="24"/>
    </w:rPr>
  </w:style>
  <w:style w:type="paragraph" w:styleId="1986" w:customStyle="1">
    <w:name w:val="标题 2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1987" w:customStyle="1">
    <w:name w:val="xl47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988" w:customStyle="1">
    <w:name w:val="样式 标题 2 + 黑色 行距: 1.5 倍行距"/>
    <w:basedOn w:val="918"/>
    <w:qFormat/>
    <w:pPr>
      <w:spacing w:line="360" w:lineRule="auto"/>
    </w:pPr>
    <w:rPr>
      <w:rFonts w:ascii="Arial" w:hAnsi="Arial" w:cs="宋体"/>
      <w:color w:val="000000"/>
      <w:szCs w:val="20"/>
    </w:rPr>
  </w:style>
  <w:style w:type="paragraph" w:styleId="1989" w:customStyle="1">
    <w:name w:val="xl157"/>
    <w:basedOn w:val="916"/>
    <w:qFormat/>
    <w:pPr>
      <w:jc w:val="center"/>
      <w:spacing w:before="100" w:beforeAutospacing="1" w:after="100" w:afterAutospacing="1"/>
      <w:widowControl/>
    </w:pPr>
    <w:rPr>
      <w:rFonts w:ascii="宋体" w:hAnsi="宋体" w:cs="宋体"/>
      <w:b/>
      <w:bCs/>
      <w:sz w:val="28"/>
      <w:szCs w:val="28"/>
    </w:rPr>
  </w:style>
  <w:style w:type="paragraph" w:styleId="1990" w:customStyle="1">
    <w:name w:val="xl124"/>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91" w:customStyle="1">
    <w:name w:val="text"/>
    <w:basedOn w:val="916"/>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992" w:customStyle="1">
    <w:name w:val="xl29"/>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993" w:customStyle="1">
    <w:name w:val="公文标题 2"/>
    <w:basedOn w:val="916"/>
    <w:next w:val="1994"/>
    <w:qFormat/>
    <w:pPr>
      <w:outlineLvl w:val="1"/>
    </w:pPr>
    <w:rPr>
      <w:rFonts w:ascii="仿宋_GB2312" w:hAnsi="宋体" w:eastAsia="仿宋_GB2312"/>
      <w:sz w:val="28"/>
      <w:szCs w:val="24"/>
    </w:rPr>
  </w:style>
  <w:style w:type="paragraph" w:styleId="1994" w:customStyle="1">
    <w:name w:val="公文正文"/>
    <w:basedOn w:val="954"/>
    <w:qFormat/>
    <w:pPr>
      <w:ind w:firstLine="200"/>
      <w:spacing w:line="240" w:lineRule="auto"/>
    </w:pPr>
    <w:rPr>
      <w:rFonts w:ascii="仿宋_GB2312" w:eastAsia="仿宋_GB2312" w:cs="Times New Roman"/>
      <w:sz w:val="28"/>
      <w:szCs w:val="24"/>
    </w:rPr>
  </w:style>
  <w:style w:type="paragraph" w:styleId="1995" w:customStyle="1">
    <w:name w:val="font37"/>
    <w:basedOn w:val="916"/>
    <w:qFormat/>
    <w:pPr>
      <w:jc w:val="left"/>
      <w:spacing w:before="100" w:beforeAutospacing="1" w:after="100" w:afterAutospacing="1"/>
      <w:widowControl/>
    </w:pPr>
    <w:rPr>
      <w:rFonts w:ascii="宋体" w:hAnsi="宋体" w:cs="宋体"/>
      <w:sz w:val="18"/>
      <w:szCs w:val="18"/>
    </w:rPr>
  </w:style>
  <w:style w:type="paragraph" w:styleId="1996" w:customStyle="1">
    <w:name w:val="Style7"/>
    <w:basedOn w:val="916"/>
    <w:qFormat/>
    <w:pPr>
      <w:ind w:hanging="168"/>
      <w:spacing w:line="298" w:lineRule="exact"/>
    </w:pPr>
    <w:rPr>
      <w:rFonts w:ascii="黑体" w:eastAsia="黑体"/>
      <w:sz w:val="24"/>
      <w:szCs w:val="24"/>
    </w:rPr>
  </w:style>
  <w:style w:type="paragraph" w:styleId="1997" w:customStyle="1">
    <w:name w:val="示例"/>
    <w:next w:val="1062"/>
    <w:qFormat/>
    <w:pPr>
      <w:ind w:firstLine="419"/>
      <w:jc w:val="both"/>
      <w:tabs>
        <w:tab w:val="left" w:pos="360" w:leader="none"/>
        <w:tab w:val="left" w:pos="816" w:leader="none"/>
      </w:tabs>
    </w:pPr>
    <w:rPr>
      <w:rFonts w:ascii="宋体" w:hAnsi="Times New Roman"/>
      <w:sz w:val="18"/>
    </w:rPr>
  </w:style>
  <w:style w:type="paragraph" w:styleId="1998" w:customStyle="1">
    <w:name w:val="正文首行缩进 21"/>
    <w:basedOn w:val="916"/>
    <w:qFormat/>
    <w:pPr>
      <w:ind w:left="420" w:firstLine="420"/>
      <w:jc w:val="left"/>
      <w:spacing w:after="120" w:line="315" w:lineRule="atLeast"/>
    </w:pPr>
    <w:rPr>
      <w:rFonts w:ascii="宋体"/>
      <w:sz w:val="24"/>
      <w:szCs w:val="24"/>
    </w:rPr>
  </w:style>
  <w:style w:type="paragraph" w:styleId="1999" w:customStyle="1">
    <w:name w:val="样式1"/>
    <w:basedOn w:val="916"/>
    <w:qFormat/>
    <w:pPr>
      <w:ind w:firstLine="480"/>
      <w:spacing w:line="300" w:lineRule="auto"/>
    </w:pPr>
    <w:rPr>
      <w:sz w:val="24"/>
      <w:szCs w:val="24"/>
    </w:rPr>
  </w:style>
  <w:style w:type="paragraph" w:styleId="2000" w:customStyle="1">
    <w:name w:val="font19"/>
    <w:basedOn w:val="916"/>
    <w:qFormat/>
    <w:pPr>
      <w:jc w:val="left"/>
      <w:spacing w:before="100" w:beforeAutospacing="1" w:after="100" w:afterAutospacing="1"/>
      <w:widowControl/>
    </w:pPr>
    <w:rPr>
      <w:rFonts w:ascii="宋体" w:hAnsi="宋体" w:cs="宋体"/>
      <w:b/>
      <w:bCs/>
      <w:sz w:val="20"/>
      <w:szCs w:val="20"/>
      <w:u w:val="single"/>
    </w:rPr>
  </w:style>
  <w:style w:type="paragraph" w:styleId="2001" w:customStyle="1">
    <w:name w:val="xl117"/>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002" w:customStyle="1">
    <w:name w:val="表身（中）"/>
    <w:basedOn w:val="916"/>
    <w:qFormat/>
    <w:pPr>
      <w:jc w:val="center"/>
      <w:spacing w:line="300" w:lineRule="auto"/>
      <w:widowControl/>
    </w:pPr>
    <w:rPr>
      <w:sz w:val="16"/>
      <w:szCs w:val="20"/>
    </w:rPr>
  </w:style>
  <w:style w:type="paragraph" w:styleId="2003" w:customStyle="1">
    <w:name w:val="xl46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4" w:customStyle="1">
    <w:name w:val="xl14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005" w:customStyle="1">
    <w:name w:val="标题 2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06" w:customStyle="1">
    <w:name w:val="13"/>
    <w:basedOn w:val="916"/>
    <w:next w:val="940"/>
    <w:qFormat/>
    <w:pPr>
      <w:ind w:firstLine="420"/>
    </w:pPr>
    <w:rPr>
      <w:szCs w:val="20"/>
    </w:rPr>
  </w:style>
  <w:style w:type="paragraph" w:styleId="2007" w:customStyle="1">
    <w:name w:val="font25"/>
    <w:basedOn w:val="916"/>
    <w:qFormat/>
    <w:pPr>
      <w:jc w:val="left"/>
      <w:spacing w:before="100" w:beforeAutospacing="1" w:after="100" w:afterAutospacing="1"/>
      <w:widowControl/>
    </w:pPr>
    <w:rPr>
      <w:rFonts w:ascii="宋体" w:hAnsi="宋体" w:cs="宋体"/>
      <w:b/>
      <w:bCs/>
      <w:sz w:val="20"/>
      <w:szCs w:val="20"/>
    </w:rPr>
  </w:style>
  <w:style w:type="paragraph" w:styleId="2008" w:customStyle="1">
    <w:name w:val="标题 2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09" w:customStyle="1">
    <w:name w:val="Char2 Char Char Char"/>
    <w:basedOn w:val="945"/>
    <w:qFormat/>
    <w:pPr>
      <w:jc w:val="both"/>
      <w:shd w:val="clear" w:color="auto" w:fill="000080"/>
    </w:pPr>
    <w:rPr>
      <w:rFonts w:ascii="Tahoma" w:hAnsi="Tahoma" w:eastAsia="宋体" w:cs="黑体"/>
      <w:sz w:val="24"/>
      <w:szCs w:val="20"/>
    </w:rPr>
  </w:style>
  <w:style w:type="paragraph" w:styleId="2010" w:customStyle="1">
    <w:name w:val="正文 居中"/>
    <w:basedOn w:val="916"/>
    <w:qFormat/>
    <w:pPr>
      <w:jc w:val="center"/>
    </w:pPr>
    <w:rPr>
      <w:sz w:val="24"/>
      <w:szCs w:val="20"/>
    </w:rPr>
  </w:style>
  <w:style w:type="paragraph" w:styleId="2011" w:customStyle="1">
    <w:name w:val="font34"/>
    <w:basedOn w:val="916"/>
    <w:qFormat/>
    <w:pPr>
      <w:jc w:val="left"/>
      <w:spacing w:before="100" w:beforeAutospacing="1" w:after="100" w:afterAutospacing="1"/>
      <w:widowControl/>
    </w:pPr>
    <w:rPr>
      <w:rFonts w:ascii="宋体" w:hAnsi="宋体" w:cs="宋体"/>
      <w:color w:val="000000"/>
      <w:sz w:val="20"/>
      <w:szCs w:val="20"/>
    </w:rPr>
  </w:style>
  <w:style w:type="paragraph" w:styleId="2012" w:customStyle="1">
    <w:name w:val="0"/>
    <w:basedOn w:val="916"/>
    <w:qFormat/>
    <w:pPr>
      <w:jc w:val="left"/>
      <w:spacing w:before="100" w:beforeAutospacing="1" w:after="100" w:afterAutospacing="1"/>
      <w:widowControl/>
    </w:pPr>
    <w:rPr>
      <w:rFonts w:ascii="宋体" w:hAnsi="宋体" w:cs="宋体"/>
      <w:sz w:val="24"/>
      <w:szCs w:val="20"/>
    </w:rPr>
  </w:style>
  <w:style w:type="paragraph" w:styleId="2013" w:customStyle="1">
    <w:name w:val="tabletext"/>
    <w:basedOn w:val="916"/>
    <w:qFormat/>
    <w:pPr>
      <w:jc w:val="left"/>
      <w:spacing w:before="100" w:beforeAutospacing="1" w:after="100" w:afterAutospacing="1"/>
      <w:widowControl/>
    </w:pPr>
    <w:rPr>
      <w:rFonts w:ascii="宋体" w:hAnsi="宋体" w:cs="宋体"/>
      <w:sz w:val="24"/>
      <w:szCs w:val="24"/>
    </w:rPr>
  </w:style>
  <w:style w:type="paragraph" w:styleId="2014" w:customStyle="1">
    <w:name w:val="Code_Text"/>
    <w:qFormat/>
    <w:pPr>
      <w:ind w:left="57"/>
      <w:spacing w:before="20" w:after="20"/>
    </w:pPr>
    <w:rPr>
      <w:rFonts w:ascii="Arial" w:hAnsi="Arial"/>
      <w:color w:val="000000"/>
    </w:rPr>
  </w:style>
  <w:style w:type="paragraph" w:styleId="2015" w:customStyle="1">
    <w:name w:val="默认段落字体 Para Char"/>
    <w:basedOn w:val="916"/>
    <w:qFormat/>
    <w:rPr>
      <w:sz w:val="24"/>
      <w:szCs w:val="24"/>
    </w:rPr>
  </w:style>
  <w:style w:type="paragraph" w:styleId="2016" w:customStyle="1">
    <w:name w:val="占位符文本1"/>
    <w:basedOn w:val="916"/>
    <w:uiPriority w:val="99"/>
    <w:semiHidden/>
    <w:qFormat/>
    <w:pPr>
      <w:contextualSpacing/>
      <w:ind w:firstLine="200"/>
      <w:keepNext/>
      <w:tabs>
        <w:tab w:val="left" w:pos="0" w:leader="none"/>
      </w:tabs>
      <w:outlineLvl w:val="0"/>
    </w:pPr>
    <w:rPr>
      <w:rFonts w:ascii="宋体" w:hAnsi="Calibri"/>
      <w:szCs w:val="22"/>
    </w:rPr>
  </w:style>
  <w:style w:type="paragraph" w:styleId="2017" w:customStyle="1">
    <w:name w:val="Char Char Char Char Char Char Char Char Char Char Char Char Char Char"/>
    <w:basedOn w:val="916"/>
    <w:qFormat/>
    <w:rPr>
      <w:rFonts w:ascii="Tahoma" w:hAnsi="Tahoma" w:cs="Tahoma"/>
      <w:sz w:val="24"/>
      <w:szCs w:val="20"/>
    </w:rPr>
  </w:style>
  <w:style w:type="paragraph" w:styleId="2018" w:customStyle="1">
    <w:name w:val="Default 123  Text1"/>
    <w:basedOn w:val="916"/>
    <w:qFormat/>
    <w:pPr>
      <w:jc w:val="left"/>
      <w:widowControl/>
    </w:pPr>
    <w:rPr>
      <w:rFonts w:ascii="宋体"/>
      <w:sz w:val="26"/>
      <w:szCs w:val="20"/>
    </w:rPr>
  </w:style>
  <w:style w:type="paragraph" w:styleId="2019" w:customStyle="1">
    <w:name w:val="Char Char1 Char Char Char"/>
    <w:basedOn w:val="916"/>
    <w:qFormat/>
    <w:pPr>
      <w:ind w:firstLine="420"/>
      <w:tabs>
        <w:tab w:val="left" w:pos="360" w:leader="none"/>
      </w:tabs>
    </w:pPr>
    <w:rPr>
      <w:rFonts w:ascii="Arial" w:hAnsi="Arial" w:cs="Arial"/>
      <w:sz w:val="20"/>
      <w:szCs w:val="20"/>
    </w:rPr>
  </w:style>
  <w:style w:type="paragraph" w:styleId="2020" w:customStyle="1">
    <w:name w:val="马刚标题4"/>
    <w:basedOn w:val="1695"/>
    <w:next w:val="916"/>
    <w:qFormat/>
    <w:pPr>
      <w:spacing w:before="100" w:after="40"/>
      <w:tabs>
        <w:tab w:val="clear" w:pos="567" w:leader="none"/>
        <w:tab w:val="clear" w:pos="735" w:leader="none"/>
        <w:tab w:val="left" w:pos="1050" w:leader="none"/>
      </w:tabs>
      <w:outlineLvl w:val="3"/>
    </w:pPr>
    <w:rPr>
      <w:b w:val="0"/>
    </w:rPr>
  </w:style>
  <w:style w:type="paragraph" w:styleId="2021" w:customStyle="1">
    <w:name w:val="Char Char35"/>
    <w:basedOn w:val="916"/>
    <w:qFormat/>
    <w:rPr>
      <w:rFonts w:ascii="Tahoma" w:hAnsi="Tahoma"/>
      <w:sz w:val="24"/>
      <w:szCs w:val="20"/>
    </w:rPr>
  </w:style>
  <w:style w:type="paragraph" w:styleId="2022" w:customStyle="1">
    <w:name w:val="table_lines"/>
    <w:basedOn w:val="916"/>
    <w:qFormat/>
    <w:pPr>
      <w:jc w:val="left"/>
      <w:widowControl/>
    </w:pPr>
    <w:rPr>
      <w:sz w:val="20"/>
      <w:szCs w:val="20"/>
      <w:lang w:val="de-DE" w:eastAsia="de-DE"/>
    </w:rPr>
  </w:style>
  <w:style w:type="paragraph" w:styleId="2023" w:customStyle="1">
    <w:name w:val="CM44"/>
    <w:basedOn w:val="916"/>
    <w:next w:val="916"/>
    <w:qFormat/>
    <w:pPr>
      <w:jc w:val="left"/>
    </w:pPr>
    <w:rPr>
      <w:rFonts w:ascii="宋体" w:hAnsi="宋体" w:cs="宋体"/>
      <w:color w:val="000000"/>
      <w:sz w:val="24"/>
      <w:szCs w:val="20"/>
    </w:rPr>
  </w:style>
  <w:style w:type="paragraph" w:styleId="2024" w:customStyle="1">
    <w:name w:val="样式 四号 两端对齐"/>
    <w:basedOn w:val="916"/>
    <w:qFormat/>
    <w:pPr>
      <w:ind w:firstLine="250"/>
    </w:pPr>
    <w:rPr>
      <w:rFonts w:ascii="宋体" w:hAnsi="宋体" w:eastAsia="仿宋_GB2312" w:cs="宋体"/>
      <w:bCs/>
      <w:sz w:val="28"/>
      <w:szCs w:val="20"/>
    </w:rPr>
  </w:style>
  <w:style w:type="paragraph" w:styleId="2025" w:customStyle="1">
    <w:name w:val="无间隔2"/>
    <w:uiPriority w:val="1"/>
    <w:qFormat/>
    <w:pPr>
      <w:jc w:val="both"/>
      <w:widowControl w:val="off"/>
    </w:pPr>
    <w:rPr>
      <w:rFonts w:eastAsia="微软雅黑"/>
      <w:sz w:val="22"/>
    </w:rPr>
  </w:style>
  <w:style w:type="paragraph" w:styleId="2026" w:customStyle="1">
    <w:name w:val="小四居中"/>
    <w:basedOn w:val="916"/>
    <w:qFormat/>
    <w:pPr>
      <w:ind w:firstLine="721"/>
      <w:jc w:val="center"/>
    </w:pPr>
    <w:rPr>
      <w:rFonts w:cs="宋体"/>
      <w:b/>
      <w:bCs/>
      <w:sz w:val="24"/>
      <w:szCs w:val="20"/>
    </w:rPr>
  </w:style>
  <w:style w:type="paragraph" w:styleId="2027" w:customStyle="1">
    <w:name w:val="正文lzq"/>
    <w:basedOn w:val="916"/>
    <w:qFormat/>
    <w:pPr>
      <w:ind w:firstLine="480"/>
    </w:pPr>
    <w:rPr>
      <w:sz w:val="24"/>
      <w:szCs w:val="20"/>
    </w:rPr>
  </w:style>
  <w:style w:type="paragraph" w:styleId="2028" w:customStyle="1">
    <w:name w:val="序号列举项"/>
    <w:basedOn w:val="1887"/>
    <w:qFormat/>
    <w:pPr>
      <w:ind w:left="1134" w:hanging="227"/>
      <w:spacing w:before="30" w:after="30" w:line="300" w:lineRule="auto"/>
    </w:pPr>
    <w:rPr>
      <w:sz w:val="18"/>
    </w:rPr>
  </w:style>
  <w:style w:type="paragraph" w:styleId="2029" w:customStyle="1">
    <w:name w:val="样式 标题 3h33rd levelH3l3CTHeading 3 - oldLevel 3 Headlevel..."/>
    <w:basedOn w:val="919"/>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2030" w:customStyle="1">
    <w:name w:val="Char Char Char Char Char Char Char1 Char"/>
    <w:basedOn w:val="916"/>
    <w:qFormat/>
    <w:rPr>
      <w:rFonts w:ascii="Tahoma" w:hAnsi="Tahoma" w:cs="Tahoma"/>
      <w:sz w:val="24"/>
      <w:szCs w:val="20"/>
    </w:rPr>
  </w:style>
  <w:style w:type="paragraph" w:styleId="2031" w:customStyle="1">
    <w:name w:val="标题 2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32" w:customStyle="1">
    <w:name w:val="10"/>
    <w:basedOn w:val="916"/>
    <w:next w:val="916"/>
    <w:qFormat/>
    <w:pPr>
      <w:spacing w:after="120" w:line="480" w:lineRule="auto"/>
    </w:pPr>
    <w:rPr>
      <w:szCs w:val="20"/>
    </w:rPr>
  </w:style>
  <w:style w:type="paragraph" w:styleId="2033" w:customStyle="1">
    <w:name w:val="标题 2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34" w:customStyle="1">
    <w:name w:val="项目介绍"/>
    <w:basedOn w:val="916"/>
    <w:qFormat/>
    <w:pPr>
      <w:ind w:firstLine="200"/>
      <w:jc w:val="left"/>
      <w:widowControl/>
      <w:tabs>
        <w:tab w:val="left" w:pos="5000" w:leader="none"/>
        <w:tab w:val="left" w:pos="5600" w:leader="none"/>
      </w:tabs>
    </w:pPr>
    <w:rPr>
      <w:rFonts w:eastAsia="楷体_GB2312"/>
      <w:sz w:val="24"/>
      <w:szCs w:val="24"/>
    </w:rPr>
  </w:style>
  <w:style w:type="paragraph" w:styleId="2035" w:customStyle="1">
    <w:name w:val="MM Topic 1"/>
    <w:basedOn w:val="917"/>
    <w:qFormat/>
    <w:pPr>
      <w:ind w:left="425" w:hanging="425"/>
      <w:spacing w:line="576" w:lineRule="auto"/>
    </w:pPr>
  </w:style>
  <w:style w:type="paragraph" w:styleId="2036" w:customStyle="1">
    <w:name w:val="CM46"/>
    <w:basedOn w:val="1052"/>
    <w:next w:val="1052"/>
    <w:qFormat/>
    <w:pPr>
      <w:spacing w:line="466" w:lineRule="atLeast"/>
    </w:pPr>
    <w:rPr>
      <w:rFonts w:ascii="Fang Song" w:eastAsia="Fang Song" w:cs="Times New Roman"/>
      <w:color w:val="auto"/>
      <w:szCs w:val="20"/>
    </w:rPr>
  </w:style>
  <w:style w:type="paragraph" w:styleId="2037" w:customStyle="1">
    <w:name w:val="正文文本 21"/>
    <w:basedOn w:val="916"/>
    <w:qFormat/>
    <w:pPr>
      <w:ind w:left="720" w:hanging="720"/>
      <w:widowControl/>
    </w:pPr>
    <w:rPr>
      <w:sz w:val="24"/>
      <w:szCs w:val="20"/>
      <w:lang w:val="en-GB"/>
    </w:rPr>
  </w:style>
  <w:style w:type="paragraph" w:styleId="2038" w:customStyle="1">
    <w:name w:val="Style12"/>
    <w:basedOn w:val="916"/>
    <w:qFormat/>
    <w:pPr>
      <w:ind w:firstLine="187"/>
      <w:jc w:val="left"/>
      <w:spacing w:line="326" w:lineRule="exact"/>
    </w:pPr>
    <w:rPr>
      <w:rFonts w:ascii="黑体" w:eastAsia="黑体"/>
      <w:sz w:val="24"/>
      <w:szCs w:val="24"/>
    </w:rPr>
  </w:style>
  <w:style w:type="paragraph" w:styleId="2039" w:customStyle="1">
    <w:name w:val="无间隔21"/>
    <w:uiPriority w:val="1"/>
    <w:qFormat/>
    <w:pPr>
      <w:jc w:val="both"/>
      <w:widowControl w:val="off"/>
    </w:pPr>
    <w:rPr>
      <w:rFonts w:ascii="Times New Roman" w:hAnsi="Times New Roman"/>
      <w:sz w:val="21"/>
      <w:szCs w:val="24"/>
    </w:rPr>
  </w:style>
  <w:style w:type="paragraph" w:styleId="2040" w:customStyle="1">
    <w:name w:val="Char Char1 Char Char Char Char Char Char Char Char1"/>
    <w:basedOn w:val="916"/>
    <w:qFormat/>
    <w:pPr>
      <w:jc w:val="left"/>
      <w:spacing w:after="160" w:line="240" w:lineRule="exact"/>
      <w:widowControl/>
    </w:pPr>
    <w:rPr>
      <w:rFonts w:ascii="Verdana" w:hAnsi="Verdana"/>
      <w:sz w:val="20"/>
      <w:szCs w:val="20"/>
      <w:lang w:eastAsia="en-US"/>
    </w:rPr>
  </w:style>
  <w:style w:type="paragraph" w:styleId="2041" w:customStyle="1">
    <w:name w:val="方案正文"/>
    <w:basedOn w:val="916"/>
    <w:qFormat/>
    <w:pPr>
      <w:ind w:firstLine="359"/>
      <w:jc w:val="left"/>
      <w:spacing w:before="156"/>
    </w:pPr>
    <w:rPr>
      <w:rFonts w:ascii="Arial" w:hAnsi="Arial" w:cs="宋体"/>
      <w:sz w:val="24"/>
    </w:rPr>
  </w:style>
  <w:style w:type="paragraph" w:styleId="2042" w:customStyle="1">
    <w:name w:val="马刚标题1"/>
    <w:basedOn w:val="917"/>
    <w:next w:val="916"/>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2043" w:customStyle="1">
    <w:name w:val="Char Char Char Char Char Char Char Char"/>
    <w:basedOn w:val="916"/>
    <w:qFormat/>
    <w:rPr>
      <w:rFonts w:ascii="Tahoma" w:hAnsi="Tahoma"/>
      <w:sz w:val="24"/>
      <w:szCs w:val="20"/>
    </w:rPr>
  </w:style>
  <w:style w:type="paragraph" w:styleId="2044" w:customStyle="1">
    <w:name w:val="小四左对齐"/>
    <w:basedOn w:val="1653"/>
    <w:qFormat/>
    <w:pPr>
      <w:ind w:firstLine="0"/>
      <w:spacing w:line="240" w:lineRule="auto"/>
    </w:pPr>
    <w:rPr>
      <w:rFonts w:hAnsi="Times New Roman" w:eastAsia="宋体"/>
      <w:sz w:val="24"/>
    </w:rPr>
  </w:style>
  <w:style w:type="paragraph" w:styleId="2045" w:customStyle="1">
    <w:name w:val="CM42"/>
    <w:basedOn w:val="916"/>
    <w:next w:val="916"/>
    <w:qFormat/>
    <w:pPr>
      <w:jc w:val="left"/>
    </w:pPr>
    <w:rPr>
      <w:rFonts w:ascii="宋体" w:hAnsi="宋体" w:cs="宋体"/>
      <w:color w:val="000000"/>
      <w:sz w:val="24"/>
      <w:szCs w:val="20"/>
    </w:rPr>
  </w:style>
  <w:style w:type="paragraph" w:styleId="2046" w:customStyle="1">
    <w:name w:val="_Style 29"/>
    <w:basedOn w:val="916"/>
    <w:qFormat/>
    <w:pPr>
      <w:ind w:firstLine="200"/>
      <w:jc w:val="left"/>
      <w:spacing w:line="420" w:lineRule="exact"/>
      <w:outlineLvl w:val="4"/>
    </w:pPr>
    <w:rPr>
      <w:szCs w:val="20"/>
    </w:rPr>
  </w:style>
  <w:style w:type="paragraph" w:styleId="2047" w:customStyle="1">
    <w:name w:val="xl481"/>
    <w:basedOn w:val="916"/>
    <w:qFormat/>
    <w:pPr>
      <w:jc w:val="left"/>
      <w:spacing w:before="100" w:beforeAutospacing="1" w:after="100" w:afterAutospacing="1"/>
      <w:widowControl/>
    </w:pPr>
    <w:rPr>
      <w:rFonts w:ascii="宋体" w:hAnsi="宋体" w:cs="宋体"/>
      <w:sz w:val="18"/>
      <w:szCs w:val="18"/>
    </w:rPr>
  </w:style>
  <w:style w:type="paragraph" w:styleId="2048" w:customStyle="1">
    <w:name w:val="table_1stline"/>
    <w:basedOn w:val="916"/>
    <w:qFormat/>
    <w:pPr>
      <w:jc w:val="left"/>
      <w:spacing w:before="120"/>
      <w:widowControl/>
    </w:pPr>
    <w:rPr>
      <w:bCs/>
      <w:sz w:val="20"/>
      <w:szCs w:val="20"/>
      <w:lang w:val="de-DE" w:eastAsia="de-DE"/>
    </w:rPr>
  </w:style>
  <w:style w:type="paragraph" w:styleId="2049" w:customStyle="1">
    <w:name w:val="标题 4H4(一)4标题 4 CharTitre4Ref Heading 1rh1Heading sql...6"/>
    <w:basedOn w:val="92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050" w:customStyle="1">
    <w:name w:val="xl150"/>
    <w:basedOn w:val="916"/>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051" w:customStyle="1">
    <w:name w:val="xl449"/>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2" w:customStyle="1">
    <w:name w:val="Char Char110"/>
    <w:basedOn w:val="916"/>
    <w:qFormat/>
    <w:rPr>
      <w:rFonts w:ascii="Tahoma" w:hAnsi="Tahoma" w:cs="Tahoma"/>
      <w:sz w:val="24"/>
      <w:szCs w:val="20"/>
    </w:rPr>
  </w:style>
  <w:style w:type="paragraph" w:styleId="2053" w:customStyle="1">
    <w:name w:val="font35"/>
    <w:basedOn w:val="916"/>
    <w:qFormat/>
    <w:pPr>
      <w:jc w:val="left"/>
      <w:spacing w:before="100" w:beforeAutospacing="1" w:after="100" w:afterAutospacing="1"/>
      <w:widowControl/>
    </w:pPr>
    <w:rPr>
      <w:rFonts w:ascii="宋体" w:hAnsi="宋体" w:cs="宋体"/>
      <w:sz w:val="20"/>
      <w:szCs w:val="20"/>
    </w:rPr>
  </w:style>
  <w:style w:type="paragraph" w:styleId="2054" w:customStyle="1">
    <w:name w:val="xl56"/>
    <w:basedOn w:val="9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55" w:customStyle="1">
    <w:name w:val="List Paragraph11"/>
    <w:basedOn w:val="916"/>
    <w:qFormat/>
    <w:pPr>
      <w:ind w:firstLine="420"/>
    </w:pPr>
    <w:rPr>
      <w:rFonts w:ascii="等线" w:hAnsi="等线" w:eastAsia="等线" w:cs="等线"/>
    </w:rPr>
  </w:style>
  <w:style w:type="paragraph" w:styleId="2056" w:customStyle="1">
    <w:name w:val="标题1，章节第一层"/>
    <w:basedOn w:val="1759"/>
    <w:next w:val="1759"/>
    <w:qFormat/>
    <w:pPr>
      <w:ind w:left="482"/>
      <w:tabs>
        <w:tab w:val="left" w:pos="693" w:leader="none"/>
      </w:tabs>
      <w:outlineLvl w:val="0"/>
    </w:pPr>
    <w:rPr>
      <w:color w:val="000000"/>
      <w:sz w:val="24"/>
      <w:szCs w:val="24"/>
    </w:rPr>
  </w:style>
  <w:style w:type="paragraph" w:styleId="2057" w:customStyle="1">
    <w:name w:val="日期2"/>
    <w:basedOn w:val="916"/>
    <w:next w:val="916"/>
    <w:qFormat/>
    <w:pPr>
      <w:ind w:left="100"/>
    </w:pPr>
    <w:rPr>
      <w:rFonts w:ascii="Calibri" w:hAnsi="Calibri" w:cs="黑体"/>
      <w:szCs w:val="22"/>
    </w:rPr>
  </w:style>
  <w:style w:type="paragraph" w:styleId="2058" w:customStyle="1">
    <w:name w:val="xl185"/>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符号正文_2"/>
    <w:basedOn w:val="916"/>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060" w:customStyle="1">
    <w:name w:val="合同模板标题1"/>
    <w:basedOn w:val="917"/>
    <w:qFormat/>
    <w:pPr>
      <w:ind w:left="900" w:hanging="720"/>
      <w:jc w:val="left"/>
      <w:spacing w:line="240" w:lineRule="auto"/>
      <w:tabs>
        <w:tab w:val="left" w:pos="900" w:leader="none"/>
      </w:tabs>
    </w:pPr>
    <w:rPr>
      <w:rFonts w:ascii="宋体" w:hAnsi="宋体" w:cs="Arial"/>
      <w:sz w:val="21"/>
      <w:szCs w:val="21"/>
    </w:rPr>
  </w:style>
  <w:style w:type="paragraph" w:styleId="2061" w:customStyle="1">
    <w:name w:val="xl435"/>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62" w:customStyle="1">
    <w:name w:val="xl457"/>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3" w:customStyle="1">
    <w:name w:val="figure"/>
    <w:basedOn w:val="916"/>
    <w:qFormat/>
    <w:pPr>
      <w:jc w:val="left"/>
      <w:spacing w:before="100" w:beforeAutospacing="1" w:after="100" w:afterAutospacing="1"/>
      <w:widowControl/>
    </w:pPr>
    <w:rPr>
      <w:rFonts w:ascii="宋体" w:hAnsi="宋体" w:cs="宋体"/>
      <w:sz w:val="24"/>
      <w:szCs w:val="24"/>
    </w:rPr>
  </w:style>
  <w:style w:type="paragraph" w:styleId="2064" w:customStyle="1">
    <w:name w:val="正文文本 22"/>
    <w:basedOn w:val="916"/>
    <w:qFormat/>
    <w:pPr>
      <w:ind w:left="720" w:hanging="720"/>
      <w:widowControl/>
    </w:pPr>
    <w:rPr>
      <w:rFonts w:ascii="Symbol" w:hAnsi="Symbol" w:cs="Symbol"/>
      <w:sz w:val="24"/>
      <w:szCs w:val="20"/>
      <w:lang w:val="en-GB"/>
    </w:rPr>
  </w:style>
  <w:style w:type="paragraph" w:styleId="2065" w:customStyle="1">
    <w:name w:val="大论文作者"/>
    <w:basedOn w:val="916"/>
    <w:qFormat/>
    <w:pPr>
      <w:jc w:val="center"/>
      <w:widowControl/>
    </w:pPr>
    <w:rPr>
      <w:rFonts w:ascii="华文新魏" w:hAnsi="宋体" w:eastAsia="华文新魏"/>
      <w:sz w:val="36"/>
      <w:szCs w:val="20"/>
    </w:rPr>
  </w:style>
  <w:style w:type="paragraph" w:styleId="2066" w:customStyle="1">
    <w:name w:val="font33"/>
    <w:basedOn w:val="916"/>
    <w:qFormat/>
    <w:pPr>
      <w:jc w:val="left"/>
      <w:spacing w:before="100" w:beforeAutospacing="1" w:after="100" w:afterAutospacing="1"/>
      <w:widowControl/>
    </w:pPr>
    <w:rPr>
      <w:rFonts w:ascii="宋体" w:hAnsi="宋体" w:cs="宋体"/>
      <w:color w:val="ff0000"/>
      <w:sz w:val="20"/>
      <w:szCs w:val="20"/>
    </w:rPr>
  </w:style>
  <w:style w:type="paragraph" w:styleId="2067" w:customStyle="1">
    <w:name w:val="xl423"/>
    <w:basedOn w:val="916"/>
    <w:qFormat/>
    <w:pPr>
      <w:jc w:val="left"/>
      <w:spacing w:before="100" w:beforeAutospacing="1" w:after="100" w:afterAutospacing="1"/>
      <w:widowControl/>
    </w:pPr>
    <w:rPr>
      <w:rFonts w:ascii="宋体" w:hAnsi="宋体" w:cs="宋体"/>
      <w:sz w:val="24"/>
      <w:szCs w:val="24"/>
    </w:rPr>
  </w:style>
  <w:style w:type="paragraph" w:styleId="2068" w:customStyle="1">
    <w:name w:val="Char11"/>
    <w:basedOn w:val="916"/>
    <w:qFormat/>
    <w:rPr>
      <w:rFonts w:ascii="仿宋_GB2312" w:hAnsi="宋体" w:eastAsia="仿宋_GB2312" w:cs="宋体"/>
      <w:b/>
      <w:sz w:val="32"/>
      <w:szCs w:val="32"/>
    </w:rPr>
  </w:style>
  <w:style w:type="paragraph" w:styleId="2069" w:customStyle="1">
    <w:name w:val="标题 2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70" w:customStyle="1">
    <w:name w:val="xl158"/>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71" w:customStyle="1">
    <w:name w:val="标题 2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072" w:customStyle="1">
    <w:name w:val="Char Char Char Char Char Char Char Char1"/>
    <w:basedOn w:val="916"/>
    <w:qFormat/>
    <w:rPr>
      <w:rFonts w:ascii="Tahoma" w:hAnsi="Tahoma" w:cs="Tahoma"/>
      <w:sz w:val="24"/>
      <w:szCs w:val="20"/>
    </w:rPr>
  </w:style>
  <w:style w:type="paragraph" w:styleId="2073" w:customStyle="1">
    <w:name w:val="xl43"/>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074" w:customStyle="1">
    <w:name w:val="bcgg"/>
    <w:basedOn w:val="916"/>
    <w:qFormat/>
    <w:pPr>
      <w:jc w:val="left"/>
      <w:spacing w:before="100" w:beforeAutospacing="1" w:after="100" w:afterAutospacing="1" w:line="300" w:lineRule="atLeast"/>
      <w:widowControl/>
    </w:pPr>
    <w:rPr>
      <w:rFonts w:ascii="ˎ̥" w:hAnsi="ˎ̥"/>
      <w:color w:val="323433"/>
      <w:sz w:val="18"/>
      <w:szCs w:val="20"/>
    </w:rPr>
  </w:style>
  <w:style w:type="paragraph" w:styleId="2075" w:customStyle="1">
    <w:name w:val="xl464"/>
    <w:basedOn w:val="916"/>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2076" w:customStyle="1">
    <w:name w:val="Char Char1 Char Char Char Char Char Char Char"/>
    <w:basedOn w:val="916"/>
    <w:qFormat/>
    <w:rPr>
      <w:rFonts w:ascii="Tahoma" w:hAnsi="Tahoma" w:cs="Tahoma"/>
      <w:sz w:val="24"/>
      <w:szCs w:val="20"/>
    </w:rPr>
  </w:style>
  <w:style w:type="paragraph" w:styleId="2077" w:customStyle="1">
    <w:name w:val="subtitle 2"/>
    <w:basedOn w:val="916"/>
    <w:qFormat/>
    <w:pPr>
      <w:spacing w:before="240" w:after="240" w:line="312" w:lineRule="atLeast"/>
    </w:pPr>
    <w:rPr>
      <w:rFonts w:eastAsia="黑体"/>
      <w:sz w:val="24"/>
      <w:szCs w:val="20"/>
    </w:rPr>
  </w:style>
  <w:style w:type="paragraph" w:styleId="2078" w:customStyle="1">
    <w:name w:val="zzz"/>
    <w:basedOn w:val="916"/>
    <w:qFormat/>
    <w:pPr>
      <w:jc w:val="left"/>
      <w:spacing w:before="100" w:beforeAutospacing="1" w:after="100" w:afterAutospacing="1" w:line="330" w:lineRule="atLeast"/>
      <w:widowControl/>
    </w:pPr>
    <w:rPr>
      <w:rFonts w:ascii="宋体" w:hAnsi="宋体"/>
      <w:color w:val="000000"/>
      <w:sz w:val="18"/>
      <w:szCs w:val="20"/>
    </w:rPr>
  </w:style>
  <w:style w:type="paragraph" w:styleId="2079" w:customStyle="1">
    <w:name w:val="公司名"/>
    <w:basedOn w:val="916"/>
    <w:qFormat/>
    <w:pPr>
      <w:ind w:left="1080" w:firstLine="480"/>
      <w:jc w:val="left"/>
      <w:keepLines/>
      <w:keepNext/>
      <w:spacing w:line="220" w:lineRule="atLeast"/>
      <w:widowControl/>
    </w:pPr>
    <w:rPr>
      <w:rFonts w:ascii="宋体" w:hAnsi="宋体" w:cs="宋体"/>
      <w:bCs/>
      <w:spacing w:val="-30"/>
      <w:sz w:val="60"/>
      <w:szCs w:val="24"/>
    </w:rPr>
  </w:style>
  <w:style w:type="paragraph" w:styleId="2080" w:customStyle="1">
    <w:name w:val="xl170"/>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081" w:customStyle="1">
    <w:name w:val="Char2 Char Char Char1"/>
    <w:basedOn w:val="945"/>
    <w:qFormat/>
    <w:pPr>
      <w:jc w:val="both"/>
      <w:shd w:val="clear" w:color="auto" w:fill="000080"/>
    </w:pPr>
    <w:rPr>
      <w:rFonts w:ascii="Tahoma" w:hAnsi="Tahoma" w:eastAsia="宋体" w:cs="黑体"/>
      <w:sz w:val="24"/>
      <w:szCs w:val="24"/>
      <w:shd w:val="clear" w:color="auto" w:fill="000080"/>
    </w:rPr>
  </w:style>
  <w:style w:type="paragraph" w:styleId="2082" w:customStyle="1">
    <w:name w:val="Figure"/>
    <w:basedOn w:val="941"/>
    <w:next w:val="916"/>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2083" w:customStyle="1">
    <w:name w:val="cp"/>
    <w:basedOn w:val="916"/>
    <w:qFormat/>
    <w:pPr>
      <w:jc w:val="left"/>
      <w:spacing w:before="100" w:beforeAutospacing="1" w:after="100" w:afterAutospacing="1" w:line="300" w:lineRule="atLeast"/>
      <w:widowControl/>
    </w:pPr>
    <w:rPr>
      <w:rFonts w:ascii="宋体" w:hAnsi="宋体" w:cs="宋体"/>
      <w:color w:val="666666"/>
      <w:sz w:val="18"/>
      <w:szCs w:val="18"/>
    </w:rPr>
  </w:style>
  <w:style w:type="paragraph" w:styleId="2084" w:customStyle="1">
    <w:name w:val="font32"/>
    <w:basedOn w:val="916"/>
    <w:qFormat/>
    <w:pPr>
      <w:jc w:val="left"/>
      <w:spacing w:before="100" w:beforeAutospacing="1" w:after="100" w:afterAutospacing="1"/>
      <w:widowControl/>
    </w:pPr>
    <w:rPr>
      <w:rFonts w:ascii="宋体" w:hAnsi="宋体" w:cs="宋体"/>
      <w:sz w:val="24"/>
      <w:szCs w:val="24"/>
    </w:rPr>
  </w:style>
  <w:style w:type="paragraph" w:styleId="2085" w:customStyle="1">
    <w:name w:val="MM Topic 4"/>
    <w:basedOn w:val="920"/>
    <w:qFormat/>
    <w:pPr>
      <w:ind w:left="1984" w:hanging="708"/>
      <w:spacing w:line="372" w:lineRule="auto"/>
      <w:tabs>
        <w:tab w:val="left" w:pos="2356" w:leader="none"/>
      </w:tabs>
    </w:pPr>
    <w:rPr>
      <w:rFonts w:ascii="Arial" w:hAnsi="Arial" w:eastAsia="黑体"/>
    </w:rPr>
  </w:style>
  <w:style w:type="paragraph" w:styleId="2086" w:customStyle="1">
    <w:name w:val="封面表格"/>
    <w:basedOn w:val="916"/>
    <w:qFormat/>
    <w:rPr>
      <w:rFonts w:ascii="Verdana" w:hAnsi="Verdana"/>
      <w:b/>
      <w:sz w:val="32"/>
      <w:szCs w:val="20"/>
    </w:rPr>
  </w:style>
  <w:style w:type="paragraph" w:styleId="2087" w:customStyle="1">
    <w:name w:val="DLP正文"/>
    <w:basedOn w:val="916"/>
    <w:qFormat/>
    <w:pPr>
      <w:ind w:firstLine="473"/>
    </w:pPr>
    <w:rPr>
      <w:rFonts w:hAnsi="宋体"/>
      <w:sz w:val="24"/>
      <w:szCs w:val="22"/>
    </w:rPr>
  </w:style>
  <w:style w:type="paragraph" w:styleId="2088" w:customStyle="1">
    <w:name w:val="CM52"/>
    <w:basedOn w:val="1052"/>
    <w:next w:val="1052"/>
    <w:qFormat/>
    <w:pPr>
      <w:spacing w:line="468" w:lineRule="atLeast"/>
    </w:pPr>
    <w:rPr>
      <w:rFonts w:ascii="Fang Song" w:eastAsia="Fang Song" w:cs="Times New Roman"/>
      <w:color w:val="auto"/>
      <w:szCs w:val="20"/>
    </w:rPr>
  </w:style>
  <w:style w:type="paragraph" w:styleId="2089" w:customStyle="1">
    <w:name w:val="样式 宋体 四号 行距: 固定值 22 磅2"/>
    <w:basedOn w:val="916"/>
    <w:qFormat/>
    <w:pPr>
      <w:ind w:firstLine="560"/>
      <w:spacing w:line="440" w:lineRule="exact"/>
    </w:pPr>
    <w:rPr>
      <w:rFonts w:ascii="宋体" w:hAnsi="宋体" w:cs="宋体"/>
      <w:sz w:val="24"/>
      <w:szCs w:val="20"/>
    </w:rPr>
  </w:style>
  <w:style w:type="paragraph" w:styleId="2090" w:customStyle="1">
    <w:name w:val="Char1 Char Char Char3"/>
    <w:basedOn w:val="916"/>
    <w:qFormat/>
    <w:rPr>
      <w:rFonts w:ascii="Tahoma" w:hAnsi="Tahoma"/>
      <w:sz w:val="24"/>
      <w:szCs w:val="20"/>
    </w:rPr>
  </w:style>
  <w:style w:type="paragraph" w:styleId="2091" w:customStyle="1">
    <w:name w:val="xl216"/>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92" w:customStyle="1">
    <w:name w:val="215"/>
    <w:basedOn w:val="916"/>
    <w:qFormat/>
    <w:pPr>
      <w:jc w:val="left"/>
      <w:spacing w:before="100" w:beforeAutospacing="1" w:after="100" w:afterAutospacing="1"/>
      <w:widowControl/>
    </w:pPr>
    <w:rPr>
      <w:rFonts w:ascii="宋体" w:hAnsi="宋体" w:cs="宋体"/>
      <w:sz w:val="24"/>
      <w:szCs w:val="24"/>
    </w:rPr>
  </w:style>
  <w:style w:type="paragraph" w:styleId="2093" w:customStyle="1">
    <w:name w:val="Char Char Char Char Char Char Char Char Char Char Char Char Char Char Char Char Char Char Char Char Char Char Char"/>
    <w:basedOn w:val="916"/>
    <w:qFormat/>
    <w:rPr>
      <w:rFonts w:ascii="Tahoma" w:hAnsi="Tahoma"/>
      <w:sz w:val="24"/>
      <w:szCs w:val="20"/>
    </w:rPr>
  </w:style>
  <w:style w:type="paragraph" w:styleId="2094" w:customStyle="1">
    <w:name w:val="infoblue"/>
    <w:basedOn w:val="916"/>
    <w:qFormat/>
    <w:pPr>
      <w:jc w:val="left"/>
      <w:widowControl/>
    </w:pPr>
    <w:rPr>
      <w:rFonts w:ascii="宋体" w:hAnsi="宋体"/>
      <w:iCs/>
      <w:color w:val="0000ff"/>
    </w:rPr>
  </w:style>
  <w:style w:type="paragraph" w:styleId="2095" w:customStyle="1">
    <w:name w:val="Char Char Char Char Char Char Char Char Char Char Char Char Char Char Char Char Char Char Char Char Char Char Char3"/>
    <w:basedOn w:val="916"/>
    <w:qFormat/>
    <w:rPr>
      <w:rFonts w:ascii="Tahoma" w:hAnsi="Tahoma"/>
      <w:sz w:val="24"/>
      <w:szCs w:val="20"/>
    </w:rPr>
  </w:style>
  <w:style w:type="paragraph" w:styleId="2096" w:customStyle="1">
    <w:name w:val="font28"/>
    <w:basedOn w:val="916"/>
    <w:qFormat/>
    <w:pPr>
      <w:jc w:val="left"/>
      <w:spacing w:before="100" w:beforeAutospacing="1" w:after="100" w:afterAutospacing="1"/>
      <w:widowControl/>
    </w:pPr>
    <w:rPr>
      <w:rFonts w:ascii="宋体" w:hAnsi="宋体" w:cs="宋体"/>
      <w:sz w:val="24"/>
      <w:szCs w:val="24"/>
    </w:rPr>
  </w:style>
  <w:style w:type="paragraph" w:styleId="2097" w:customStyle="1">
    <w:name w:val="标题 1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098" w:customStyle="1">
    <w:name w:val="样式 标题 2H2h2sect 1.2Heading 2 HiddenHeading 2 CCBSheading 2...1"/>
    <w:basedOn w:val="918"/>
    <w:qFormat/>
    <w:pPr>
      <w:spacing w:before="0" w:after="0" w:line="360" w:lineRule="auto"/>
      <w:tabs>
        <w:tab w:val="left" w:pos="1836" w:leader="none"/>
      </w:tabs>
    </w:pPr>
    <w:rPr>
      <w:rFonts w:ascii="宋体" w:hAnsi="宋体" w:eastAsia="黑体" w:cs="Times New Roman"/>
      <w:sz w:val="28"/>
      <w:szCs w:val="20"/>
    </w:rPr>
  </w:style>
  <w:style w:type="paragraph" w:styleId="2099" w:customStyle="1">
    <w:name w:val="NormalParagraphStyle"/>
    <w:basedOn w:val="916"/>
    <w:qFormat/>
    <w:pPr>
      <w:spacing w:line="288" w:lineRule="auto"/>
    </w:pPr>
    <w:rPr>
      <w:rFonts w:ascii="宋体" w:cs="宋体"/>
      <w:color w:val="000000"/>
      <w:sz w:val="24"/>
      <w:szCs w:val="24"/>
      <w:lang w:val="zh-CN"/>
    </w:rPr>
  </w:style>
  <w:style w:type="paragraph" w:styleId="2100" w:customStyle="1">
    <w:name w:val="样式 标题 2第一章 标题 2Heading 2 HiddenHeading 2 CCBSheading 2H2h2..."/>
    <w:basedOn w:val="918"/>
    <w:qFormat/>
    <w:pPr>
      <w:ind w:left="360" w:hanging="360"/>
      <w:jc w:val="center"/>
      <w:spacing w:line="240" w:lineRule="auto"/>
      <w:tabs>
        <w:tab w:val="left" w:pos="360" w:leader="none"/>
      </w:tabs>
    </w:pPr>
    <w:rPr>
      <w:rFonts w:ascii="黑体" w:hAnsi="Times New Roman" w:eastAsia="黑体" w:cs="宋体"/>
      <w:b w:val="0"/>
      <w:szCs w:val="20"/>
    </w:rPr>
  </w:style>
  <w:style w:type="paragraph" w:styleId="2101" w:customStyle="1">
    <w:name w:val="xl209"/>
    <w:basedOn w:val="916"/>
    <w:qFormat/>
    <w:pPr>
      <w:ind w:firstLine="480"/>
      <w:jc w:val="center"/>
      <w:spacing w:before="100" w:beforeAutospacing="1" w:afterAutospacing="1"/>
      <w:widowControl/>
    </w:pPr>
    <w:rPr>
      <w:rFonts w:ascii="宋体" w:hAnsi="宋体" w:cs="宋体"/>
      <w:bCs/>
      <w:sz w:val="20"/>
      <w:szCs w:val="20"/>
    </w:rPr>
  </w:style>
  <w:style w:type="paragraph" w:styleId="2102" w:customStyle="1">
    <w:name w:val="样式  表格左对齐1"/>
    <w:basedOn w:val="1428"/>
    <w:next w:val="1428"/>
    <w:qFormat/>
    <w:rPr>
      <w:color w:val="000000"/>
    </w:rPr>
  </w:style>
  <w:style w:type="paragraph" w:styleId="2103" w:customStyle="1">
    <w:name w:val="样式3"/>
    <w:basedOn w:val="916"/>
    <w:next w:val="916"/>
    <w:qFormat/>
    <w:rPr>
      <w:szCs w:val="20"/>
    </w:rPr>
  </w:style>
  <w:style w:type="paragraph" w:styleId="2104" w:customStyle="1">
    <w:name w:val="表题"/>
    <w:qFormat/>
    <w:pPr>
      <w:ind w:left="680"/>
      <w:jc w:val="center"/>
      <w:keepLines/>
      <w:keepNext/>
      <w:spacing w:before="80" w:line="360" w:lineRule="auto"/>
    </w:pPr>
    <w:rPr>
      <w:rFonts w:ascii="Arial" w:hAnsi="Arial" w:eastAsia="黑体"/>
      <w:sz w:val="16"/>
    </w:rPr>
  </w:style>
  <w:style w:type="paragraph" w:styleId="2105" w:customStyle="1">
    <w:name w:val="xl211"/>
    <w:basedOn w:val="916"/>
    <w:qFormat/>
    <w:pPr>
      <w:ind w:firstLine="480"/>
      <w:jc w:val="center"/>
      <w:spacing w:before="100" w:beforeAutospacing="1" w:afterAutospacing="1"/>
      <w:widowControl/>
    </w:pPr>
    <w:rPr>
      <w:rFonts w:ascii="宋体" w:hAnsi="宋体" w:cs="宋体"/>
      <w:bCs/>
      <w:sz w:val="20"/>
      <w:szCs w:val="20"/>
    </w:rPr>
  </w:style>
  <w:style w:type="paragraph" w:styleId="2106" w:customStyle="1">
    <w:name w:val="方案正文 Char"/>
    <w:basedOn w:val="916"/>
    <w:qFormat/>
    <w:rPr>
      <w:sz w:val="24"/>
      <w:szCs w:val="20"/>
    </w:rPr>
  </w:style>
  <w:style w:type="paragraph" w:styleId="2107" w:customStyle="1">
    <w:name w:val="font16"/>
    <w:basedOn w:val="916"/>
    <w:qFormat/>
    <w:pPr>
      <w:jc w:val="left"/>
      <w:spacing w:before="100" w:beforeAutospacing="1" w:after="100" w:afterAutospacing="1"/>
      <w:widowControl/>
    </w:pPr>
    <w:rPr>
      <w:rFonts w:ascii="Arial" w:hAnsi="Arial" w:cs="Arial"/>
      <w:color w:val="000000"/>
      <w:sz w:val="22"/>
      <w:szCs w:val="22"/>
    </w:rPr>
  </w:style>
  <w:style w:type="paragraph" w:styleId="2108" w:customStyle="1">
    <w:name w:val="普通正文"/>
    <w:basedOn w:val="916"/>
    <w:qFormat/>
    <w:pPr>
      <w:ind w:firstLine="480"/>
      <w:jc w:val="left"/>
      <w:spacing w:before="120" w:after="120"/>
    </w:pPr>
    <w:rPr>
      <w:rFonts w:ascii="Arial" w:hAnsi="Arial"/>
      <w:sz w:val="24"/>
      <w:szCs w:val="24"/>
    </w:rPr>
  </w:style>
  <w:style w:type="paragraph" w:styleId="2109" w:customStyle="1">
    <w:name w:val="xl30"/>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10" w:customStyle="1">
    <w:name w:val="xl3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11" w:customStyle="1">
    <w:name w:val="标题 2 New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112" w:customStyle="1">
    <w:name w:val="样式 宋体 小四 行距: 1.5 倍行距"/>
    <w:basedOn w:val="916"/>
    <w:qFormat/>
    <w:pPr>
      <w:outlineLvl w:val="3"/>
    </w:pPr>
    <w:rPr>
      <w:rFonts w:ascii="宋体" w:hAnsi="宋体" w:cs="宋体"/>
      <w:sz w:val="24"/>
      <w:szCs w:val="20"/>
    </w:rPr>
  </w:style>
  <w:style w:type="paragraph" w:styleId="2113" w:customStyle="1">
    <w:name w:val="Char Char2 Char Char"/>
    <w:basedOn w:val="945"/>
    <w:qFormat/>
    <w:pPr>
      <w:jc w:val="both"/>
      <w:spacing w:line="436" w:lineRule="exact"/>
      <w:shd w:val="clear" w:color="auto" w:fill="000080"/>
    </w:pPr>
    <w:rPr>
      <w:rFonts w:ascii="Tahoma" w:hAnsi="Tahoma" w:eastAsia="宋体"/>
      <w:sz w:val="24"/>
      <w:szCs w:val="20"/>
    </w:rPr>
  </w:style>
  <w:style w:type="paragraph" w:styleId="2114" w:customStyle="1">
    <w:name w:val="要点1"/>
    <w:basedOn w:val="916"/>
    <w:qFormat/>
    <w:pPr>
      <w:ind w:left="980" w:hanging="420"/>
      <w:spacing w:line="440" w:lineRule="exact"/>
      <w:tabs>
        <w:tab w:val="left" w:pos="980" w:leader="none"/>
      </w:tabs>
    </w:pPr>
    <w:rPr>
      <w:rFonts w:ascii="宋体" w:hAnsi="宋体" w:eastAsia="黑体" w:cs="宋体"/>
      <w:b/>
      <w:bCs/>
      <w:sz w:val="28"/>
      <w:szCs w:val="24"/>
    </w:rPr>
  </w:style>
  <w:style w:type="paragraph" w:styleId="2115" w:customStyle="1">
    <w:name w:val="样式 样式 正文 + 首行缩进:  2.94 字符"/>
    <w:basedOn w:val="1935"/>
    <w:qFormat/>
    <w:pPr>
      <w:ind w:firstLine="200"/>
    </w:pPr>
    <w:rPr>
      <w:bCs/>
    </w:rPr>
  </w:style>
  <w:style w:type="paragraph" w:styleId="2116" w:customStyle="1">
    <w:name w:val="Char Char2 Char Char2"/>
    <w:basedOn w:val="945"/>
    <w:qFormat/>
    <w:pPr>
      <w:jc w:val="both"/>
      <w:spacing w:line="436" w:lineRule="exact"/>
      <w:shd w:val="clear" w:color="auto" w:fill="000080"/>
    </w:pPr>
    <w:rPr>
      <w:rFonts w:ascii="Tahoma" w:hAnsi="Tahoma" w:eastAsia="宋体"/>
      <w:sz w:val="24"/>
      <w:szCs w:val="20"/>
    </w:rPr>
  </w:style>
  <w:style w:type="paragraph" w:styleId="2117" w:customStyle="1">
    <w:name w:val="Arial corps 9"/>
    <w:basedOn w:val="916"/>
    <w:qFormat/>
    <w:pPr>
      <w:jc w:val="left"/>
      <w:spacing w:before="1" w:after="1"/>
    </w:pPr>
    <w:rPr>
      <w:rFonts w:ascii="Arial" w:hAnsi="Arial"/>
      <w:color w:val="000000"/>
      <w:sz w:val="18"/>
      <w:szCs w:val="18"/>
    </w:rPr>
  </w:style>
  <w:style w:type="paragraph" w:styleId="2118" w:customStyle="1">
    <w:name w:val="xl192"/>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119" w:customStyle="1">
    <w:name w:val="Char Char Char2"/>
    <w:basedOn w:val="945"/>
    <w:qFormat/>
    <w:pPr>
      <w:jc w:val="both"/>
      <w:spacing w:line="436" w:lineRule="exact"/>
      <w:shd w:val="clear" w:color="auto" w:fill="000080"/>
    </w:pPr>
    <w:rPr>
      <w:rFonts w:ascii="Symbol" w:hAnsi="Symbol" w:eastAsia="宋体" w:cs="Symbol"/>
      <w:sz w:val="21"/>
      <w:szCs w:val="24"/>
    </w:rPr>
  </w:style>
  <w:style w:type="paragraph" w:styleId="2120" w:customStyle="1">
    <w:name w:val="中等深浅列表 11"/>
    <w:basedOn w:val="916"/>
    <w:uiPriority w:val="65"/>
    <w:qFormat/>
    <w:pPr>
      <w:contextualSpacing/>
      <w:ind w:left="5400" w:hanging="360"/>
      <w:keepNext/>
      <w:tabs>
        <w:tab w:val="left" w:pos="5040" w:leader="none"/>
      </w:tabs>
      <w:outlineLvl w:val="7"/>
    </w:pPr>
    <w:rPr>
      <w:rFonts w:ascii="宋体" w:hAnsi="Calibri"/>
      <w:szCs w:val="22"/>
    </w:rPr>
  </w:style>
  <w:style w:type="paragraph" w:styleId="2121" w:customStyle="1">
    <w:name w:val="标题 2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122" w:customStyle="1">
    <w:name w:val="项目符号2"/>
    <w:basedOn w:val="916"/>
    <w:qFormat/>
    <w:rPr>
      <w:sz w:val="24"/>
      <w:szCs w:val="20"/>
    </w:rPr>
  </w:style>
  <w:style w:type="paragraph" w:styleId="2123" w:customStyle="1">
    <w:name w:val="段落1"/>
    <w:basedOn w:val="916"/>
    <w:qFormat/>
    <w:pPr>
      <w:ind w:firstLine="420"/>
      <w:spacing w:after="120"/>
    </w:pPr>
    <w:rPr>
      <w:sz w:val="24"/>
      <w:szCs w:val="20"/>
    </w:rPr>
  </w:style>
  <w:style w:type="paragraph" w:styleId="2124" w:customStyle="1">
    <w:name w:val="_Style 93"/>
    <w:basedOn w:val="916"/>
    <w:next w:val="916"/>
    <w:qFormat/>
    <w:pPr>
      <w:spacing w:after="120" w:line="480" w:lineRule="auto"/>
    </w:pPr>
    <w:rPr>
      <w:szCs w:val="20"/>
    </w:rPr>
  </w:style>
  <w:style w:type="paragraph" w:styleId="2125" w:customStyle="1">
    <w:name w:val="xl173"/>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6" w:customStyle="1">
    <w:name w:val="_Style 99"/>
    <w:basedOn w:val="916"/>
    <w:next w:val="971"/>
    <w:qFormat/>
    <w:pPr>
      <w:ind w:left="1600" w:hanging="1600"/>
      <w:spacing w:line="500" w:lineRule="exact"/>
    </w:pPr>
    <w:rPr>
      <w:rFonts w:ascii="仿宋_GB2312" w:hAnsi="Arial" w:eastAsia="仿宋_GB2312"/>
      <w:sz w:val="32"/>
      <w:szCs w:val="20"/>
    </w:rPr>
  </w:style>
  <w:style w:type="paragraph" w:styleId="2127" w:customStyle="1">
    <w:name w:val="注×："/>
    <w:qFormat/>
    <w:pPr>
      <w:jc w:val="both"/>
      <w:widowControl w:val="off"/>
      <w:tabs>
        <w:tab w:val="left" w:pos="360" w:leader="none"/>
        <w:tab w:val="left" w:pos="630" w:leader="none"/>
      </w:tabs>
    </w:pPr>
    <w:rPr>
      <w:rFonts w:ascii="宋体" w:hAnsi="Times New Roman"/>
      <w:sz w:val="18"/>
    </w:rPr>
  </w:style>
  <w:style w:type="paragraph" w:styleId="2128" w:customStyle="1">
    <w:name w:val="Bulleted list"/>
    <w:basedOn w:val="916"/>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129" w:customStyle="1">
    <w:name w:val="Char Char Char Char Char Char Char Char Char Char Char Char Char1"/>
    <w:basedOn w:val="916"/>
    <w:qFormat/>
    <w:pPr>
      <w:jc w:val="left"/>
      <w:spacing w:after="160" w:line="240" w:lineRule="exact"/>
      <w:widowControl/>
    </w:pPr>
    <w:rPr>
      <w:szCs w:val="24"/>
    </w:rPr>
  </w:style>
  <w:style w:type="paragraph" w:styleId="2130" w:customStyle="1">
    <w:name w:val="图注"/>
    <w:basedOn w:val="1917"/>
    <w:qFormat/>
    <w:pPr>
      <w:spacing w:before="40" w:after="40" w:line="300" w:lineRule="auto"/>
    </w:pPr>
    <w:rPr>
      <w:rFonts w:eastAsia="宋体"/>
    </w:rPr>
  </w:style>
  <w:style w:type="paragraph" w:styleId="2131" w:customStyle="1">
    <w:name w:val="z-窗体顶端21"/>
    <w:basedOn w:val="916"/>
    <w:qFormat/>
    <w:pPr>
      <w:ind w:firstLine="420"/>
    </w:pPr>
    <w:rPr>
      <w:rFonts w:ascii="Calibri" w:hAnsi="Calibri"/>
      <w:szCs w:val="22"/>
    </w:rPr>
  </w:style>
  <w:style w:type="paragraph" w:styleId="2132" w:customStyle="1">
    <w:name w:val="样式 行距: 1.5 倍行距 左  3.42 字符"/>
    <w:basedOn w:val="916"/>
    <w:qFormat/>
    <w:pPr>
      <w:ind w:left="200" w:firstLine="200"/>
    </w:pPr>
    <w:rPr>
      <w:rFonts w:cs="宋体"/>
      <w:szCs w:val="20"/>
    </w:rPr>
  </w:style>
  <w:style w:type="paragraph" w:styleId="2133" w:customStyle="1">
    <w:name w:val="xl136"/>
    <w:basedOn w:val="91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4" w:customStyle="1">
    <w:name w:val="xl203"/>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135" w:customStyle="1">
    <w:name w:val="标题 1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36" w:customStyle="1">
    <w:name w:val="Char Char Char Char Char Char Char Char Char Char Char Char Char Char Char Char Char Char Char Char Char3"/>
    <w:basedOn w:val="916"/>
    <w:qFormat/>
    <w:rPr>
      <w:rFonts w:ascii="Tahoma" w:hAnsi="Tahoma"/>
      <w:sz w:val="24"/>
      <w:szCs w:val="20"/>
    </w:rPr>
  </w:style>
  <w:style w:type="paragraph" w:styleId="2137" w:customStyle="1">
    <w:name w:val="Char Char Char Char Char"/>
    <w:basedOn w:val="916"/>
    <w:qFormat/>
    <w:rPr>
      <w:rFonts w:ascii="Tahoma" w:hAnsi="Tahoma" w:cs="Tahoma"/>
      <w:sz w:val="24"/>
      <w:szCs w:val="20"/>
    </w:rPr>
  </w:style>
  <w:style w:type="paragraph" w:styleId="2138" w:customStyle="1">
    <w:name w:val="xl125"/>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9" w:customStyle="1">
    <w:name w:val="reader-word-layer reader-word-s1-6"/>
    <w:basedOn w:val="916"/>
    <w:qFormat/>
    <w:pPr>
      <w:jc w:val="left"/>
      <w:spacing w:before="100" w:beforeAutospacing="1" w:after="100" w:afterAutospacing="1"/>
      <w:widowControl/>
    </w:pPr>
    <w:rPr>
      <w:rFonts w:ascii="宋体" w:hAnsi="宋体" w:cs="宋体"/>
      <w:sz w:val="24"/>
      <w:szCs w:val="24"/>
    </w:rPr>
  </w:style>
  <w:style w:type="paragraph" w:styleId="2140" w:customStyle="1">
    <w:name w:val="xl167"/>
    <w:basedOn w:val="91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41" w:customStyle="1">
    <w:name w:val="xl191"/>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142" w:customStyle="1">
    <w:name w:val="丁华正文"/>
    <w:basedOn w:val="988"/>
    <w:qFormat/>
    <w:pPr>
      <w:ind w:firstLine="510"/>
    </w:pPr>
    <w:rPr>
      <w:rFonts w:eastAsia="宋体"/>
      <w:b w:val="0"/>
      <w:bCs w:val="0"/>
      <w:sz w:val="24"/>
      <w:szCs w:val="16"/>
    </w:rPr>
  </w:style>
  <w:style w:type="paragraph" w:styleId="2143" w:customStyle="1">
    <w:name w:val="TOC 标题2"/>
    <w:basedOn w:val="917"/>
    <w:next w:val="916"/>
    <w:uiPriority w:val="39"/>
    <w:unhideWhenUsed/>
    <w:qFormat/>
    <w:pPr>
      <w:outlineLvl w:val="9"/>
    </w:pPr>
  </w:style>
  <w:style w:type="paragraph" w:styleId="2144" w:customStyle="1">
    <w:name w:val="小标题2"/>
    <w:basedOn w:val="916"/>
    <w:next w:val="916"/>
    <w:qFormat/>
    <w:pPr>
      <w:ind w:firstLine="200"/>
      <w:spacing w:line="400" w:lineRule="exact"/>
    </w:pPr>
    <w:rPr>
      <w:rFonts w:ascii="宋体" w:hAnsi="宋体" w:eastAsia="楷体_GB2312" w:cs="宋体"/>
      <w:bCs/>
      <w:sz w:val="24"/>
      <w:szCs w:val="24"/>
    </w:rPr>
  </w:style>
  <w:style w:type="paragraph" w:styleId="2145" w:customStyle="1">
    <w:name w:val="样式 标题 1Heading 0H1Section HeadHeader1h11st levell1List l..."/>
    <w:basedOn w:val="917"/>
    <w:qFormat/>
    <w:pPr>
      <w:ind w:left="980" w:hanging="420"/>
      <w:jc w:val="center"/>
      <w:spacing w:line="440" w:lineRule="exact"/>
      <w:tabs>
        <w:tab w:val="left" w:pos="980" w:leader="none"/>
      </w:tabs>
    </w:pPr>
    <w:rPr>
      <w:rFonts w:ascii="宋体" w:hAnsi="宋体" w:cs="宋体"/>
      <w:b w:val="0"/>
      <w:sz w:val="24"/>
      <w:szCs w:val="24"/>
    </w:rPr>
  </w:style>
  <w:style w:type="paragraph" w:styleId="2146" w:customStyle="1">
    <w:name w:val="样式 正文1 + 首行缩进:  1.83 字符"/>
    <w:qFormat/>
    <w:pPr>
      <w:ind w:left="23" w:firstLine="200"/>
      <w:spacing w:line="360" w:lineRule="auto"/>
    </w:pPr>
    <w:rPr>
      <w:rFonts w:ascii="宋体" w:hAnsi="宋体" w:cs="宋体"/>
      <w:bCs/>
      <w:sz w:val="24"/>
      <w:szCs w:val="22"/>
    </w:rPr>
  </w:style>
  <w:style w:type="paragraph" w:styleId="2147" w:customStyle="1">
    <w:name w:val="xl4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148" w:customStyle="1">
    <w:name w:val="font23"/>
    <w:basedOn w:val="916"/>
    <w:qFormat/>
    <w:pPr>
      <w:jc w:val="left"/>
      <w:spacing w:before="100" w:beforeAutospacing="1" w:after="100" w:afterAutospacing="1"/>
      <w:widowControl/>
    </w:pPr>
    <w:rPr>
      <w:rFonts w:ascii="宋体" w:hAnsi="宋体" w:cs="宋体"/>
      <w:sz w:val="20"/>
      <w:szCs w:val="20"/>
    </w:rPr>
  </w:style>
  <w:style w:type="paragraph" w:styleId="2149" w:customStyle="1">
    <w:name w:val="样式 标题 2 + 宋体 小四 行距: 1.5 倍行距"/>
    <w:basedOn w:val="918"/>
    <w:qFormat/>
    <w:pPr>
      <w:ind w:left="576" w:hanging="420"/>
      <w:spacing w:line="360" w:lineRule="auto"/>
      <w:tabs>
        <w:tab w:val="left" w:pos="1320" w:leader="none"/>
      </w:tabs>
    </w:pPr>
    <w:rPr>
      <w:rFonts w:ascii="宋体" w:hAnsi="宋体" w:cs="宋体"/>
      <w:sz w:val="36"/>
      <w:szCs w:val="20"/>
    </w:rPr>
  </w:style>
  <w:style w:type="paragraph" w:styleId="2150" w:customStyle="1">
    <w:name w:val="a1"/>
    <w:basedOn w:val="916"/>
    <w:qFormat/>
    <w:pPr>
      <w:jc w:val="left"/>
      <w:spacing w:before="100" w:beforeAutospacing="1" w:after="100" w:afterAutospacing="1"/>
      <w:widowControl/>
    </w:pPr>
    <w:rPr>
      <w:rFonts w:ascii="宋体" w:hAnsi="宋体" w:cs="宋体"/>
      <w:sz w:val="24"/>
      <w:szCs w:val="24"/>
      <w:lang w:bidi="mr-IN"/>
    </w:rPr>
  </w:style>
  <w:style w:type="paragraph" w:styleId="2151" w:customStyle="1">
    <w:name w:val="alltext Char"/>
    <w:basedOn w:val="916"/>
    <w:qFormat/>
    <w:pPr>
      <w:ind w:firstLine="200"/>
    </w:pPr>
    <w:rPr>
      <w:spacing w:val="6"/>
      <w:sz w:val="24"/>
      <w:szCs w:val="20"/>
    </w:rPr>
  </w:style>
  <w:style w:type="paragraph" w:styleId="2152" w:customStyle="1">
    <w:name w:val="样式 首行缩进:  2 字符2"/>
    <w:basedOn w:val="916"/>
    <w:qFormat/>
    <w:pPr>
      <w:ind w:firstLine="420"/>
      <w:spacing w:line="440" w:lineRule="exact"/>
    </w:pPr>
    <w:rPr>
      <w:rFonts w:ascii="宋体" w:hAnsi="宋体" w:eastAsia="仿宋_GB2312" w:cs="宋体"/>
      <w:sz w:val="24"/>
      <w:szCs w:val="20"/>
    </w:rPr>
  </w:style>
  <w:style w:type="paragraph" w:styleId="2153" w:customStyle="1">
    <w:name w:val="style 2"/>
    <w:basedOn w:val="918"/>
    <w:next w:val="916"/>
    <w:qFormat/>
    <w:pPr>
      <w:ind w:left="576" w:hanging="420"/>
      <w:jc w:val="left"/>
      <w:spacing w:before="120" w:line="360" w:lineRule="auto"/>
      <w:widowControl/>
      <w:tabs>
        <w:tab w:val="left" w:pos="1320" w:leader="none"/>
      </w:tabs>
    </w:pPr>
    <w:rPr>
      <w:rFonts w:ascii="Arial" w:hAnsi="Arial" w:cs="Times New Roman"/>
      <w:sz w:val="28"/>
    </w:rPr>
  </w:style>
  <w:style w:type="paragraph" w:styleId="2154" w:customStyle="1">
    <w:name w:val="xl206"/>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55" w:customStyle="1">
    <w:name w:val="段落"/>
    <w:basedOn w:val="916"/>
    <w:qFormat/>
    <w:pPr>
      <w:ind w:firstLine="480"/>
      <w:spacing w:line="460" w:lineRule="exact"/>
    </w:pPr>
    <w:rPr>
      <w:sz w:val="24"/>
      <w:szCs w:val="20"/>
    </w:rPr>
  </w:style>
  <w:style w:type="paragraph" w:styleId="2156" w:customStyle="1">
    <w:name w:val="_Style 1317"/>
    <w:next w:val="916"/>
    <w:uiPriority w:val="99"/>
    <w:unhideWhenUsed/>
    <w:qFormat/>
    <w:pPr>
      <w:jc w:val="both"/>
      <w:widowControl w:val="off"/>
    </w:pPr>
    <w:rPr>
      <w:rFonts w:ascii="Times New Roman" w:hAnsi="Times New Roman"/>
      <w:sz w:val="21"/>
    </w:rPr>
  </w:style>
  <w:style w:type="paragraph" w:styleId="2157" w:customStyle="1">
    <w:name w:val="正文31"/>
    <w:basedOn w:val="916"/>
    <w:qFormat/>
    <w:rPr>
      <w:rFonts w:ascii="Calibri" w:hAnsi="Calibri" w:eastAsia="Calibri" w:cs="宋体"/>
      <w:szCs w:val="20"/>
      <w:lang w:val="zh-CN"/>
    </w:rPr>
  </w:style>
  <w:style w:type="paragraph" w:styleId="2158" w:customStyle="1">
    <w:name w:val="xl447"/>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59" w:customStyle="1">
    <w:name w:val="项目符号B"/>
    <w:basedOn w:val="916"/>
    <w:qFormat/>
    <w:pPr>
      <w:ind w:left="1260" w:hanging="420"/>
      <w:tabs>
        <w:tab w:val="left" w:pos="900" w:leader="none"/>
        <w:tab w:val="left" w:pos="1260" w:leader="none"/>
      </w:tabs>
    </w:pPr>
    <w:rPr>
      <w:rFonts w:ascii="Arial" w:hAnsi="Arial"/>
      <w:sz w:val="24"/>
      <w:szCs w:val="24"/>
    </w:rPr>
  </w:style>
  <w:style w:type="paragraph" w:styleId="2160" w:customStyle="1">
    <w:name w:val="xl48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61" w:customStyle="1">
    <w:name w:val="Char Char Char Char Char Char Char Char Char1"/>
    <w:basedOn w:val="916"/>
    <w:qFormat/>
    <w:pPr>
      <w:ind w:left="200" w:hanging="200"/>
      <w:tabs>
        <w:tab w:val="left" w:pos="360" w:leader="none"/>
      </w:tabs>
    </w:pPr>
    <w:rPr>
      <w:sz w:val="24"/>
      <w:szCs w:val="24"/>
    </w:rPr>
  </w:style>
  <w:style w:type="paragraph" w:styleId="2162" w:customStyle="1">
    <w:name w:val="f10"/>
    <w:basedOn w:val="916"/>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2163" w:customStyle="1">
    <w:name w:val="xl53"/>
    <w:basedOn w:val="91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164" w:customStyle="1">
    <w:name w:val="ATMS标记1"/>
    <w:basedOn w:val="916"/>
    <w:qFormat/>
    <w:pPr>
      <w:spacing w:before="156" w:after="60" w:line="300" w:lineRule="auto"/>
      <w:tabs>
        <w:tab w:val="left" w:pos="360" w:leader="none"/>
        <w:tab w:val="left" w:pos="900" w:leader="none"/>
      </w:tabs>
    </w:pPr>
    <w:rPr>
      <w:sz w:val="24"/>
      <w:szCs w:val="20"/>
    </w:rPr>
  </w:style>
  <w:style w:type="paragraph" w:styleId="2165" w:customStyle="1">
    <w:name w:val="Char1 Char Char Char1"/>
    <w:basedOn w:val="916"/>
    <w:qFormat/>
    <w:rPr>
      <w:rFonts w:ascii="Tahoma" w:hAnsi="Tahoma" w:cs="Tahoma"/>
      <w:sz w:val="24"/>
      <w:szCs w:val="20"/>
    </w:rPr>
  </w:style>
  <w:style w:type="paragraph" w:styleId="2166" w:customStyle="1">
    <w:name w:val="丁华标题3"/>
    <w:basedOn w:val="2167"/>
    <w:next w:val="2142"/>
    <w:qFormat/>
    <w:pPr>
      <w:ind w:left="1980" w:hanging="420"/>
      <w:spacing w:after="0"/>
      <w:tabs>
        <w:tab w:val="left" w:pos="1470" w:leader="none"/>
        <w:tab w:val="left" w:pos="1980" w:leader="none"/>
      </w:tabs>
      <w:outlineLvl w:val="2"/>
    </w:pPr>
    <w:rPr>
      <w:sz w:val="24"/>
    </w:rPr>
  </w:style>
  <w:style w:type="paragraph" w:styleId="2167" w:customStyle="1">
    <w:name w:val="丁华标题2"/>
    <w:basedOn w:val="918"/>
    <w:next w:val="2142"/>
    <w:qFormat/>
    <w:pPr>
      <w:ind w:left="567" w:hanging="283"/>
      <w:jc w:val="left"/>
      <w:spacing w:before="120" w:after="120" w:line="415" w:lineRule="auto"/>
      <w:tabs>
        <w:tab w:val="left" w:pos="1004" w:leader="none"/>
      </w:tabs>
    </w:pPr>
    <w:rPr>
      <w:rFonts w:ascii="Arial" w:hAnsi="Arial" w:eastAsia="黑体" w:cs="Times New Roman"/>
      <w:b w:val="0"/>
      <w:sz w:val="28"/>
      <w:szCs w:val="20"/>
    </w:rPr>
  </w:style>
  <w:style w:type="paragraph" w:styleId="2168" w:customStyle="1">
    <w:name w:val="xl44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69" w:customStyle="1">
    <w:name w:val="Char Char Char Char1"/>
    <w:basedOn w:val="916"/>
    <w:qFormat/>
    <w:pPr>
      <w:jc w:val="center"/>
      <w:spacing w:after="160" w:line="240" w:lineRule="exact"/>
      <w:widowControl/>
    </w:pPr>
    <w:rPr>
      <w:rFonts w:ascii="黑体" w:hAnsi="Verdana" w:eastAsia="黑体"/>
      <w:sz w:val="32"/>
      <w:szCs w:val="32"/>
      <w:lang w:eastAsia="en-US"/>
    </w:rPr>
  </w:style>
  <w:style w:type="paragraph" w:styleId="2170" w:customStyle="1">
    <w:name w:val="正文 New New"/>
    <w:qFormat/>
    <w:pPr>
      <w:jc w:val="both"/>
      <w:widowControl w:val="off"/>
    </w:pPr>
    <w:rPr>
      <w:rFonts w:ascii="Times New Roman" w:hAnsi="Times New Roman" w:eastAsia="楷体_GB2312"/>
      <w:sz w:val="24"/>
    </w:rPr>
  </w:style>
  <w:style w:type="paragraph" w:styleId="2171" w:customStyle="1">
    <w:name w:val="xl120"/>
    <w:basedOn w:val="91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2" w:customStyle="1">
    <w:name w:val="Body Text(ch)"/>
    <w:basedOn w:val="916"/>
    <w:next w:val="953"/>
    <w:qFormat/>
    <w:pPr>
      <w:spacing w:after="120"/>
    </w:pPr>
    <w:rPr>
      <w:rFonts w:ascii="宋体" w:hAnsi="Arial"/>
      <w:bCs/>
      <w:iCs/>
      <w:szCs w:val="24"/>
    </w:rPr>
  </w:style>
  <w:style w:type="paragraph" w:styleId="2173" w:customStyle="1">
    <w:name w:val="xl45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74" w:customStyle="1">
    <w:name w:val="正文首行缩进1"/>
    <w:basedOn w:val="953"/>
    <w:qFormat/>
    <w:pPr>
      <w:ind w:firstLine="420"/>
      <w:spacing w:after="120"/>
    </w:pPr>
    <w:rPr>
      <w:rFonts w:ascii="Calibri" w:hAnsi="Calibri" w:eastAsia="宋体" w:cs="黑体"/>
      <w:sz w:val="21"/>
    </w:rPr>
  </w:style>
  <w:style w:type="paragraph" w:styleId="2175" w:customStyle="1">
    <w:name w:val="段落正文 Char"/>
    <w:basedOn w:val="916"/>
    <w:qFormat/>
    <w:pPr>
      <w:ind w:firstLine="461"/>
    </w:pPr>
    <w:rPr>
      <w:rFonts w:ascii="宋体" w:hAnsi="宋体"/>
      <w:sz w:val="24"/>
      <w:szCs w:val="24"/>
    </w:rPr>
  </w:style>
  <w:style w:type="paragraph" w:styleId="2176" w:customStyle="1">
    <w:name w:val="_Style 108"/>
    <w:next w:val="916"/>
    <w:qFormat/>
    <w:pPr>
      <w:jc w:val="both"/>
      <w:widowControl w:val="off"/>
    </w:pPr>
    <w:rPr>
      <w:rFonts w:ascii="Times New Roman" w:hAnsi="Times New Roman"/>
      <w:sz w:val="21"/>
      <w:szCs w:val="24"/>
    </w:rPr>
  </w:style>
  <w:style w:type="paragraph" w:styleId="2177" w:customStyle="1">
    <w:name w:val="xl215"/>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78" w:customStyle="1">
    <w:name w:val="font40"/>
    <w:basedOn w:val="916"/>
    <w:qFormat/>
    <w:pPr>
      <w:jc w:val="left"/>
      <w:spacing w:before="100" w:beforeAutospacing="1" w:after="100" w:afterAutospacing="1"/>
      <w:widowControl/>
    </w:pPr>
    <w:rPr>
      <w:rFonts w:ascii="宋体" w:hAnsi="宋体" w:cs="宋体"/>
      <w:b/>
      <w:bCs/>
      <w:color w:val="000000"/>
      <w:sz w:val="22"/>
      <w:szCs w:val="22"/>
    </w:rPr>
  </w:style>
  <w:style w:type="paragraph" w:styleId="2179" w:customStyle="1">
    <w:name w:val="font39"/>
    <w:basedOn w:val="916"/>
    <w:qFormat/>
    <w:pPr>
      <w:jc w:val="left"/>
      <w:spacing w:before="100" w:beforeAutospacing="1" w:after="100" w:afterAutospacing="1"/>
      <w:widowControl/>
    </w:pPr>
    <w:rPr>
      <w:rFonts w:ascii="宋体" w:hAnsi="宋体" w:cs="宋体"/>
      <w:sz w:val="20"/>
      <w:szCs w:val="20"/>
    </w:rPr>
  </w:style>
  <w:style w:type="paragraph" w:styleId="2180" w:customStyle="1">
    <w:name w:val="标题 1 New New New New New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181" w:customStyle="1">
    <w:name w:val="xl48"/>
    <w:basedOn w:val="916"/>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2182" w:customStyle="1">
    <w:name w:val="xl146"/>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3" w:customStyle="1">
    <w:name w:val="Preformatted"/>
    <w:basedOn w:val="916"/>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84" w:customStyle="1">
    <w:name w:val="列出段落41"/>
    <w:basedOn w:val="916"/>
    <w:uiPriority w:val="34"/>
    <w:qFormat/>
    <w:pPr>
      <w:ind w:firstLine="420"/>
    </w:pPr>
    <w:rPr>
      <w:rFonts w:ascii="Calibri" w:hAnsi="Calibri"/>
      <w:sz w:val="20"/>
      <w:szCs w:val="20"/>
    </w:rPr>
  </w:style>
  <w:style w:type="paragraph" w:styleId="2185" w:customStyle="1">
    <w:name w:val="xl197"/>
    <w:basedOn w:val="916"/>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186" w:customStyle="1">
    <w:name w:val="Char2 Char Char Char Char Char Char Char Char Char Char Char Char Char Char Char Char Char Char Char Char Char Char Char Char"/>
    <w:basedOn w:val="916"/>
    <w:qFormat/>
    <w:pPr>
      <w:jc w:val="left"/>
    </w:pPr>
    <w:rPr>
      <w:rFonts w:ascii="仿宋_GB2312" w:eastAsia="仿宋_GB2312"/>
      <w:b/>
      <w:sz w:val="32"/>
      <w:szCs w:val="32"/>
    </w:rPr>
  </w:style>
  <w:style w:type="paragraph" w:styleId="2187" w:customStyle="1">
    <w:name w:val="xl454"/>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8" w:customStyle="1">
    <w:name w:val="xl129"/>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189" w:customStyle="1">
    <w:name w:val="font"/>
    <w:basedOn w:val="916"/>
    <w:qFormat/>
    <w:pPr>
      <w:jc w:val="left"/>
      <w:spacing w:before="100" w:beforeAutospacing="1" w:after="100" w:afterAutospacing="1" w:line="360" w:lineRule="atLeast"/>
      <w:widowControl/>
    </w:pPr>
    <w:rPr>
      <w:rFonts w:ascii="宋体" w:hAnsi="宋体"/>
      <w:szCs w:val="20"/>
    </w:rPr>
  </w:style>
  <w:style w:type="paragraph" w:styleId="2190" w:customStyle="1">
    <w:name w:val="附表"/>
    <w:basedOn w:val="916"/>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91" w:customStyle="1">
    <w:name w:val="xl137"/>
    <w:basedOn w:val="91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92" w:customStyle="1">
    <w:name w:val="标题 2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193" w:customStyle="1">
    <w:name w:val="Char Char Char Char Char Char Char Char2"/>
    <w:basedOn w:val="916"/>
    <w:qFormat/>
    <w:rPr>
      <w:rFonts w:ascii="Georgia" w:hAnsi="Georgia" w:cs="Symbol"/>
      <w:sz w:val="24"/>
      <w:szCs w:val="20"/>
    </w:rPr>
  </w:style>
  <w:style w:type="paragraph" w:styleId="2194" w:customStyle="1">
    <w:name w:val="xl484"/>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195" w:customStyle="1">
    <w:name w:val="默认段落字体 Para Char Char Char Char Char Char Char Char Char1 Char Char Char Char Char Char Char"/>
    <w:basedOn w:val="945"/>
    <w:qFormat/>
    <w:pPr>
      <w:jc w:val="both"/>
      <w:shd w:val="clear" w:color="auto" w:fill="000080"/>
    </w:pPr>
    <w:rPr>
      <w:rFonts w:ascii="Times New Roman" w:eastAsia="宋体"/>
      <w:sz w:val="21"/>
      <w:szCs w:val="20"/>
    </w:rPr>
  </w:style>
  <w:style w:type="paragraph" w:styleId="2196" w:customStyle="1">
    <w:name w:val="xl22"/>
    <w:basedOn w:val="916"/>
    <w:qFormat/>
    <w:pPr>
      <w:jc w:val="left"/>
      <w:spacing w:before="100" w:beforeAutospacing="1" w:after="100" w:afterAutospacing="1"/>
      <w:widowControl/>
    </w:pPr>
    <w:rPr>
      <w:rFonts w:ascii="宋体" w:hAnsi="宋体" w:cs="宋体"/>
      <w:sz w:val="18"/>
      <w:szCs w:val="18"/>
    </w:rPr>
  </w:style>
  <w:style w:type="paragraph" w:styleId="2197" w:customStyle="1">
    <w:name w:val="项目符号，一级"/>
    <w:basedOn w:val="1759"/>
    <w:next w:val="1759"/>
    <w:qFormat/>
    <w:pPr>
      <w:ind w:left="376" w:firstLine="0"/>
      <w:spacing w:line="240" w:lineRule="atLeast"/>
      <w:tabs>
        <w:tab w:val="left" w:pos="1320" w:leader="none"/>
      </w:tabs>
    </w:pPr>
    <w:rPr>
      <w:bCs w:val="0"/>
      <w:color w:val="000000"/>
      <w:szCs w:val="24"/>
    </w:rPr>
  </w:style>
  <w:style w:type="paragraph" w:styleId="2198" w:customStyle="1">
    <w:name w:val="texttitle"/>
    <w:basedOn w:val="916"/>
    <w:qFormat/>
    <w:pPr>
      <w:jc w:val="left"/>
      <w:spacing w:before="100" w:beforeAutospacing="1" w:after="100" w:afterAutospacing="1"/>
      <w:widowControl/>
    </w:pPr>
    <w:rPr>
      <w:rFonts w:ascii="宋体" w:hAnsi="宋体"/>
      <w:sz w:val="24"/>
      <w:szCs w:val="20"/>
    </w:rPr>
  </w:style>
  <w:style w:type="paragraph" w:styleId="2199" w:customStyle="1">
    <w:name w:val="xl421"/>
    <w:basedOn w:val="916"/>
    <w:qFormat/>
    <w:pPr>
      <w:jc w:val="left"/>
      <w:spacing w:before="100" w:beforeAutospacing="1" w:after="100" w:afterAutospacing="1"/>
      <w:widowControl/>
    </w:pPr>
    <w:rPr>
      <w:sz w:val="24"/>
      <w:szCs w:val="24"/>
    </w:rPr>
  </w:style>
  <w:style w:type="paragraph" w:styleId="2200" w:customStyle="1">
    <w:name w:val="标记1"/>
    <w:basedOn w:val="916"/>
    <w:qFormat/>
    <w:pPr>
      <w:ind w:firstLine="480"/>
    </w:pPr>
    <w:rPr>
      <w:rFonts w:ascii="宋体" w:hAnsi="宋体" w:eastAsia="楷体_GB2312" w:cs="宋体"/>
      <w:b/>
      <w:sz w:val="28"/>
      <w:szCs w:val="20"/>
    </w:rPr>
  </w:style>
  <w:style w:type="paragraph" w:styleId="2201" w:customStyle="1">
    <w:name w:val="xl2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02" w:customStyle="1">
    <w:name w:val="样式4"/>
    <w:basedOn w:val="916"/>
    <w:qFormat/>
    <w:pPr>
      <w:jc w:val="center"/>
      <w:outlineLvl w:val="0"/>
    </w:pPr>
    <w:rPr>
      <w:b/>
      <w:sz w:val="32"/>
      <w:szCs w:val="20"/>
    </w:rPr>
  </w:style>
  <w:style w:type="paragraph" w:styleId="2203" w:customStyle="1">
    <w:name w:val="文字"/>
    <w:basedOn w:val="916"/>
    <w:qFormat/>
    <w:pPr>
      <w:ind w:right="-210" w:firstLine="556"/>
      <w:spacing w:line="312" w:lineRule="auto"/>
      <w:tabs>
        <w:tab w:val="left" w:pos="8520" w:leader="none"/>
      </w:tabs>
    </w:pPr>
    <w:rPr>
      <w:rFonts w:ascii="宋体" w:hAnsi="宋体"/>
      <w:sz w:val="28"/>
      <w:szCs w:val="20"/>
    </w:rPr>
  </w:style>
  <w:style w:type="paragraph" w:styleId="2204" w:customStyle="1">
    <w:name w:val="xl434"/>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5" w:customStyle="1">
    <w:name w:val="项目符号1"/>
    <w:basedOn w:val="916"/>
    <w:qFormat/>
    <w:pPr>
      <w:ind w:left="720" w:hanging="720"/>
      <w:tabs>
        <w:tab w:val="left" w:pos="360" w:leader="none"/>
        <w:tab w:val="left" w:pos="2040" w:leader="none"/>
      </w:tabs>
    </w:pPr>
    <w:rPr>
      <w:rFonts w:ascii="宋体"/>
      <w:sz w:val="28"/>
      <w:szCs w:val="20"/>
    </w:rPr>
  </w:style>
  <w:style w:type="paragraph" w:styleId="2206" w:customStyle="1">
    <w:name w:val="丁华标题1"/>
    <w:basedOn w:val="917"/>
    <w:next w:val="2142"/>
    <w:qFormat/>
    <w:pPr>
      <w:ind w:left="567"/>
      <w:jc w:val="left"/>
      <w:spacing w:before="0" w:after="0"/>
      <w:tabs>
        <w:tab w:val="left" w:pos="567" w:leader="none"/>
      </w:tabs>
    </w:pPr>
    <w:rPr>
      <w:rFonts w:eastAsia="黑体"/>
      <w:b w:val="0"/>
      <w:bCs w:val="0"/>
      <w:sz w:val="32"/>
      <w:szCs w:val="20"/>
    </w:rPr>
  </w:style>
  <w:style w:type="paragraph" w:styleId="2207" w:customStyle="1">
    <w:name w:val="Char Char1 Char Char2 Char Char"/>
    <w:basedOn w:val="916"/>
    <w:qFormat/>
    <w:pPr>
      <w:jc w:val="left"/>
      <w:spacing w:after="160" w:line="240" w:lineRule="exact"/>
      <w:widowControl/>
    </w:pPr>
    <w:rPr>
      <w:szCs w:val="24"/>
    </w:rPr>
  </w:style>
  <w:style w:type="paragraph" w:styleId="2208" w:customStyle="1">
    <w:name w:val="xl25"/>
    <w:basedOn w:val="916"/>
    <w:qFormat/>
    <w:pPr>
      <w:jc w:val="center"/>
      <w:spacing w:before="100" w:beforeAutospacing="1" w:after="100" w:afterAutospacing="1"/>
      <w:widowControl/>
      <w:pBdr>
        <w:right w:val="single" w:color="auto" w:sz="4" w:space="0"/>
      </w:pBdr>
    </w:pPr>
  </w:style>
  <w:style w:type="paragraph" w:styleId="2209" w:customStyle="1">
    <w:name w:val="p17"/>
    <w:basedOn w:val="916"/>
    <w:qFormat/>
    <w:pPr>
      <w:ind w:firstLine="420"/>
      <w:widowControl/>
    </w:pPr>
    <w:rPr>
      <w:rFonts w:ascii="Calibri" w:hAnsi="Calibri" w:cs="宋体"/>
    </w:rPr>
  </w:style>
  <w:style w:type="paragraph" w:styleId="2210" w:customStyle="1">
    <w:name w:val="xl465"/>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11" w:customStyle="1">
    <w:name w:val="xl127"/>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2" w:customStyle="1">
    <w:name w:val="8A"/>
    <w:qFormat/>
    <w:pPr>
      <w:jc w:val="both"/>
      <w:widowControl w:val="off"/>
    </w:pPr>
    <w:rPr>
      <w:rFonts w:ascii="方正黑体简体" w:hAnsi="Times New Roman" w:eastAsia="方正黑体简体"/>
      <w:b/>
    </w:rPr>
  </w:style>
  <w:style w:type="paragraph" w:styleId="2213" w:customStyle="1">
    <w:name w:val="样式 目录 2 + 首行缩进:  2 字符"/>
    <w:basedOn w:val="992"/>
    <w:qFormat/>
    <w:pPr>
      <w:ind w:left="0" w:firstLine="480"/>
      <w:jc w:val="left"/>
      <w:tabs>
        <w:tab w:val="left" w:pos="740" w:leader="none"/>
        <w:tab w:val="right" w:pos="20900" w:leader="dot"/>
      </w:tabs>
    </w:pPr>
    <w:rPr>
      <w:rFonts w:cs="Times New Roman"/>
      <w:smallCaps/>
      <w:sz w:val="20"/>
      <w:szCs w:val="20"/>
    </w:rPr>
  </w:style>
  <w:style w:type="paragraph" w:styleId="2214" w:customStyle="1">
    <w:name w:val="font1"/>
    <w:basedOn w:val="916"/>
    <w:qFormat/>
    <w:pPr>
      <w:jc w:val="left"/>
      <w:spacing w:before="100" w:beforeAutospacing="1" w:after="100" w:afterAutospacing="1"/>
      <w:widowControl/>
    </w:pPr>
    <w:rPr>
      <w:rFonts w:ascii="宋体" w:hAnsi="宋体" w:cs="宋体"/>
      <w:sz w:val="24"/>
      <w:szCs w:val="24"/>
    </w:rPr>
  </w:style>
  <w:style w:type="paragraph" w:styleId="2215" w:customStyle="1">
    <w:name w:val="xl43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6" w:customStyle="1">
    <w:name w:val="Char Char Char Char Char Char Char Char Char Char Char Char Char Char Char Char Char Char Char Char Char Char Char1"/>
    <w:basedOn w:val="916"/>
    <w:qFormat/>
    <w:rPr>
      <w:rFonts w:ascii="Tahoma" w:hAnsi="Tahoma" w:cs="Tahoma"/>
      <w:sz w:val="24"/>
      <w:szCs w:val="20"/>
    </w:rPr>
  </w:style>
  <w:style w:type="paragraph" w:styleId="2217" w:customStyle="1">
    <w:name w:val="xl473"/>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18" w:customStyle="1">
    <w:name w:val="表格内文"/>
    <w:basedOn w:val="916"/>
    <w:qFormat/>
    <w:pPr>
      <w:spacing w:line="400" w:lineRule="exact"/>
    </w:pPr>
    <w:rPr>
      <w:rFonts w:ascii="Arial" w:hAnsi="Arial" w:cs="宋体"/>
      <w:szCs w:val="20"/>
    </w:rPr>
  </w:style>
  <w:style w:type="paragraph" w:styleId="2219" w:customStyle="1">
    <w:name w:val="font42"/>
    <w:basedOn w:val="916"/>
    <w:qFormat/>
    <w:pPr>
      <w:jc w:val="left"/>
      <w:spacing w:before="100" w:beforeAutospacing="1" w:after="100" w:afterAutospacing="1"/>
      <w:widowControl/>
    </w:pPr>
    <w:rPr>
      <w:rFonts w:ascii="宋体" w:hAnsi="宋体" w:cs="宋体"/>
      <w:sz w:val="20"/>
      <w:szCs w:val="20"/>
    </w:rPr>
  </w:style>
  <w:style w:type="paragraph" w:styleId="2220"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21" w:customStyle="1">
    <w:name w:val="Bulleted text"/>
    <w:basedOn w:val="916"/>
    <w:qFormat/>
    <w:pPr>
      <w:jc w:val="left"/>
      <w:widowControl/>
      <w:tabs>
        <w:tab w:val="left" w:pos="360" w:leader="none"/>
      </w:tabs>
    </w:pPr>
    <w:rPr>
      <w:rFonts w:eastAsia="PMingLiU"/>
      <w:sz w:val="20"/>
      <w:szCs w:val="20"/>
      <w:lang w:eastAsia="en-US"/>
    </w:rPr>
  </w:style>
  <w:style w:type="paragraph" w:styleId="2222" w:customStyle="1">
    <w:name w:val="Legal 8"/>
    <w:basedOn w:val="916"/>
    <w:next w:val="916"/>
    <w:qFormat/>
    <w:pPr>
      <w:ind w:left="2100" w:hanging="420"/>
      <w:spacing w:after="240"/>
      <w:widowControl/>
      <w:tabs>
        <w:tab w:val="left" w:pos="1800" w:leader="none"/>
      </w:tabs>
      <w:outlineLvl w:val="7"/>
    </w:pPr>
    <w:rPr>
      <w:sz w:val="24"/>
      <w:szCs w:val="20"/>
    </w:rPr>
  </w:style>
  <w:style w:type="paragraph" w:styleId="2223" w:customStyle="1">
    <w:name w:val="样式 标题 3Level 3 Headsect1.2.3h33rd levelH33Head 3level_3..."/>
    <w:basedOn w:val="919"/>
    <w:qFormat/>
    <w:pPr>
      <w:spacing w:before="0" w:after="0" w:line="360" w:lineRule="auto"/>
    </w:pPr>
    <w:rPr>
      <w:rFonts w:ascii="宋体" w:hAnsi="宋体" w:eastAsia="黑体" w:cs="宋体"/>
      <w:sz w:val="24"/>
      <w:szCs w:val="20"/>
    </w:rPr>
  </w:style>
  <w:style w:type="paragraph" w:styleId="2224" w:customStyle="1">
    <w:name w:val="Char Char1 Char Char Char1"/>
    <w:basedOn w:val="945"/>
    <w:qFormat/>
    <w:pPr>
      <w:jc w:val="both"/>
      <w:shd w:val="clear" w:color="auto" w:fill="000080"/>
    </w:pPr>
    <w:rPr>
      <w:rFonts w:ascii="Calibri" w:hAnsi="Calibri" w:eastAsia="宋体" w:cs="黑体"/>
      <w:sz w:val="21"/>
      <w:szCs w:val="21"/>
      <w:shd w:val="clear" w:color="auto" w:fill="000080"/>
    </w:rPr>
  </w:style>
  <w:style w:type="paragraph" w:styleId="2225" w:customStyle="1">
    <w:name w:val="retrait3"/>
    <w:basedOn w:val="916"/>
    <w:qFormat/>
    <w:pPr>
      <w:ind w:left="851"/>
      <w:jc w:val="left"/>
      <w:spacing w:before="20" w:after="20"/>
      <w:widowControl/>
    </w:pPr>
    <w:rPr>
      <w:rFonts w:ascii="Arial" w:hAnsi="Arial"/>
      <w:sz w:val="24"/>
      <w:szCs w:val="20"/>
      <w:lang w:val="en-GB"/>
    </w:rPr>
  </w:style>
  <w:style w:type="paragraph" w:styleId="2226" w:customStyle="1">
    <w:name w:val="xl15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27" w:customStyle="1">
    <w:name w:val="content_lineheight"/>
    <w:basedOn w:val="916"/>
    <w:qFormat/>
    <w:pPr>
      <w:jc w:val="left"/>
      <w:spacing w:before="100" w:beforeAutospacing="1" w:after="100" w:afterAutospacing="1"/>
      <w:widowControl/>
    </w:pPr>
    <w:rPr>
      <w:rFonts w:ascii="宋体" w:hAnsi="宋体"/>
      <w:sz w:val="24"/>
      <w:szCs w:val="24"/>
    </w:rPr>
  </w:style>
  <w:style w:type="paragraph" w:styleId="2228" w:customStyle="1">
    <w:name w:val="基准页脚样式"/>
    <w:basedOn w:val="916"/>
    <w:qFormat/>
    <w:pPr>
      <w:ind w:left="1080" w:firstLine="480"/>
      <w:jc w:val="left"/>
      <w:keepLines/>
      <w:spacing w:line="220" w:lineRule="atLeast"/>
      <w:widowControl/>
    </w:pPr>
    <w:rPr>
      <w:rFonts w:ascii="宋体" w:hAnsi="宋体" w:cs="宋体"/>
      <w:bCs/>
      <w:sz w:val="18"/>
      <w:szCs w:val="24"/>
    </w:rPr>
  </w:style>
  <w:style w:type="paragraph" w:styleId="2229" w:customStyle="1">
    <w:name w:val="标题 2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30" w:customStyle="1">
    <w:name w:val="样式 样式 样式 样式 正文 + 首行缩进:  2.94 字符 + 首行缩进:  2 字符 + 首行缩进:  2 字符"/>
    <w:basedOn w:val="916"/>
    <w:qFormat/>
    <w:pPr>
      <w:ind w:firstLine="560"/>
      <w:jc w:val="left"/>
    </w:pPr>
    <w:rPr>
      <w:rFonts w:ascii="宋体" w:hAnsi="宋体" w:eastAsia="仿宋_GB2312" w:cs="宋体"/>
      <w:bCs/>
      <w:sz w:val="28"/>
      <w:szCs w:val="20"/>
    </w:rPr>
  </w:style>
  <w:style w:type="paragraph" w:styleId="2231" w:customStyle="1">
    <w:name w:val="_Style 2"/>
    <w:basedOn w:val="916"/>
    <w:uiPriority w:val="34"/>
    <w:qFormat/>
    <w:pPr>
      <w:ind w:firstLine="420"/>
    </w:pPr>
    <w:rPr>
      <w:rFonts w:ascii="Calibri" w:hAnsi="Calibri"/>
      <w:szCs w:val="22"/>
    </w:rPr>
  </w:style>
  <w:style w:type="paragraph" w:styleId="2232" w:customStyle="1">
    <w:name w:val="合同模板编号正文1"/>
    <w:basedOn w:val="916"/>
    <w:qFormat/>
    <w:pPr>
      <w:jc w:val="left"/>
      <w:widowControl/>
    </w:pPr>
    <w:rPr>
      <w:rFonts w:ascii="宋体" w:hAnsi="宋体"/>
    </w:rPr>
  </w:style>
  <w:style w:type="paragraph" w:styleId="2233" w:customStyle="1">
    <w:name w:val="样式 样式 标题 2部分标题2nd levelh22Header 2l2Heading 2 HiddenHeading...1 ..."/>
    <w:basedOn w:val="916"/>
    <w:qFormat/>
    <w:pPr>
      <w:ind w:left="578" w:hanging="578"/>
      <w:keepLines/>
      <w:keepNext/>
      <w:widowControl/>
      <w:tabs>
        <w:tab w:val="left" w:pos="840" w:leader="none"/>
      </w:tabs>
      <w:outlineLvl w:val="1"/>
    </w:pPr>
    <w:rPr>
      <w:rFonts w:ascii="宋体" w:hAnsi="宋体" w:cs="宋体"/>
      <w:b/>
      <w:sz w:val="24"/>
      <w:szCs w:val="20"/>
    </w:rPr>
  </w:style>
  <w:style w:type="paragraph" w:styleId="2234" w:customStyle="1">
    <w:name w:val="样式 标题 2部分标题2nd levelh22Header 2l2Heading 2 HiddenHeading..."/>
    <w:basedOn w:val="918"/>
    <w:qFormat/>
    <w:pPr>
      <w:ind w:left="576" w:hanging="420"/>
      <w:jc w:val="left"/>
      <w:spacing w:before="0" w:line="360" w:lineRule="auto"/>
      <w:widowControl/>
      <w:tabs>
        <w:tab w:val="left" w:pos="576" w:leader="none"/>
      </w:tabs>
    </w:pPr>
    <w:rPr>
      <w:rFonts w:ascii="宋体" w:hAnsi="宋体" w:cs="宋体"/>
      <w:sz w:val="24"/>
      <w:szCs w:val="20"/>
    </w:rPr>
  </w:style>
  <w:style w:type="paragraph" w:styleId="2235" w:customStyle="1">
    <w:name w:val="CM48"/>
    <w:basedOn w:val="916"/>
    <w:next w:val="916"/>
    <w:qFormat/>
    <w:pPr>
      <w:jc w:val="left"/>
    </w:pPr>
    <w:rPr>
      <w:rFonts w:ascii="宋体" w:hAnsi="宋体" w:cs="宋体"/>
      <w:color w:val="000000"/>
      <w:sz w:val="24"/>
      <w:szCs w:val="20"/>
    </w:rPr>
  </w:style>
  <w:style w:type="paragraph" w:styleId="2236" w:customStyle="1">
    <w:name w:val="±íÏî"/>
    <w:basedOn w:val="916"/>
    <w:qFormat/>
    <w:pPr>
      <w:jc w:val="center"/>
      <w:spacing w:line="300" w:lineRule="auto"/>
      <w:widowControl/>
    </w:pPr>
    <w:rPr>
      <w:sz w:val="18"/>
      <w:szCs w:val="20"/>
    </w:rPr>
  </w:style>
  <w:style w:type="paragraph" w:styleId="2237" w:customStyle="1">
    <w:name w:val="¹Ø×¢ÀàÐÍ:1"/>
    <w:basedOn w:val="916"/>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238" w:customStyle="1">
    <w:name w:val="Normal Indent1"/>
    <w:basedOn w:val="916"/>
    <w:qFormat/>
    <w:pPr>
      <w:ind w:firstLine="420"/>
    </w:pPr>
    <w:rPr>
      <w:sz w:val="20"/>
      <w:szCs w:val="20"/>
    </w:rPr>
  </w:style>
  <w:style w:type="paragraph" w:styleId="2239" w:customStyle="1">
    <w:name w:val="P3"/>
    <w:qFormat/>
    <w:pPr>
      <w:ind w:left="2880" w:hanging="576"/>
      <w:jc w:val="both"/>
      <w:spacing w:after="240" w:line="0" w:lineRule="atLeast"/>
      <w:widowControl w:val="off"/>
    </w:pPr>
    <w:rPr>
      <w:rFonts w:ascii="Times New Roman" w:hAnsi="Times New Roman" w:eastAsia="全真中明體"/>
      <w:spacing w:val="30"/>
      <w:sz w:val="24"/>
      <w:lang w:eastAsia="zh-TW"/>
    </w:rPr>
  </w:style>
  <w:style w:type="paragraph" w:styleId="2240" w:customStyle="1">
    <w:name w:val="Char Char Char Char Char Char Char2"/>
    <w:basedOn w:val="916"/>
    <w:qFormat/>
    <w:rPr>
      <w:rFonts w:ascii="Georgia" w:hAnsi="Georgia" w:cs="Symbol"/>
      <w:sz w:val="24"/>
      <w:szCs w:val="20"/>
    </w:rPr>
  </w:style>
  <w:style w:type="paragraph" w:styleId="2241" w:customStyle="1">
    <w:name w:val="日期1"/>
    <w:basedOn w:val="916"/>
    <w:next w:val="916"/>
    <w:qFormat/>
    <w:rPr>
      <w:rFonts w:ascii="隶书" w:eastAsia="隶书"/>
      <w:sz w:val="30"/>
      <w:szCs w:val="20"/>
    </w:rPr>
  </w:style>
  <w:style w:type="paragraph" w:styleId="2242" w:customStyle="1">
    <w:name w:val="Pa2"/>
    <w:basedOn w:val="916"/>
    <w:next w:val="916"/>
    <w:qFormat/>
    <w:pPr>
      <w:ind w:firstLine="480"/>
      <w:jc w:val="left"/>
      <w:spacing w:line="161" w:lineRule="atLeast"/>
    </w:pPr>
    <w:rPr>
      <w:rFonts w:ascii="FZDaHei-B02S" w:hAnsi="宋体" w:eastAsia="FZDaHei-B02S" w:cs="宋体"/>
      <w:bCs/>
      <w:sz w:val="24"/>
      <w:szCs w:val="24"/>
    </w:rPr>
  </w:style>
  <w:style w:type="paragraph" w:styleId="2243" w:customStyle="1">
    <w:name w:val="Default Text:1"/>
    <w:basedOn w:val="916"/>
    <w:qFormat/>
    <w:pPr>
      <w:jc w:val="left"/>
      <w:widowControl/>
    </w:pPr>
    <w:rPr>
      <w:sz w:val="24"/>
      <w:szCs w:val="20"/>
    </w:rPr>
  </w:style>
  <w:style w:type="paragraph" w:styleId="2244" w:customStyle="1">
    <w:name w:val="Char Char Char Char Char Char Char Char Char Char Char"/>
    <w:basedOn w:val="916"/>
    <w:qFormat/>
    <w:rPr>
      <w:rFonts w:ascii="Tahoma" w:hAnsi="Tahoma"/>
      <w:sz w:val="24"/>
      <w:szCs w:val="20"/>
    </w:rPr>
  </w:style>
  <w:style w:type="paragraph" w:styleId="2245" w:customStyle="1">
    <w:name w:val="正文，首行缩进:"/>
    <w:basedOn w:val="916"/>
    <w:qFormat/>
    <w:pPr>
      <w:ind w:firstLine="480"/>
      <w:jc w:val="left"/>
    </w:pPr>
    <w:rPr>
      <w:rFonts w:ascii="仿宋_GB2312" w:hAnsi="Arial" w:eastAsia="仿宋_GB2312"/>
      <w:sz w:val="24"/>
      <w:szCs w:val="20"/>
    </w:rPr>
  </w:style>
  <w:style w:type="paragraph" w:styleId="2246" w:customStyle="1">
    <w:name w:val="_Style 456"/>
    <w:next w:val="916"/>
    <w:uiPriority w:val="99"/>
    <w:qFormat/>
    <w:pPr>
      <w:jc w:val="both"/>
      <w:widowControl w:val="off"/>
    </w:pPr>
    <w:rPr>
      <w:rFonts w:ascii="Times New Roman" w:hAnsi="Times New Roman"/>
      <w:sz w:val="21"/>
      <w:szCs w:val="24"/>
    </w:rPr>
  </w:style>
  <w:style w:type="paragraph" w:styleId="2247" w:customStyle="1">
    <w:name w:val="ee"/>
    <w:basedOn w:val="916"/>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248" w:customStyle="1">
    <w:name w:val="正文内容"/>
    <w:basedOn w:val="953"/>
    <w:qFormat/>
    <w:pPr>
      <w:ind w:firstLine="505"/>
      <w:spacing w:line="400" w:lineRule="exact"/>
    </w:pPr>
    <w:rPr>
      <w:rFonts w:ascii="宋体" w:eastAsia="宋体" w:cs="黑体"/>
      <w:bCs/>
      <w:color w:val="000000"/>
      <w:spacing w:val="10"/>
    </w:rPr>
  </w:style>
  <w:style w:type="paragraph" w:styleId="2249" w:customStyle="1">
    <w:name w:val="正文1.2"/>
    <w:basedOn w:val="916"/>
    <w:qFormat/>
    <w:pPr>
      <w:jc w:val="left"/>
      <w:spacing w:line="288" w:lineRule="auto"/>
    </w:pPr>
    <w:rPr>
      <w:rFonts w:ascii="宋体"/>
      <w:sz w:val="28"/>
      <w:szCs w:val="20"/>
      <w:lang w:eastAsia="en-US"/>
    </w:rPr>
  </w:style>
  <w:style w:type="paragraph" w:styleId="2250" w:customStyle="1">
    <w:name w:val="pic-info"/>
    <w:basedOn w:val="916"/>
    <w:qFormat/>
    <w:pPr>
      <w:jc w:val="left"/>
      <w:spacing w:before="100" w:beforeAutospacing="1" w:after="100" w:afterAutospacing="1"/>
      <w:widowControl/>
    </w:pPr>
    <w:rPr>
      <w:rFonts w:ascii="宋体" w:hAnsi="宋体" w:cs="宋体"/>
      <w:sz w:val="24"/>
      <w:szCs w:val="24"/>
    </w:rPr>
  </w:style>
  <w:style w:type="paragraph" w:styleId="2251" w:customStyle="1">
    <w:name w:val="Char3 Char Char Char Char Char Char Char Char Char Char Char Char"/>
    <w:basedOn w:val="916"/>
    <w:qFormat/>
    <w:rPr>
      <w:rFonts w:ascii="Tahoma" w:hAnsi="Tahoma"/>
      <w:sz w:val="24"/>
      <w:szCs w:val="20"/>
    </w:rPr>
  </w:style>
  <w:style w:type="paragraph" w:styleId="2252" w:customStyle="1">
    <w:name w:val="Char Char Char Char Char Char Char1 Char1"/>
    <w:basedOn w:val="916"/>
    <w:qFormat/>
    <w:rPr>
      <w:rFonts w:ascii="Tahoma" w:hAnsi="Tahoma"/>
      <w:sz w:val="24"/>
      <w:szCs w:val="20"/>
    </w:rPr>
  </w:style>
  <w:style w:type="paragraph" w:styleId="2253" w:customStyle="1">
    <w:name w:val="封面小标题"/>
    <w:basedOn w:val="916"/>
    <w:qFormat/>
    <w:rPr>
      <w:rFonts w:ascii="Verdana" w:hAnsi="Verdana"/>
      <w:b/>
      <w:sz w:val="32"/>
      <w:szCs w:val="20"/>
    </w:rPr>
  </w:style>
  <w:style w:type="paragraph" w:styleId="2254" w:customStyle="1">
    <w:name w:val="小四 段落 宋体 Char"/>
    <w:basedOn w:val="939"/>
    <w:qFormat/>
    <w:pPr>
      <w:ind w:left="0" w:right="-33" w:firstLine="600"/>
      <w:jc w:val="left"/>
      <w:tabs>
        <w:tab w:val="clear" w:pos="2952" w:leader="none"/>
      </w:tabs>
    </w:pPr>
    <w:rPr>
      <w:rFonts w:ascii="仿宋_GB2312" w:eastAsia="仿宋_GB2312"/>
      <w:sz w:val="30"/>
      <w:szCs w:val="30"/>
    </w:rPr>
  </w:style>
  <w:style w:type="paragraph" w:styleId="2255" w:customStyle="1">
    <w:name w:val="表格中内容居左"/>
    <w:basedOn w:val="916"/>
    <w:qFormat/>
    <w:pPr>
      <w:jc w:val="left"/>
      <w:widowControl/>
    </w:pPr>
    <w:rPr>
      <w:rFonts w:ascii="仿宋_GB2312" w:eastAsia="仿宋_GB2312"/>
      <w:sz w:val="28"/>
      <w:szCs w:val="20"/>
    </w:rPr>
  </w:style>
  <w:style w:type="paragraph" w:styleId="2256" w:customStyle="1">
    <w:name w:val="Char Char Char Char Char Char Char Char Char Char Char Char Char Char1"/>
    <w:basedOn w:val="916"/>
    <w:qFormat/>
    <w:rPr>
      <w:rFonts w:ascii="Tahoma" w:hAnsi="Tahoma"/>
      <w:sz w:val="24"/>
      <w:szCs w:val="20"/>
    </w:rPr>
  </w:style>
  <w:style w:type="paragraph" w:styleId="2257" w:customStyle="1">
    <w:name w:val="xl147"/>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2258" w:customStyle="1">
    <w:name w:val="标题 2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59" w:customStyle="1">
    <w:name w:val="正文 New New New New New"/>
    <w:qFormat/>
    <w:pPr>
      <w:jc w:val="both"/>
      <w:widowControl w:val="off"/>
    </w:pPr>
    <w:rPr>
      <w:rFonts w:ascii="Times New Roman" w:hAnsi="Times New Roman"/>
      <w:sz w:val="21"/>
      <w:szCs w:val="24"/>
    </w:rPr>
  </w:style>
  <w:style w:type="paragraph" w:styleId="2260" w:customStyle="1">
    <w:name w:val="Body Text 21"/>
    <w:basedOn w:val="916"/>
    <w:qFormat/>
    <w:pPr>
      <w:ind w:left="720" w:hanging="720"/>
      <w:widowControl/>
    </w:pPr>
    <w:rPr>
      <w:sz w:val="24"/>
      <w:szCs w:val="20"/>
      <w:lang w:val="en-GB"/>
    </w:rPr>
  </w:style>
  <w:style w:type="paragraph" w:styleId="2261" w:customStyle="1">
    <w:name w:val="标题 2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62" w:customStyle="1">
    <w:name w:val="标题 2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63" w:customStyle="1">
    <w:name w:val="xl160"/>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264" w:customStyle="1">
    <w:name w:val="xl478"/>
    <w:basedOn w:val="916"/>
    <w:qFormat/>
    <w:pPr>
      <w:jc w:val="left"/>
      <w:spacing w:before="100" w:beforeAutospacing="1" w:after="100" w:afterAutospacing="1"/>
      <w:widowControl/>
    </w:pPr>
    <w:rPr>
      <w:sz w:val="24"/>
      <w:szCs w:val="24"/>
    </w:rPr>
  </w:style>
  <w:style w:type="paragraph" w:styleId="2265" w:customStyle="1">
    <w:name w:val="msonormal"/>
    <w:basedOn w:val="916"/>
    <w:qFormat/>
    <w:pPr>
      <w:jc w:val="left"/>
      <w:spacing w:before="100" w:beforeAutospacing="1" w:after="100" w:afterAutospacing="1"/>
      <w:widowControl/>
    </w:pPr>
    <w:rPr>
      <w:rFonts w:ascii="宋体" w:hAnsi="宋体" w:cs="宋体"/>
      <w:sz w:val="24"/>
      <w:szCs w:val="24"/>
    </w:rPr>
  </w:style>
  <w:style w:type="paragraph" w:styleId="2266" w:customStyle="1">
    <w:name w:val="标题 2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67"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68" w:customStyle="1">
    <w:name w:val="xl438"/>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9"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70" w:customStyle="1">
    <w:name w:val="P6"/>
    <w:qFormat/>
    <w:pPr>
      <w:ind w:left="3456" w:hanging="576"/>
      <w:jc w:val="both"/>
      <w:spacing w:after="240" w:line="0" w:lineRule="atLeast"/>
      <w:widowControl w:val="off"/>
    </w:pPr>
    <w:rPr>
      <w:rFonts w:ascii="Times New Roman" w:hAnsi="Times New Roman" w:eastAsia="全真中明體"/>
      <w:spacing w:val="30"/>
      <w:sz w:val="24"/>
      <w:lang w:eastAsia="zh-TW"/>
    </w:rPr>
  </w:style>
  <w:style w:type="paragraph" w:styleId="2271" w:customStyle="1">
    <w:name w:val="Char Char112"/>
    <w:basedOn w:val="916"/>
    <w:qFormat/>
    <w:rPr>
      <w:rFonts w:ascii="Tahoma" w:hAnsi="Tahoma"/>
      <w:sz w:val="24"/>
      <w:szCs w:val="20"/>
    </w:rPr>
  </w:style>
  <w:style w:type="paragraph" w:styleId="2272" w:customStyle="1">
    <w:name w:val="表格内文字居中"/>
    <w:basedOn w:val="916"/>
    <w:qFormat/>
    <w:pPr>
      <w:jc w:val="center"/>
      <w:tabs>
        <w:tab w:val="left" w:pos="600" w:leader="none"/>
      </w:tabs>
    </w:pPr>
    <w:rPr>
      <w:b/>
      <w:sz w:val="28"/>
      <w:szCs w:val="20"/>
    </w:rPr>
  </w:style>
  <w:style w:type="paragraph" w:styleId="2273" w:customStyle="1">
    <w:name w:val="xl63"/>
    <w:basedOn w:val="91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274" w:customStyle="1">
    <w:name w:val="xl44"/>
    <w:basedOn w:val="91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275" w:customStyle="1">
    <w:name w:val="(1)"/>
    <w:basedOn w:val="916"/>
    <w:qFormat/>
    <w:pPr>
      <w:ind w:left="1531" w:hanging="567"/>
      <w:spacing w:line="500" w:lineRule="exact"/>
    </w:pPr>
    <w:rPr>
      <w:rFonts w:ascii="DFKai-SB" w:eastAsia="DFKai-SB"/>
      <w:sz w:val="26"/>
      <w:szCs w:val="20"/>
      <w:lang w:eastAsia="zh-TW"/>
    </w:rPr>
  </w:style>
  <w:style w:type="paragraph" w:styleId="2276" w:customStyle="1">
    <w:name w:val="Paragrafo elenco"/>
    <w:basedOn w:val="916"/>
    <w:qFormat/>
    <w:pPr>
      <w:contextualSpacing/>
      <w:ind w:left="720"/>
      <w:jc w:val="left"/>
      <w:widowControl/>
    </w:pPr>
    <w:rPr>
      <w:rFonts w:ascii="Arial" w:hAnsi="Arial"/>
      <w:sz w:val="24"/>
      <w:szCs w:val="20"/>
    </w:rPr>
  </w:style>
  <w:style w:type="paragraph" w:styleId="2277" w:customStyle="1">
    <w:name w:val="批注主题1"/>
    <w:basedOn w:val="947"/>
    <w:next w:val="947"/>
    <w:qFormat/>
    <w:rPr>
      <w:b/>
      <w:bCs/>
      <w:szCs w:val="24"/>
    </w:rPr>
  </w:style>
  <w:style w:type="paragraph" w:styleId="2278" w:customStyle="1">
    <w:name w:val="xl118"/>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79" w:customStyle="1">
    <w:name w:val="btn_more clearfix"/>
    <w:basedOn w:val="916"/>
    <w:qFormat/>
    <w:pPr>
      <w:jc w:val="left"/>
      <w:spacing w:before="100" w:beforeAutospacing="1" w:after="100" w:afterAutospacing="1"/>
      <w:widowControl/>
    </w:pPr>
    <w:rPr>
      <w:rFonts w:ascii="宋体" w:hAnsi="宋体" w:cs="宋体"/>
      <w:sz w:val="24"/>
      <w:szCs w:val="24"/>
    </w:rPr>
  </w:style>
  <w:style w:type="paragraph" w:styleId="2280" w:customStyle="1">
    <w:name w:val="中等深浅底纹 21"/>
    <w:basedOn w:val="916"/>
    <w:uiPriority w:val="64"/>
    <w:qFormat/>
    <w:pPr>
      <w:contextualSpacing/>
      <w:ind w:left="4680" w:hanging="360"/>
      <w:keepNext/>
      <w:tabs>
        <w:tab w:val="left" w:pos="4320" w:leader="none"/>
      </w:tabs>
      <w:outlineLvl w:val="6"/>
    </w:pPr>
    <w:rPr>
      <w:rFonts w:ascii="宋体" w:hAnsi="Calibri"/>
      <w:szCs w:val="22"/>
    </w:rPr>
  </w:style>
  <w:style w:type="paragraph" w:styleId="2281" w:customStyle="1">
    <w:name w:val="p19"/>
    <w:basedOn w:val="916"/>
    <w:qFormat/>
    <w:pPr>
      <w:ind w:firstLine="420"/>
      <w:widowControl/>
    </w:pPr>
  </w:style>
  <w:style w:type="paragraph" w:styleId="2282" w:customStyle="1">
    <w:name w:val="xl130"/>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283" w:customStyle="1">
    <w:name w:val="标题 4宋体"/>
    <w:basedOn w:val="920"/>
    <w:qFormat/>
    <w:pPr>
      <w:jc w:val="left"/>
      <w:keepLines w:val="0"/>
      <w:spacing w:before="0" w:after="0" w:line="360" w:lineRule="auto"/>
    </w:pPr>
    <w:rPr>
      <w:rFonts w:ascii="宋体" w:hAnsi="宋体"/>
      <w:color w:val="000000"/>
      <w:sz w:val="24"/>
      <w:szCs w:val="20"/>
    </w:rPr>
  </w:style>
  <w:style w:type="paragraph" w:styleId="2284" w:customStyle="1">
    <w:name w:val="xl59"/>
    <w:basedOn w:val="916"/>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285" w:customStyle="1">
    <w:name w:val="标题 2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286" w:customStyle="1">
    <w:name w:val="Char Char1 Char3"/>
    <w:basedOn w:val="916"/>
    <w:qFormat/>
    <w:pPr>
      <w:jc w:val="left"/>
      <w:spacing w:after="160" w:line="240" w:lineRule="exact"/>
      <w:widowControl/>
    </w:pPr>
    <w:rPr>
      <w:rFonts w:ascii="Verdana" w:hAnsi="Verdana"/>
      <w:sz w:val="20"/>
      <w:szCs w:val="20"/>
      <w:lang w:eastAsia="en-US"/>
    </w:rPr>
  </w:style>
  <w:style w:type="paragraph" w:styleId="2287" w:customStyle="1">
    <w:name w:val="样式10"/>
    <w:basedOn w:val="916"/>
    <w:qFormat/>
    <w:pPr>
      <w:ind w:firstLine="480"/>
      <w:spacing w:before="120"/>
      <w:widowControl/>
    </w:pPr>
    <w:rPr>
      <w:rFonts w:hint="eastAsia" w:ascii="仿宋_GB2312" w:hAnsi="宋体" w:eastAsia="仿宋_GB2312" w:cs="宋体"/>
      <w:bCs/>
      <w:spacing w:val="20"/>
      <w:sz w:val="24"/>
      <w:szCs w:val="20"/>
    </w:rPr>
  </w:style>
  <w:style w:type="paragraph" w:styleId="2288" w:customStyle="1">
    <w:name w:val="图"/>
    <w:basedOn w:val="916"/>
    <w:next w:val="916"/>
    <w:qFormat/>
    <w:pPr>
      <w:jc w:val="center"/>
    </w:pPr>
    <w:rPr>
      <w:szCs w:val="20"/>
    </w:rPr>
  </w:style>
  <w:style w:type="paragraph" w:styleId="2289" w:customStyle="1">
    <w:name w:val="Char Char Char Char Char Char Char Char Char Char Char Char Char"/>
    <w:basedOn w:val="945"/>
    <w:qFormat/>
    <w:pPr>
      <w:jc w:val="both"/>
      <w:shd w:val="clear" w:color="auto" w:fill="000080"/>
    </w:pPr>
    <w:rPr>
      <w:rFonts w:ascii="Tahoma" w:hAnsi="Tahoma" w:eastAsia="宋体"/>
      <w:sz w:val="24"/>
      <w:szCs w:val="24"/>
    </w:rPr>
  </w:style>
  <w:style w:type="paragraph" w:styleId="2290" w:customStyle="1">
    <w:name w:val="xl183"/>
    <w:basedOn w:val="91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2291" w:customStyle="1">
    <w:name w:val="小四 段落 宋体 Char Char Char Char"/>
    <w:basedOn w:val="916"/>
    <w:qFormat/>
    <w:pPr>
      <w:ind w:right="-33" w:firstLine="480"/>
      <w:jc w:val="left"/>
    </w:pPr>
    <w:rPr>
      <w:sz w:val="24"/>
      <w:szCs w:val="24"/>
    </w:rPr>
  </w:style>
  <w:style w:type="paragraph" w:styleId="2292" w:customStyle="1">
    <w:name w:val="正文缩进11"/>
    <w:basedOn w:val="916"/>
    <w:qFormat/>
    <w:pPr>
      <w:ind w:firstLine="420"/>
    </w:pPr>
    <w:rPr>
      <w:sz w:val="20"/>
      <w:szCs w:val="20"/>
    </w:rPr>
  </w:style>
  <w:style w:type="paragraph" w:styleId="2293" w:customStyle="1">
    <w:name w:val="Char Char Char3"/>
    <w:basedOn w:val="916"/>
    <w:next w:val="916"/>
    <w:qFormat/>
    <w:rPr>
      <w:rFonts w:ascii="Tahoma" w:hAnsi="Tahoma"/>
      <w:sz w:val="24"/>
      <w:szCs w:val="20"/>
    </w:rPr>
  </w:style>
  <w:style w:type="paragraph" w:styleId="2294" w:customStyle="1">
    <w:name w:val="样式 标题 3H32nd Subheadl3CTh3Level 3 Headlevel_3PIM 3Headi...2"/>
    <w:basedOn w:val="919"/>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2295" w:customStyle="1">
    <w:name w:val="样式 标题 + 宋体 三号 两端对齐 段前: 0 磅 段后: 0 磅 行距: 固定值 22 磅"/>
    <w:basedOn w:val="1001"/>
    <w:qFormat/>
    <w:pPr>
      <w:outlineLvl w:val="0"/>
    </w:pPr>
    <w:rPr>
      <w:rFonts w:ascii="宋体" w:hAnsi="宋体" w:cs="宋体"/>
      <w:b/>
      <w:szCs w:val="20"/>
      <w:lang w:val="en-GB"/>
    </w:rPr>
  </w:style>
  <w:style w:type="paragraph" w:styleId="2296" w:customStyle="1">
    <w:name w:val="符号正文_1"/>
    <w:basedOn w:val="916"/>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297" w:customStyle="1">
    <w:name w:val="Intense Quote1"/>
    <w:basedOn w:val="916"/>
    <w:next w:val="916"/>
    <w:uiPriority w:val="30"/>
    <w:qFormat/>
    <w:pPr>
      <w:ind w:left="936" w:right="936"/>
      <w:spacing w:before="200" w:after="280"/>
      <w:pBdr>
        <w:bottom w:val="single" w:color="4F81BD" w:sz="4" w:space="4"/>
      </w:pBdr>
    </w:pPr>
    <w:rPr>
      <w:b/>
      <w:bCs/>
      <w:i/>
      <w:iCs/>
      <w:color w:val="4f81bd"/>
      <w:sz w:val="20"/>
      <w:szCs w:val="24"/>
    </w:rPr>
  </w:style>
  <w:style w:type="paragraph" w:styleId="2298" w:customStyle="1">
    <w:name w:val="xl3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99" w:customStyle="1">
    <w:name w:val="样式 首行缩进:  1.5 字符"/>
    <w:basedOn w:val="916"/>
    <w:qFormat/>
    <w:pPr>
      <w:ind w:firstLine="200"/>
    </w:pPr>
    <w:rPr>
      <w:sz w:val="24"/>
      <w:szCs w:val="20"/>
    </w:rPr>
  </w:style>
  <w:style w:type="paragraph" w:styleId="2300" w:customStyle="1">
    <w:name w:val="宏图高科"/>
    <w:basedOn w:val="916"/>
    <w:qFormat/>
    <w:pPr>
      <w:ind w:firstLine="480"/>
    </w:pPr>
    <w:rPr>
      <w:rFonts w:eastAsia="楷体_GB2312"/>
      <w:sz w:val="24"/>
      <w:szCs w:val="20"/>
    </w:rPr>
  </w:style>
  <w:style w:type="paragraph" w:styleId="2301" w:customStyle="1">
    <w:name w:val="条1"/>
    <w:basedOn w:val="916"/>
    <w:qFormat/>
    <w:pPr>
      <w:ind w:left="780" w:hanging="360"/>
      <w:spacing w:before="156"/>
      <w:tabs>
        <w:tab w:val="left" w:pos="780" w:leader="none"/>
      </w:tabs>
    </w:pPr>
    <w:rPr>
      <w:rFonts w:eastAsia="黑体"/>
      <w:sz w:val="24"/>
      <w:szCs w:val="20"/>
    </w:rPr>
  </w:style>
  <w:style w:type="paragraph" w:styleId="2302" w:customStyle="1">
    <w:name w:val="ART"/>
    <w:basedOn w:val="916"/>
    <w:qFormat/>
    <w:pPr>
      <w:ind w:left="648" w:hanging="648"/>
      <w:spacing w:before="200"/>
      <w:widowControl/>
      <w:tabs>
        <w:tab w:val="left" w:pos="648" w:leader="none"/>
      </w:tabs>
    </w:pPr>
    <w:rPr>
      <w:b/>
      <w:caps/>
      <w:szCs w:val="20"/>
    </w:rPr>
  </w:style>
  <w:style w:type="paragraph" w:styleId="2303" w:customStyle="1">
    <w:name w:val="titre page niveau 1"/>
    <w:qFormat/>
    <w:pPr>
      <w:ind w:left="1" w:right="1" w:firstLine="1"/>
      <w:spacing w:before="1" w:after="1"/>
      <w:widowControl w:val="off"/>
    </w:pPr>
    <w:rPr>
      <w:rFonts w:ascii="Helvetica" w:hAnsi="Helvetica"/>
      <w:b/>
      <w:bCs/>
      <w:color w:val="000000"/>
      <w:sz w:val="24"/>
      <w:szCs w:val="24"/>
    </w:rPr>
  </w:style>
  <w:style w:type="paragraph" w:styleId="2304" w:customStyle="1">
    <w:name w:val="Char Char Char Char Char1 Char"/>
    <w:basedOn w:val="916"/>
    <w:qFormat/>
    <w:rPr>
      <w:rFonts w:ascii="Tahoma" w:hAnsi="Tahoma"/>
      <w:sz w:val="24"/>
      <w:szCs w:val="20"/>
    </w:rPr>
  </w:style>
  <w:style w:type="paragraph" w:styleId="2305" w:customStyle="1">
    <w:name w:val="txt"/>
    <w:basedOn w:val="916"/>
    <w:qFormat/>
    <w:pPr>
      <w:jc w:val="left"/>
      <w:spacing w:before="100" w:beforeAutospacing="1" w:after="100" w:afterAutospacing="1" w:line="300" w:lineRule="atLeast"/>
      <w:widowControl/>
    </w:pPr>
    <w:rPr>
      <w:sz w:val="18"/>
      <w:szCs w:val="18"/>
    </w:rPr>
  </w:style>
  <w:style w:type="paragraph" w:styleId="2306" w:customStyle="1">
    <w:name w:val="样式 居中 首行缩进:  0 厘米1"/>
    <w:basedOn w:val="916"/>
    <w:qFormat/>
    <w:pPr>
      <w:ind w:firstLine="480"/>
      <w:jc w:val="center"/>
    </w:pPr>
    <w:rPr>
      <w:rFonts w:ascii="宋体" w:hAnsi="宋体" w:cs="宋体"/>
      <w:bCs/>
      <w:sz w:val="24"/>
      <w:szCs w:val="24"/>
    </w:rPr>
  </w:style>
  <w:style w:type="paragraph" w:styleId="2307" w:customStyle="1">
    <w:name w:val="样式 目录 2 + 行距: 最小值 20 磅"/>
    <w:basedOn w:val="992"/>
    <w:qFormat/>
    <w:pPr>
      <w:ind w:left="240" w:firstLine="480"/>
      <w:jc w:val="left"/>
      <w:spacing w:line="400" w:lineRule="atLeast"/>
    </w:pPr>
    <w:rPr>
      <w:rFonts w:ascii="仿宋_GB2312" w:hAnsi="Arial Black" w:cs="Times New Roman"/>
      <w:b/>
      <w:bCs/>
      <w:smallCaps/>
      <w:sz w:val="20"/>
      <w:szCs w:val="24"/>
    </w:rPr>
  </w:style>
  <w:style w:type="paragraph" w:styleId="2308" w:customStyle="1">
    <w:name w:val="标题 2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09" w:customStyle="1">
    <w:name w:val="wtext"/>
    <w:basedOn w:val="916"/>
    <w:qFormat/>
    <w:pPr>
      <w:ind w:firstLine="480"/>
      <w:jc w:val="left"/>
      <w:spacing w:before="100" w:beforeAutospacing="1" w:after="100" w:afterAutospacing="1"/>
      <w:widowControl/>
    </w:pPr>
    <w:rPr>
      <w:rFonts w:ascii="ˎ̥" w:hAnsi="ˎ̥"/>
      <w:color w:val="000000"/>
      <w:sz w:val="22"/>
      <w:szCs w:val="20"/>
    </w:rPr>
  </w:style>
  <w:style w:type="paragraph" w:styleId="2310" w:customStyle="1">
    <w:name w:val="正文21"/>
    <w:basedOn w:val="916"/>
    <w:qFormat/>
    <w:pPr>
      <w:ind w:left="960" w:hanging="420"/>
      <w:widowControl/>
      <w:tabs>
        <w:tab w:val="left" w:pos="960" w:leader="none"/>
      </w:tabs>
    </w:pPr>
    <w:rPr>
      <w:rFonts w:ascii="宋体" w:hAnsi="宋体" w:cs="宋体"/>
      <w:bCs/>
      <w:sz w:val="24"/>
      <w:szCs w:val="20"/>
    </w:rPr>
  </w:style>
  <w:style w:type="paragraph" w:styleId="2311" w:customStyle="1">
    <w:name w:val="¹Ø×¢ÄÚÈÝ:1"/>
    <w:basedOn w:val="916"/>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2312" w:customStyle="1">
    <w:name w:val="font44"/>
    <w:basedOn w:val="916"/>
    <w:qFormat/>
    <w:pPr>
      <w:jc w:val="left"/>
      <w:spacing w:before="100" w:beforeAutospacing="1" w:after="100" w:afterAutospacing="1"/>
      <w:widowControl/>
    </w:pPr>
    <w:rPr>
      <w:rFonts w:ascii="宋体" w:hAnsi="宋体" w:cs="宋体"/>
      <w:sz w:val="20"/>
      <w:szCs w:val="20"/>
    </w:rPr>
  </w:style>
  <w:style w:type="paragraph" w:styleId="2313" w:customStyle="1">
    <w:name w:val="标题 2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14" w:customStyle="1">
    <w:name w:val="xl122"/>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2315" w:customStyle="1">
    <w:name w:val="标题 2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16" w:customStyle="1">
    <w:name w:val="Char Char Char Char Char2"/>
    <w:basedOn w:val="916"/>
    <w:qFormat/>
    <w:rPr>
      <w:rFonts w:ascii="Tahoma" w:hAnsi="Tahoma"/>
      <w:sz w:val="24"/>
      <w:szCs w:val="20"/>
    </w:rPr>
  </w:style>
  <w:style w:type="paragraph" w:styleId="2317" w:customStyle="1">
    <w:name w:val="合同模板标题2"/>
    <w:basedOn w:val="916"/>
    <w:qFormat/>
    <w:pPr>
      <w:ind w:left="900" w:hanging="720"/>
      <w:widowControl/>
      <w:tabs>
        <w:tab w:val="left" w:pos="900" w:leader="none"/>
        <w:tab w:val="left" w:pos="2940" w:leader="none"/>
      </w:tabs>
    </w:pPr>
    <w:rPr>
      <w:sz w:val="22"/>
      <w:szCs w:val="20"/>
      <w:lang w:eastAsia="en-US"/>
    </w:rPr>
  </w:style>
  <w:style w:type="paragraph" w:styleId="2318" w:customStyle="1">
    <w:name w:val="xl19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9" w:customStyle="1">
    <w:name w:val="Legal 6"/>
    <w:basedOn w:val="916"/>
    <w:next w:val="916"/>
    <w:qFormat/>
    <w:pPr>
      <w:ind w:left="1701" w:hanging="1701"/>
      <w:spacing w:after="240"/>
      <w:widowControl/>
      <w:tabs>
        <w:tab w:val="left" w:pos="1701" w:leader="none"/>
      </w:tabs>
      <w:outlineLvl w:val="5"/>
    </w:pPr>
    <w:rPr>
      <w:sz w:val="24"/>
      <w:szCs w:val="20"/>
    </w:rPr>
  </w:style>
  <w:style w:type="paragraph" w:styleId="2320" w:customStyle="1">
    <w:name w:val="标题 2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21" w:customStyle="1">
    <w:name w:val="P5"/>
    <w:qFormat/>
    <w:pPr>
      <w:ind w:left="2304"/>
      <w:jc w:val="both"/>
      <w:spacing w:after="240" w:line="0" w:lineRule="atLeast"/>
      <w:widowControl w:val="off"/>
    </w:pPr>
    <w:rPr>
      <w:rFonts w:ascii="Times New Roman" w:hAnsi="Times New Roman" w:eastAsia="全真中明體"/>
      <w:spacing w:val="30"/>
      <w:sz w:val="24"/>
      <w:lang w:eastAsia="zh-TW"/>
    </w:rPr>
  </w:style>
  <w:style w:type="paragraph" w:styleId="2322" w:customStyle="1">
    <w:name w:val="TOC 标题21"/>
    <w:basedOn w:val="917"/>
    <w:next w:val="916"/>
    <w:uiPriority w:val="39"/>
    <w:qFormat/>
    <w:pPr>
      <w:jc w:val="left"/>
      <w:spacing w:before="0" w:after="0" w:line="276" w:lineRule="auto"/>
      <w:widowControl/>
      <w:outlineLvl w:val="9"/>
    </w:pPr>
    <w:rPr>
      <w:rFonts w:ascii="Cambria" w:hAnsi="Cambria"/>
      <w:color w:val="365f91"/>
      <w:sz w:val="28"/>
      <w:szCs w:val="28"/>
    </w:rPr>
  </w:style>
  <w:style w:type="paragraph" w:styleId="2323" w:customStyle="1">
    <w:name w:val="Char Char Char11"/>
    <w:basedOn w:val="916"/>
    <w:qFormat/>
  </w:style>
  <w:style w:type="paragraph" w:styleId="2324" w:customStyle="1">
    <w:name w:val="附录章标题"/>
    <w:next w:val="1062"/>
    <w:qFormat/>
    <w:pPr>
      <w:jc w:val="both"/>
      <w:tabs>
        <w:tab w:val="left" w:pos="360" w:leader="none"/>
      </w:tabs>
      <w:outlineLvl w:val="1"/>
    </w:pPr>
    <w:rPr>
      <w:rFonts w:ascii="黑体" w:hAnsi="Times New Roman" w:eastAsia="黑体"/>
      <w:sz w:val="21"/>
    </w:rPr>
  </w:style>
  <w:style w:type="paragraph" w:styleId="2325" w:customStyle="1">
    <w:name w:val="xl52"/>
    <w:basedOn w:val="91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326" w:customStyle="1">
    <w:name w:val="9"/>
    <w:qFormat/>
    <w:pPr>
      <w:jc w:val="both"/>
      <w:widowControl w:val="off"/>
    </w:pPr>
    <w:rPr>
      <w:rFonts w:ascii="宋体" w:hAnsi="Times New Roman"/>
      <w:b/>
      <w:color w:val="000000"/>
      <w:spacing w:val="15"/>
      <w:sz w:val="18"/>
    </w:rPr>
  </w:style>
  <w:style w:type="paragraph" w:styleId="2327" w:customStyle="1">
    <w:name w:val="Default Paragraph Char Char Char Char"/>
    <w:basedOn w:val="916"/>
    <w:next w:val="916"/>
    <w:qFormat/>
    <w:pPr>
      <w:jc w:val="left"/>
      <w:widowControl/>
    </w:pPr>
    <w:rPr>
      <w:szCs w:val="20"/>
    </w:rPr>
  </w:style>
  <w:style w:type="paragraph" w:styleId="2328" w:customStyle="1">
    <w:name w:val="xl44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29" w:customStyle="1">
    <w:name w:val="xl427"/>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30" w:customStyle="1">
    <w:name w:val="Body-no indent"/>
    <w:qFormat/>
    <w:pPr>
      <w:ind w:right="-14"/>
      <w:spacing w:line="280" w:lineRule="exact"/>
      <w:widowControl w:val="off"/>
      <w:tabs>
        <w:tab w:val="left" w:pos="360" w:leader="none"/>
        <w:tab w:val="left" w:pos="7920" w:leader="none"/>
      </w:tabs>
    </w:pPr>
    <w:rPr>
      <w:rFonts w:ascii="Arial" w:hAnsi="Arial"/>
      <w:sz w:val="19"/>
      <w:lang w:eastAsia="en-US"/>
    </w:rPr>
  </w:style>
  <w:style w:type="paragraph" w:styleId="2331" w:customStyle="1">
    <w:name w:val="缺省文本:1"/>
    <w:basedOn w:val="916"/>
    <w:qFormat/>
    <w:pPr>
      <w:ind w:firstLine="539"/>
      <w:spacing w:line="400" w:lineRule="exact"/>
    </w:pPr>
    <w:rPr>
      <w:sz w:val="24"/>
      <w:szCs w:val="20"/>
    </w:rPr>
  </w:style>
  <w:style w:type="paragraph" w:styleId="2332" w:customStyle="1">
    <w:name w:val="标题3，章节第三层"/>
    <w:basedOn w:val="916"/>
    <w:next w:val="1759"/>
    <w:qFormat/>
    <w:pPr>
      <w:spacing w:before="78" w:line="300" w:lineRule="auto"/>
      <w:outlineLvl w:val="2"/>
    </w:pPr>
    <w:rPr>
      <w:rFonts w:ascii="Arial" w:hAnsi="Arial" w:eastAsia="华文细黑"/>
      <w:sz w:val="30"/>
      <w:szCs w:val="24"/>
    </w:rPr>
  </w:style>
  <w:style w:type="paragraph" w:styleId="2333" w:customStyle="1">
    <w:name w:val="样式 宋体 四号 首行缩进:  0.74 厘米 行距: 固定值 22 磅"/>
    <w:basedOn w:val="916"/>
    <w:qFormat/>
    <w:pPr>
      <w:ind w:firstLine="420"/>
      <w:spacing w:line="440" w:lineRule="exact"/>
    </w:pPr>
    <w:rPr>
      <w:rFonts w:ascii="宋体" w:hAnsi="宋体" w:cs="宋体"/>
      <w:sz w:val="24"/>
      <w:szCs w:val="20"/>
    </w:rPr>
  </w:style>
  <w:style w:type="paragraph" w:styleId="2334" w:customStyle="1">
    <w:name w:val="xl47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35" w:customStyle="1">
    <w:name w:val="标题 2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36" w:customStyle="1">
    <w:name w:val="表格文字（大）"/>
    <w:basedOn w:val="916"/>
    <w:qFormat/>
    <w:pPr>
      <w:spacing w:before="20" w:after="20"/>
    </w:pPr>
    <w:rPr>
      <w:rFonts w:ascii="Century Gothic" w:hAnsi="Century Gothic"/>
      <w:sz w:val="24"/>
      <w:szCs w:val="20"/>
    </w:rPr>
  </w:style>
  <w:style w:type="paragraph" w:styleId="2337" w:customStyle="1">
    <w:name w:val="普通(网站)1"/>
    <w:basedOn w:val="916"/>
    <w:qFormat/>
    <w:rPr>
      <w:sz w:val="24"/>
      <w:szCs w:val="24"/>
    </w:rPr>
  </w:style>
  <w:style w:type="paragraph" w:styleId="2338" w:customStyle="1">
    <w:name w:val="xl13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39" w:customStyle="1">
    <w:name w:val="xl54"/>
    <w:basedOn w:val="9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340" w:customStyle="1">
    <w:name w:val="Test2"/>
    <w:basedOn w:val="918"/>
    <w:qFormat/>
    <w:pPr>
      <w:jc w:val="center"/>
      <w:spacing w:line="480" w:lineRule="exact"/>
      <w:widowControl/>
    </w:pPr>
    <w:rPr>
      <w:rFonts w:ascii="黑体" w:hAnsi="Arial" w:eastAsia="黑体" w:cs="Times New Roman"/>
      <w:sz w:val="24"/>
      <w:szCs w:val="24"/>
    </w:rPr>
  </w:style>
  <w:style w:type="paragraph" w:styleId="2341" w:customStyle="1">
    <w:name w:val="大论文题目"/>
    <w:basedOn w:val="916"/>
    <w:qFormat/>
    <w:pPr>
      <w:jc w:val="center"/>
      <w:widowControl/>
    </w:pPr>
    <w:rPr>
      <w:rFonts w:ascii="宋体" w:hAnsi="宋体"/>
      <w:sz w:val="52"/>
      <w:szCs w:val="20"/>
    </w:rPr>
  </w:style>
  <w:style w:type="paragraph" w:styleId="2342" w:customStyle="1">
    <w:name w:val="列项◆（三级）"/>
    <w:qFormat/>
    <w:pPr>
      <w:ind w:left="800" w:hanging="200"/>
      <w:tabs>
        <w:tab w:val="left" w:pos="360" w:leader="none"/>
      </w:tabs>
    </w:pPr>
    <w:rPr>
      <w:rFonts w:ascii="宋体" w:hAnsi="Times New Roman"/>
      <w:sz w:val="21"/>
    </w:rPr>
  </w:style>
  <w:style w:type="paragraph" w:styleId="2343" w:customStyle="1">
    <w:name w:val="正文 + 行距: 固定值 20 磅"/>
    <w:basedOn w:val="916"/>
    <w:qFormat/>
    <w:pPr>
      <w:ind w:firstLine="716"/>
      <w:spacing w:line="400" w:lineRule="exact"/>
    </w:pPr>
    <w:rPr>
      <w:szCs w:val="20"/>
    </w:rPr>
  </w:style>
  <w:style w:type="paragraph" w:styleId="2344" w:customStyle="1">
    <w:name w:val="House 8"/>
    <w:basedOn w:val="2345"/>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345" w:customStyle="1">
    <w:name w:val="body"/>
    <w:basedOn w:val="916"/>
    <w:qFormat/>
    <w:pPr>
      <w:spacing w:after="260" w:line="257" w:lineRule="auto"/>
    </w:pPr>
    <w:rPr>
      <w:rFonts w:ascii="Arial Narrow" w:hAnsi="Arial Narrow"/>
      <w:color w:val="000000"/>
      <w:sz w:val="20"/>
      <w:szCs w:val="20"/>
      <w:lang w:eastAsia="en-US"/>
    </w:rPr>
  </w:style>
  <w:style w:type="paragraph" w:styleId="2346" w:customStyle="1">
    <w:name w:val="xl4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47" w:customStyle="1">
    <w:name w:val="xl180"/>
    <w:basedOn w:val="91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48" w:customStyle="1">
    <w:name w:val="普通文字"/>
    <w:basedOn w:val="916"/>
    <w:next w:val="916"/>
    <w:qFormat/>
    <w:rPr>
      <w:rFonts w:ascii="宋体" w:hAnsi="宋体" w:cs="宋体"/>
      <w:sz w:val="24"/>
      <w:szCs w:val="20"/>
    </w:rPr>
  </w:style>
  <w:style w:type="paragraph" w:styleId="2349" w:customStyle="1">
    <w:name w:val="列出段落211"/>
    <w:basedOn w:val="916"/>
    <w:qFormat/>
    <w:pPr>
      <w:contextualSpacing/>
      <w:ind w:left="720"/>
      <w:jc w:val="left"/>
      <w:widowControl/>
    </w:pPr>
    <w:rPr>
      <w:rFonts w:ascii="Arial" w:hAnsi="Arial" w:eastAsia="黑体"/>
      <w:sz w:val="24"/>
      <w:szCs w:val="24"/>
      <w:lang w:eastAsia="en-US"/>
    </w:rPr>
  </w:style>
  <w:style w:type="paragraph" w:styleId="2350" w:customStyle="1">
    <w:name w:val="Char2"/>
    <w:basedOn w:val="916"/>
    <w:qFormat/>
    <w:rPr>
      <w:rFonts w:ascii="Tahoma" w:hAnsi="Tahoma"/>
      <w:sz w:val="24"/>
      <w:szCs w:val="20"/>
    </w:rPr>
  </w:style>
  <w:style w:type="paragraph" w:styleId="2351" w:customStyle="1">
    <w:name w:val="Char Char Char Char Char Char Char Char Char1 Char Char Char Char Char Char Char Char Char Char Char Char Char Char Char Char Char Char Char Char"/>
    <w:basedOn w:val="916"/>
    <w:qFormat/>
    <w:pPr>
      <w:ind w:firstLine="200"/>
    </w:pPr>
    <w:rPr>
      <w:rFonts w:ascii="宋体" w:hAnsi="宋体" w:cs="宋体"/>
      <w:sz w:val="24"/>
      <w:szCs w:val="24"/>
    </w:rPr>
  </w:style>
  <w:style w:type="paragraph" w:styleId="2352" w:customStyle="1">
    <w:name w:val="table"/>
    <w:basedOn w:val="916"/>
    <w:qFormat/>
    <w:pPr>
      <w:jc w:val="left"/>
      <w:spacing w:before="100" w:beforeAutospacing="1" w:after="100" w:afterAutospacing="1"/>
      <w:widowControl/>
    </w:pPr>
    <w:rPr>
      <w:rFonts w:ascii="宋体" w:hAnsi="宋体" w:cs="宋体"/>
      <w:sz w:val="24"/>
      <w:szCs w:val="24"/>
    </w:rPr>
  </w:style>
  <w:style w:type="paragraph" w:styleId="2353" w:customStyle="1">
    <w:name w:val="tableau"/>
    <w:basedOn w:val="916"/>
    <w:qFormat/>
    <w:pPr>
      <w:jc w:val="center"/>
      <w:spacing w:before="20" w:after="20"/>
      <w:widowControl/>
    </w:pPr>
    <w:rPr>
      <w:rFonts w:ascii="Arial" w:hAnsi="Arial"/>
      <w:sz w:val="16"/>
      <w:szCs w:val="20"/>
      <w:lang w:val="en-GB" w:eastAsia="en-US"/>
    </w:rPr>
  </w:style>
  <w:style w:type="paragraph" w:styleId="2354" w:customStyle="1">
    <w:name w:val="_Style 41"/>
    <w:basedOn w:val="916"/>
    <w:next w:val="916"/>
    <w:qFormat/>
    <w:pPr>
      <w:spacing w:after="120" w:line="480" w:lineRule="auto"/>
    </w:pPr>
    <w:rPr>
      <w:szCs w:val="20"/>
    </w:rPr>
  </w:style>
  <w:style w:type="paragraph" w:styleId="2355" w:customStyle="1">
    <w:name w:val="Style10"/>
    <w:basedOn w:val="916"/>
    <w:qFormat/>
    <w:pPr>
      <w:jc w:val="left"/>
    </w:pPr>
    <w:rPr>
      <w:rFonts w:ascii="黑体" w:eastAsia="黑体"/>
      <w:sz w:val="24"/>
      <w:szCs w:val="24"/>
    </w:rPr>
  </w:style>
  <w:style w:type="paragraph" w:styleId="2356" w:customStyle="1">
    <w:name w:val="GP正文(首行缩进)"/>
    <w:basedOn w:val="916"/>
    <w:qFormat/>
    <w:pPr>
      <w:ind w:firstLine="200"/>
      <w:jc w:val="left"/>
    </w:pPr>
    <w:rPr>
      <w:sz w:val="24"/>
      <w:szCs w:val="22"/>
    </w:rPr>
  </w:style>
  <w:style w:type="paragraph" w:styleId="2357" w:customStyle="1">
    <w:name w:val="Char1 Char Char Char2"/>
    <w:basedOn w:val="916"/>
    <w:qFormat/>
    <w:rPr>
      <w:rFonts w:ascii="Georgia" w:hAnsi="Georgia" w:cs="Symbol"/>
      <w:sz w:val="24"/>
      <w:szCs w:val="20"/>
    </w:rPr>
  </w:style>
  <w:style w:type="paragraph" w:styleId="2358" w:customStyle="1">
    <w:name w:val="适中"/>
    <w:basedOn w:val="918"/>
    <w:qFormat/>
    <w:pPr>
      <w:spacing w:before="120" w:line="360" w:lineRule="auto"/>
      <w:widowControl/>
      <w:tabs>
        <w:tab w:val="left" w:pos="1836" w:leader="none"/>
      </w:tabs>
      <w:outlineLvl w:val="9"/>
    </w:pPr>
    <w:rPr>
      <w:rFonts w:ascii="Times New Roman" w:hAnsi="Times New Roman" w:cs="宋体"/>
      <w:spacing w:val="10"/>
      <w:sz w:val="24"/>
      <w:szCs w:val="20"/>
    </w:rPr>
  </w:style>
  <w:style w:type="paragraph" w:styleId="2359" w:customStyle="1">
    <w:name w:val="xl208"/>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360" w:customStyle="1">
    <w:name w:val="xl151"/>
    <w:basedOn w:val="916"/>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361" w:customStyle="1">
    <w:name w:val="Char Char Char Char Char Char"/>
    <w:basedOn w:val="916"/>
    <w:qFormat/>
    <w:rPr>
      <w:rFonts w:ascii="Tahoma" w:hAnsi="Tahoma" w:cs="Tahoma"/>
      <w:sz w:val="24"/>
      <w:szCs w:val="20"/>
    </w:rPr>
  </w:style>
  <w:style w:type="paragraph" w:styleId="2362" w:customStyle="1">
    <w:name w:val="xl437"/>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3" w:customStyle="1">
    <w:name w:val="科维正文❤"/>
    <w:basedOn w:val="2337"/>
    <w:qFormat/>
    <w:pPr>
      <w:ind w:firstLine="200"/>
      <w:jc w:val="left"/>
      <w:widowControl/>
      <w:tabs>
        <w:tab w:val="left" w:pos="900" w:leader="none"/>
      </w:tabs>
    </w:pPr>
    <w:rPr>
      <w:b/>
      <w:color w:val="000000"/>
    </w:rPr>
  </w:style>
  <w:style w:type="paragraph" w:styleId="2364" w:customStyle="1">
    <w:name w:val="主标题"/>
    <w:basedOn w:val="917"/>
    <w:next w:val="916"/>
    <w:qFormat/>
    <w:pPr>
      <w:ind w:left="567" w:hanging="278"/>
      <w:jc w:val="center"/>
      <w:spacing w:after="240" w:line="360" w:lineRule="auto"/>
      <w:widowControl/>
      <w:tabs>
        <w:tab w:val="left" w:pos="480" w:leader="none"/>
      </w:tabs>
    </w:pPr>
    <w:rPr>
      <w:bCs w:val="0"/>
      <w:szCs w:val="20"/>
    </w:rPr>
  </w:style>
  <w:style w:type="paragraph" w:styleId="2365" w:customStyle="1">
    <w:name w:val="列举项目"/>
    <w:basedOn w:val="916"/>
    <w:qFormat/>
    <w:pPr>
      <w:ind w:left="425" w:hanging="425"/>
      <w:tabs>
        <w:tab w:val="left" w:pos="1200" w:leader="none"/>
      </w:tabs>
    </w:pPr>
    <w:rPr>
      <w:rFonts w:ascii="宋体" w:hAnsi="宋体"/>
      <w:szCs w:val="20"/>
    </w:rPr>
  </w:style>
  <w:style w:type="paragraph" w:styleId="2366" w:customStyle="1">
    <w:name w:val="标题 2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67" w:customStyle="1">
    <w:name w:val="列出段落111"/>
    <w:basedOn w:val="916"/>
    <w:qFormat/>
    <w:pPr>
      <w:ind w:firstLine="200"/>
    </w:pPr>
    <w:rPr>
      <w:rFonts w:ascii="Calibri" w:hAnsi="Calibri" w:cs="宋体"/>
      <w:szCs w:val="22"/>
    </w:rPr>
  </w:style>
  <w:style w:type="paragraph" w:styleId="2368" w:customStyle="1">
    <w:name w:val="正文 + 宋体"/>
    <w:basedOn w:val="916"/>
    <w:qFormat/>
    <w:pPr>
      <w:ind w:firstLine="420"/>
    </w:pPr>
    <w:rPr>
      <w:szCs w:val="24"/>
    </w:rPr>
  </w:style>
  <w:style w:type="paragraph" w:styleId="2369" w:customStyle="1">
    <w:name w:val="明显引用2"/>
    <w:basedOn w:val="916"/>
    <w:next w:val="916"/>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370" w:customStyle="1">
    <w:name w:val="xl45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371" w:customStyle="1">
    <w:name w:val="xl184"/>
    <w:basedOn w:val="916"/>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2372" w:customStyle="1">
    <w:name w:val="Char3 Char Char Char Char Char Char Char Char Char Char Char Char1"/>
    <w:basedOn w:val="916"/>
    <w:qFormat/>
    <w:rPr>
      <w:rFonts w:ascii="Tahoma" w:hAnsi="Tahoma" w:cs="Tahoma"/>
      <w:sz w:val="24"/>
      <w:szCs w:val="24"/>
    </w:rPr>
  </w:style>
  <w:style w:type="paragraph" w:styleId="2373" w:customStyle="1">
    <w:name w:val="Char Char1 Char Char Char Char Char Char Char Char Char1 Char Char Char Char Char Char Char Char Char Char Char Char Char Char Char Char"/>
    <w:basedOn w:val="916"/>
    <w:qFormat/>
    <w:pPr>
      <w:ind w:firstLine="420"/>
      <w:tabs>
        <w:tab w:val="left" w:pos="360" w:leader="none"/>
      </w:tabs>
    </w:pPr>
    <w:rPr>
      <w:rFonts w:ascii="Arial" w:hAnsi="Arial" w:cs="Arial"/>
      <w:sz w:val="20"/>
      <w:szCs w:val="20"/>
    </w:rPr>
  </w:style>
  <w:style w:type="paragraph" w:styleId="2374" w:customStyle="1">
    <w:name w:val="xl27"/>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75" w:customStyle="1">
    <w:name w:val="章节符号"/>
    <w:basedOn w:val="917"/>
    <w:qFormat/>
    <w:pPr>
      <w:ind w:left="420" w:hanging="425"/>
      <w:jc w:val="center"/>
      <w:spacing w:line="576" w:lineRule="auto"/>
      <w:tabs>
        <w:tab w:val="left" w:pos="420" w:leader="none"/>
      </w:tabs>
    </w:pPr>
    <w:rPr>
      <w:rFonts w:ascii="楷体_GB2312" w:hAnsi="楷体_GB2312" w:eastAsia="楷体_GB2312"/>
      <w:sz w:val="32"/>
    </w:rPr>
  </w:style>
  <w:style w:type="paragraph" w:styleId="2376" w:customStyle="1">
    <w:name w:val="项目"/>
    <w:basedOn w:val="1867"/>
    <w:qFormat/>
    <w:pPr>
      <w:ind w:left="1025" w:hanging="425"/>
      <w:keepNext/>
      <w:spacing w:after="0"/>
    </w:pPr>
    <w:rPr>
      <w:rFonts w:ascii="楷体"/>
    </w:rPr>
  </w:style>
  <w:style w:type="paragraph" w:styleId="2377" w:customStyle="1">
    <w:name w:val="xl163"/>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2378" w:customStyle="1">
    <w:name w:val="retrait 2"/>
    <w:basedOn w:val="916"/>
    <w:qFormat/>
    <w:pPr>
      <w:ind w:left="709"/>
      <w:jc w:val="left"/>
    </w:pPr>
    <w:rPr>
      <w:sz w:val="24"/>
      <w:szCs w:val="20"/>
    </w:rPr>
  </w:style>
  <w:style w:type="paragraph" w:styleId="2379" w:customStyle="1">
    <w:name w:val="xl218"/>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80" w:customStyle="1">
    <w:name w:val="标准小四"/>
    <w:basedOn w:val="916"/>
    <w:qFormat/>
    <w:pPr>
      <w:ind w:firstLine="480"/>
    </w:pPr>
    <w:rPr>
      <w:rFonts w:ascii="Arial" w:hAnsi="Arial"/>
      <w:sz w:val="24"/>
    </w:rPr>
  </w:style>
  <w:style w:type="paragraph" w:styleId="2381" w:customStyle="1">
    <w:name w:val="称呼1"/>
    <w:basedOn w:val="916"/>
    <w:next w:val="916"/>
    <w:qFormat/>
    <w:rPr>
      <w:rFonts w:ascii="宋体" w:hAnsi="宋体"/>
      <w:sz w:val="30"/>
      <w:szCs w:val="20"/>
    </w:rPr>
  </w:style>
  <w:style w:type="paragraph" w:styleId="2382" w:customStyle="1">
    <w:name w:val="纯文本1"/>
    <w:basedOn w:val="916"/>
    <w:qFormat/>
    <w:rPr>
      <w:rFonts w:ascii="宋体" w:hAnsi="宋体" w:eastAsia="楷体_GB2312" w:cs="宋体"/>
      <w:sz w:val="28"/>
      <w:szCs w:val="20"/>
    </w:rPr>
  </w:style>
  <w:style w:type="paragraph" w:styleId="2383" w:customStyle="1">
    <w:name w:val="Char Char2 Char Char Char Char1 Char Char"/>
    <w:basedOn w:val="916"/>
    <w:qFormat/>
    <w:pPr>
      <w:jc w:val="left"/>
      <w:widowControl/>
    </w:pPr>
    <w:rPr>
      <w:rFonts w:ascii="Tahoma" w:hAnsi="Tahoma"/>
      <w:sz w:val="24"/>
    </w:rPr>
  </w:style>
  <w:style w:type="paragraph" w:styleId="2384" w:customStyle="1">
    <w:name w:val="Plain Text1"/>
    <w:basedOn w:val="916"/>
    <w:qFormat/>
    <w:pPr>
      <w:jc w:val="left"/>
      <w:widowControl/>
    </w:pPr>
    <w:rPr>
      <w:rFonts w:ascii="宋体" w:hAnsi="Courier New" w:eastAsia="楷体_GB2312"/>
      <w:sz w:val="26"/>
      <w:szCs w:val="20"/>
    </w:rPr>
  </w:style>
  <w:style w:type="paragraph" w:styleId="2385" w:customStyle="1">
    <w:name w:val="xl223"/>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86" w:customStyle="1">
    <w:name w:val="Table Heading"/>
    <w:qFormat/>
    <w:pPr>
      <w:jc w:val="center"/>
      <w:keepNext/>
      <w:spacing w:before="80" w:after="80"/>
    </w:pPr>
    <w:rPr>
      <w:rFonts w:ascii="Arial" w:hAnsi="Arial" w:eastAsia="黑体" w:cs="Arial"/>
      <w:sz w:val="18"/>
      <w:szCs w:val="18"/>
    </w:rPr>
  </w:style>
  <w:style w:type="paragraph" w:styleId="2387" w:customStyle="1">
    <w:name w:val="正文（标准）"/>
    <w:basedOn w:val="916"/>
    <w:qFormat/>
    <w:pPr>
      <w:ind w:firstLine="641"/>
    </w:pPr>
    <w:rPr>
      <w:rFonts w:ascii="幼圆" w:hAnsi="宋体" w:eastAsia="幼圆" w:cs="宋体"/>
      <w:bCs/>
      <w:sz w:val="24"/>
      <w:szCs w:val="24"/>
    </w:rPr>
  </w:style>
  <w:style w:type="paragraph" w:styleId="2388" w:customStyle="1">
    <w:name w:val="_Style 59"/>
    <w:basedOn w:val="916"/>
    <w:next w:val="916"/>
    <w:qFormat/>
    <w:pPr>
      <w:spacing w:after="120" w:line="480" w:lineRule="auto"/>
    </w:pPr>
    <w:rPr>
      <w:szCs w:val="20"/>
    </w:rPr>
  </w:style>
  <w:style w:type="paragraph" w:styleId="2389" w:customStyle="1">
    <w:name w:val="标题 1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390" w:customStyle="1">
    <w:name w:val="Char Char Char Char Char Char Char Char3"/>
    <w:basedOn w:val="916"/>
    <w:qFormat/>
    <w:rPr>
      <w:rFonts w:ascii="Tahoma" w:hAnsi="Tahoma"/>
      <w:sz w:val="24"/>
      <w:szCs w:val="20"/>
    </w:rPr>
  </w:style>
  <w:style w:type="paragraph" w:styleId="2391" w:customStyle="1">
    <w:name w:val="标题 2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392" w:customStyle="1">
    <w:name w:val="pro_detail_pic"/>
    <w:basedOn w:val="916"/>
    <w:qFormat/>
    <w:pPr>
      <w:jc w:val="left"/>
      <w:spacing w:before="100" w:beforeAutospacing="1" w:after="100" w:afterAutospacing="1"/>
      <w:widowControl/>
    </w:pPr>
    <w:rPr>
      <w:rFonts w:ascii="宋体" w:hAnsi="宋体" w:cs="宋体"/>
      <w:sz w:val="24"/>
      <w:szCs w:val="24"/>
    </w:rPr>
  </w:style>
  <w:style w:type="paragraph" w:styleId="2393" w:customStyle="1">
    <w:name w:val="xl16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394" w:customStyle="1">
    <w:name w:val="black9"/>
    <w:basedOn w:val="916"/>
    <w:qFormat/>
    <w:pPr>
      <w:jc w:val="left"/>
      <w:spacing w:before="100" w:beforeAutospacing="1" w:after="100" w:afterAutospacing="1" w:line="312" w:lineRule="auto"/>
      <w:widowControl/>
    </w:pPr>
    <w:rPr>
      <w:rFonts w:ascii="ˎ̥" w:hAnsi="ˎ̥" w:cs="宋体"/>
      <w:color w:val="555555"/>
      <w:sz w:val="18"/>
      <w:szCs w:val="18"/>
    </w:rPr>
  </w:style>
  <w:style w:type="paragraph" w:styleId="2395" w:customStyle="1">
    <w:name w:val="华宇段落1 Char"/>
    <w:basedOn w:val="916"/>
    <w:qFormat/>
    <w:pPr>
      <w:ind w:firstLine="200"/>
    </w:pPr>
    <w:rPr>
      <w:bCs/>
      <w:sz w:val="24"/>
      <w:szCs w:val="24"/>
    </w:rPr>
  </w:style>
  <w:style w:type="paragraph" w:styleId="2396" w:customStyle="1">
    <w:name w:val="style10"/>
    <w:basedOn w:val="916"/>
    <w:qFormat/>
    <w:pPr>
      <w:ind w:left="176" w:right="176"/>
      <w:jc w:val="left"/>
      <w:spacing w:before="176" w:after="176"/>
      <w:widowControl/>
    </w:pPr>
    <w:rPr>
      <w:rFonts w:ascii="Arial" w:hAnsi="Arial" w:cs="Arial"/>
      <w:color w:val="000000"/>
      <w:sz w:val="18"/>
      <w:szCs w:val="18"/>
    </w:rPr>
  </w:style>
  <w:style w:type="paragraph" w:styleId="2397" w:customStyle="1">
    <w:name w:val="test"/>
    <w:basedOn w:val="1003"/>
    <w:qFormat/>
    <w:pPr>
      <w:ind w:left="100" w:right="100" w:firstLine="600"/>
      <w:jc w:val="left"/>
      <w:tabs>
        <w:tab w:val="left" w:pos="900" w:leader="none"/>
      </w:tabs>
    </w:pPr>
    <w:rPr>
      <w:rFonts w:ascii="Arial" w:hAnsi="宋体" w:cs="黑体"/>
      <w:sz w:val="24"/>
    </w:rPr>
  </w:style>
  <w:style w:type="paragraph" w:styleId="2398" w:customStyle="1">
    <w:name w:val="xl17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99" w:customStyle="1">
    <w:name w:val="xl46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00" w:customStyle="1">
    <w:name w:val="123"/>
    <w:basedOn w:val="916"/>
    <w:qFormat/>
    <w:pPr>
      <w:ind w:firstLine="425"/>
      <w:spacing w:before="120"/>
    </w:pPr>
    <w:rPr>
      <w:szCs w:val="20"/>
    </w:rPr>
  </w:style>
  <w:style w:type="paragraph" w:styleId="2401" w:customStyle="1">
    <w:name w:val="样式 正文缩进特点表正文正文非缩进段1四号标题四ALT+Z缩进二正文不缩进水上软件正文(首行缩进两字)..."/>
    <w:basedOn w:val="940"/>
    <w:qFormat/>
    <w:pPr>
      <w:ind w:firstLine="0"/>
      <w:jc w:val="both"/>
      <w:spacing w:line="440" w:lineRule="exact"/>
    </w:pPr>
    <w:rPr>
      <w:rFonts w:ascii="宋体" w:hAnsi="宋体" w:cs="宋体"/>
      <w:sz w:val="24"/>
      <w:szCs w:val="22"/>
    </w:rPr>
  </w:style>
  <w:style w:type="paragraph" w:styleId="2402" w:customStyle="1">
    <w:name w:val="greytypebeni"/>
    <w:basedOn w:val="916"/>
    <w:qFormat/>
    <w:pPr>
      <w:jc w:val="left"/>
      <w:widowControl/>
    </w:pPr>
    <w:rPr>
      <w:rFonts w:ascii="宋体" w:hAnsi="宋体" w:cs="宋体"/>
      <w:sz w:val="24"/>
      <w:szCs w:val="24"/>
    </w:rPr>
  </w:style>
  <w:style w:type="paragraph" w:styleId="2403" w:customStyle="1">
    <w:name w:val="Char Char Char Char Char Char1 Char Char Char Char Char"/>
    <w:basedOn w:val="945"/>
    <w:qFormat/>
    <w:pPr>
      <w:ind w:firstLine="480"/>
      <w:jc w:val="both"/>
      <w:shd w:val="clear" w:color="auto" w:fill="000080"/>
    </w:pPr>
    <w:rPr>
      <w:rFonts w:ascii="Tahoma" w:hAnsi="Tahoma" w:cs="System"/>
      <w:sz w:val="24"/>
      <w:szCs w:val="24"/>
      <w:shd w:val="clear" w:color="auto" w:fill="000080"/>
    </w:rPr>
  </w:style>
  <w:style w:type="paragraph" w:styleId="2404" w:customStyle="1">
    <w:name w:val="Style8"/>
    <w:basedOn w:val="916"/>
    <w:qFormat/>
    <w:pPr>
      <w:jc w:val="left"/>
      <w:spacing w:line="331" w:lineRule="exact"/>
    </w:pPr>
    <w:rPr>
      <w:rFonts w:ascii="黑体" w:eastAsia="黑体"/>
      <w:sz w:val="24"/>
      <w:szCs w:val="24"/>
    </w:rPr>
  </w:style>
  <w:style w:type="paragraph" w:styleId="2405" w:customStyle="1">
    <w:name w:val="xl210"/>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06" w:customStyle="1">
    <w:name w:val="正文文本缩进1"/>
    <w:basedOn w:val="916"/>
    <w:qFormat/>
    <w:pPr>
      <w:ind w:left="420"/>
      <w:spacing w:after="120"/>
    </w:pPr>
    <w:rPr>
      <w:szCs w:val="24"/>
    </w:rPr>
  </w:style>
  <w:style w:type="paragraph" w:styleId="2407" w:customStyle="1">
    <w:name w:val="È±Ê¡ÎÄ±¾"/>
    <w:basedOn w:val="916"/>
    <w:qFormat/>
    <w:pPr>
      <w:widowControl/>
    </w:pPr>
    <w:rPr>
      <w:szCs w:val="20"/>
    </w:rPr>
  </w:style>
  <w:style w:type="paragraph" w:styleId="2408" w:customStyle="1">
    <w:name w:val="P1"/>
    <w:qFormat/>
    <w:pPr>
      <w:ind w:left="2304" w:hanging="576"/>
      <w:jc w:val="both"/>
      <w:spacing w:after="240" w:line="0" w:lineRule="atLeast"/>
      <w:widowControl w:val="off"/>
    </w:pPr>
    <w:rPr>
      <w:rFonts w:ascii="Times New Roman" w:hAnsi="Times New Roman" w:eastAsia="全真中明體"/>
      <w:spacing w:val="30"/>
      <w:sz w:val="24"/>
      <w:lang w:eastAsia="zh-TW"/>
    </w:rPr>
  </w:style>
  <w:style w:type="paragraph" w:styleId="2409" w:customStyle="1">
    <w:name w:val="Char Char Char Char Char Char Char Char Char Char Char3"/>
    <w:basedOn w:val="916"/>
    <w:qFormat/>
    <w:rPr>
      <w:rFonts w:ascii="Tahoma" w:hAnsi="Tahoma" w:cs="Tahoma"/>
      <w:sz w:val="24"/>
      <w:szCs w:val="20"/>
    </w:rPr>
  </w:style>
  <w:style w:type="paragraph" w:styleId="2410" w:customStyle="1">
    <w:name w:val="xl43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11" w:customStyle="1">
    <w:name w:val="表格中内容居右"/>
    <w:basedOn w:val="916"/>
    <w:qFormat/>
    <w:pPr>
      <w:jc w:val="right"/>
      <w:widowControl/>
    </w:pPr>
    <w:rPr>
      <w:rFonts w:ascii="仿宋_GB2312" w:eastAsia="仿宋_GB2312"/>
      <w:sz w:val="28"/>
      <w:szCs w:val="20"/>
    </w:rPr>
  </w:style>
  <w:style w:type="paragraph" w:styleId="2412" w:customStyle="1">
    <w:name w:val="Table bold"/>
    <w:basedOn w:val="916"/>
    <w:qFormat/>
    <w:pPr>
      <w:ind w:left="360" w:hanging="360"/>
      <w:tabs>
        <w:tab w:val="left" w:pos="360" w:leader="none"/>
      </w:tabs>
    </w:pPr>
    <w:rPr>
      <w:rFonts w:ascii="宋体" w:hAnsi="宋体"/>
      <w:b/>
      <w:sz w:val="28"/>
      <w:szCs w:val="24"/>
    </w:rPr>
  </w:style>
  <w:style w:type="paragraph" w:styleId="2413" w:customStyle="1">
    <w:name w:val="正文文字缩进项目"/>
    <w:basedOn w:val="2406"/>
    <w:qFormat/>
    <w:pPr>
      <w:ind w:left="840" w:hanging="420"/>
      <w:tabs>
        <w:tab w:val="left" w:pos="840" w:leader="none"/>
      </w:tabs>
    </w:pPr>
    <w:rPr>
      <w:rFonts w:ascii="Tahoma" w:hAnsi="Tahoma"/>
      <w:sz w:val="22"/>
      <w:szCs w:val="20"/>
    </w:rPr>
  </w:style>
  <w:style w:type="paragraph" w:styleId="2414" w:customStyle="1">
    <w:name w:val="标题 1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15" w:customStyle="1">
    <w:name w:val="CD 正文"/>
    <w:basedOn w:val="916"/>
    <w:qFormat/>
    <w:pPr>
      <w:jc w:val="left"/>
    </w:pPr>
    <w:rPr>
      <w:rFonts w:ascii="Arial" w:hAnsi="Arial" w:eastAsia="微软雅黑"/>
      <w:szCs w:val="24"/>
    </w:rPr>
  </w:style>
  <w:style w:type="paragraph" w:styleId="2416" w:customStyle="1">
    <w:name w:val="标题 1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17" w:customStyle="1">
    <w:name w:val="符号与编号 Char"/>
    <w:basedOn w:val="916"/>
    <w:qFormat/>
    <w:pPr>
      <w:ind w:left="720"/>
      <w:spacing w:line="400" w:lineRule="atLeast"/>
      <w:tabs>
        <w:tab w:val="left" w:pos="720" w:leader="none"/>
      </w:tabs>
    </w:pPr>
    <w:rPr>
      <w:sz w:val="24"/>
      <w:szCs w:val="24"/>
    </w:rPr>
  </w:style>
  <w:style w:type="paragraph" w:styleId="2418" w:customStyle="1">
    <w:name w:val="xl133"/>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419" w:customStyle="1">
    <w:name w:val="CM32"/>
    <w:basedOn w:val="916"/>
    <w:next w:val="916"/>
    <w:qFormat/>
    <w:pPr>
      <w:jc w:val="left"/>
      <w:spacing w:after="68"/>
    </w:pPr>
    <w:rPr>
      <w:rFonts w:ascii="T T 3 D 97o I 00" w:eastAsia="T T 3 D 97o I 00"/>
      <w:sz w:val="24"/>
      <w:szCs w:val="20"/>
    </w:rPr>
  </w:style>
  <w:style w:type="paragraph" w:styleId="2420" w:customStyle="1">
    <w:name w:val="标题 411"/>
    <w:basedOn w:val="916"/>
    <w:next w:val="916"/>
    <w:qFormat/>
    <w:pPr>
      <w:jc w:val="left"/>
      <w:keepNext/>
      <w:spacing w:before="240" w:after="60"/>
      <w:widowControl/>
      <w:outlineLvl w:val="3"/>
    </w:pPr>
    <w:rPr>
      <w:b/>
      <w:bCs/>
      <w:sz w:val="28"/>
      <w:szCs w:val="28"/>
    </w:rPr>
  </w:style>
  <w:style w:type="paragraph" w:styleId="2421" w:customStyle="1">
    <w:name w:val="20x5:cella"/>
    <w:qFormat/>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rPr>
  </w:style>
  <w:style w:type="paragraph" w:styleId="2422" w:customStyle="1">
    <w:name w:val="xl234"/>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23" w:customStyle="1">
    <w:name w:val="标题 2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424" w:customStyle="1">
    <w:name w:val="首页标题"/>
    <w:basedOn w:val="916"/>
    <w:qFormat/>
    <w:pPr>
      <w:ind w:firstLine="200"/>
      <w:jc w:val="center"/>
    </w:pPr>
    <w:rPr>
      <w:rFonts w:ascii="宋体" w:hAnsi="宋体" w:cs="宋体"/>
      <w:b/>
      <w:bCs/>
      <w:sz w:val="44"/>
      <w:szCs w:val="20"/>
    </w:rPr>
  </w:style>
  <w:style w:type="paragraph" w:styleId="2425" w:customStyle="1">
    <w:name w:val="标题 1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26" w:customStyle="1">
    <w:name w:val="正文加粗"/>
    <w:basedOn w:val="916"/>
    <w:next w:val="916"/>
    <w:qFormat/>
    <w:rPr>
      <w:rFonts w:ascii="宋体"/>
      <w:b/>
      <w:sz w:val="24"/>
      <w:szCs w:val="24"/>
    </w:rPr>
  </w:style>
  <w:style w:type="paragraph" w:styleId="2427" w:customStyle="1">
    <w:name w:val="样式 标题 2H2h2sect 1.2Heading 2 HiddenHeading 2 CCBSheading 2..."/>
    <w:basedOn w:val="918"/>
    <w:qFormat/>
    <w:pPr>
      <w:ind w:left="576" w:hanging="36"/>
      <w:jc w:val="left"/>
      <w:spacing w:line="240" w:lineRule="auto"/>
      <w:tabs>
        <w:tab w:val="left" w:pos="576" w:leader="none"/>
      </w:tabs>
    </w:pPr>
    <w:rPr>
      <w:rFonts w:ascii="宋体" w:hAnsi="宋体" w:cs="Times New Roman"/>
      <w:sz w:val="28"/>
      <w:szCs w:val="20"/>
    </w:rPr>
  </w:style>
  <w:style w:type="paragraph" w:styleId="2428" w:customStyle="1">
    <w:name w:val="xl420"/>
    <w:basedOn w:val="916"/>
    <w:qFormat/>
    <w:pPr>
      <w:jc w:val="center"/>
      <w:spacing w:before="100" w:beforeAutospacing="1" w:after="100" w:afterAutospacing="1"/>
      <w:widowControl/>
    </w:pPr>
    <w:rPr>
      <w:rFonts w:ascii="宋体" w:hAnsi="宋体" w:cs="宋体"/>
      <w:sz w:val="24"/>
      <w:szCs w:val="24"/>
    </w:rPr>
  </w:style>
  <w:style w:type="paragraph" w:styleId="2429" w:customStyle="1">
    <w:name w:val="Char Char Char Char Char Char Char Char Char1 Char Char Char Char Char Char Char Char Char Char"/>
    <w:basedOn w:val="916"/>
    <w:qFormat/>
    <w:rPr>
      <w:rFonts w:ascii="Tahoma" w:hAnsi="Tahoma" w:cs="仿宋_GB2312"/>
      <w:sz w:val="24"/>
      <w:szCs w:val="20"/>
    </w:rPr>
  </w:style>
  <w:style w:type="paragraph" w:styleId="2430" w:customStyle="1">
    <w:name w:val="样式 小四加粗首行缩0"/>
    <w:basedOn w:val="916"/>
    <w:qFormat/>
    <w:pPr>
      <w:jc w:val="left"/>
    </w:pPr>
    <w:rPr>
      <w:rFonts w:cs="宋体"/>
      <w:b/>
      <w:bCs/>
      <w:sz w:val="24"/>
      <w:szCs w:val="20"/>
    </w:rPr>
  </w:style>
  <w:style w:type="paragraph" w:styleId="2431" w:customStyle="1">
    <w:name w:val="xl165"/>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32" w:customStyle="1">
    <w:name w:val="xl16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433" w:customStyle="1">
    <w:name w:val="框下空行"/>
    <w:basedOn w:val="1887"/>
    <w:next w:val="1887"/>
    <w:qFormat/>
    <w:pPr>
      <w:ind w:left="680"/>
      <w:spacing w:before="0" w:after="0" w:line="200" w:lineRule="exact"/>
    </w:pPr>
    <w:rPr>
      <w:sz w:val="18"/>
    </w:rPr>
  </w:style>
  <w:style w:type="paragraph" w:styleId="2434" w:customStyle="1">
    <w:name w:val="mm"/>
    <w:basedOn w:val="919"/>
    <w:next w:val="916"/>
    <w:qFormat/>
    <w:pPr>
      <w:spacing w:before="120" w:after="240" w:line="240" w:lineRule="auto"/>
    </w:pPr>
    <w:rPr>
      <w:rFonts w:ascii="Times New Roman" w:hAnsi="Times New Roman" w:cs="Times New Roman"/>
      <w:b w:val="0"/>
      <w:bCs w:val="0"/>
      <w:sz w:val="24"/>
      <w:szCs w:val="20"/>
    </w:rPr>
  </w:style>
  <w:style w:type="paragraph" w:styleId="2435" w:customStyle="1">
    <w:name w:val="封面标准名称"/>
    <w:qFormat/>
    <w:pPr>
      <w:jc w:val="center"/>
      <w:spacing w:line="680" w:lineRule="exact"/>
      <w:widowControl w:val="off"/>
      <w:tabs>
        <w:tab w:val="left" w:pos="360" w:leader="none"/>
      </w:tabs>
    </w:pPr>
    <w:rPr>
      <w:rFonts w:ascii="黑体" w:hAnsi="Times New Roman" w:eastAsia="黑体"/>
      <w:sz w:val="52"/>
    </w:rPr>
  </w:style>
  <w:style w:type="paragraph" w:styleId="2436" w:customStyle="1">
    <w:name w:val="_Style 45"/>
    <w:basedOn w:val="916"/>
    <w:next w:val="971"/>
    <w:qFormat/>
    <w:pPr>
      <w:ind w:left="1600" w:hanging="1600"/>
      <w:spacing w:line="500" w:lineRule="exact"/>
    </w:pPr>
    <w:rPr>
      <w:rFonts w:ascii="仿宋_GB2312" w:hAnsi="Arial" w:eastAsia="仿宋_GB2312"/>
      <w:sz w:val="32"/>
      <w:szCs w:val="20"/>
    </w:rPr>
  </w:style>
  <w:style w:type="paragraph" w:styleId="2437" w:customStyle="1">
    <w:name w:val="Legal 7"/>
    <w:basedOn w:val="916"/>
    <w:next w:val="916"/>
    <w:qFormat/>
    <w:pPr>
      <w:ind w:left="1701" w:hanging="1701"/>
      <w:spacing w:after="240"/>
      <w:widowControl/>
      <w:tabs>
        <w:tab w:val="left" w:pos="1701" w:leader="none"/>
      </w:tabs>
      <w:outlineLvl w:val="6"/>
    </w:pPr>
    <w:rPr>
      <w:sz w:val="24"/>
      <w:szCs w:val="20"/>
    </w:rPr>
  </w:style>
  <w:style w:type="paragraph" w:styleId="2438" w:customStyle="1">
    <w:name w:val="font38"/>
    <w:basedOn w:val="916"/>
    <w:qFormat/>
    <w:pPr>
      <w:jc w:val="left"/>
      <w:spacing w:before="100" w:beforeAutospacing="1" w:after="100" w:afterAutospacing="1"/>
      <w:widowControl/>
    </w:pPr>
    <w:rPr>
      <w:rFonts w:ascii="宋体" w:hAnsi="宋体" w:cs="宋体"/>
      <w:sz w:val="18"/>
      <w:szCs w:val="18"/>
    </w:rPr>
  </w:style>
  <w:style w:type="paragraph" w:styleId="2439" w:customStyle="1">
    <w:name w:val="xl61"/>
    <w:basedOn w:val="91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40" w:customStyle="1">
    <w:name w:val="xl3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1" w:customStyle="1">
    <w:name w:val="样式 宋体 首行缩进:  0.88 厘米 行距: 固定值 24 磅"/>
    <w:basedOn w:val="916"/>
    <w:qFormat/>
    <w:pPr>
      <w:ind w:firstLine="500"/>
      <w:spacing w:line="480" w:lineRule="exact"/>
    </w:pPr>
    <w:rPr>
      <w:rFonts w:ascii="宋体" w:hAnsi="宋体"/>
      <w:sz w:val="24"/>
      <w:szCs w:val="20"/>
    </w:rPr>
  </w:style>
  <w:style w:type="paragraph" w:styleId="2442" w:customStyle="1">
    <w:name w:val="标题 2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443" w:customStyle="1">
    <w:name w:val="wen_2"/>
    <w:basedOn w:val="916"/>
    <w:qFormat/>
    <w:pPr>
      <w:jc w:val="left"/>
      <w:spacing w:before="100" w:beforeAutospacing="1" w:after="100" w:afterAutospacing="1" w:line="324" w:lineRule="auto"/>
      <w:widowControl/>
    </w:pPr>
    <w:rPr>
      <w:color w:val="000000"/>
      <w:sz w:val="20"/>
      <w:szCs w:val="20"/>
    </w:rPr>
  </w:style>
  <w:style w:type="paragraph" w:styleId="2444" w:customStyle="1">
    <w:name w:val="AA缩进正文(1)"/>
    <w:basedOn w:val="916"/>
    <w:qFormat/>
    <w:pPr>
      <w:ind w:left="460" w:hanging="260"/>
      <w:spacing w:line="400" w:lineRule="exact"/>
    </w:pPr>
    <w:rPr>
      <w:rFonts w:ascii="宋体"/>
      <w:sz w:val="24"/>
      <w:szCs w:val="24"/>
    </w:rPr>
  </w:style>
  <w:style w:type="paragraph" w:styleId="2445" w:customStyle="1">
    <w:name w:val="Char Char Char2 Char1 Char Char Char"/>
    <w:basedOn w:val="916"/>
    <w:qFormat/>
    <w:pPr>
      <w:ind w:firstLine="200"/>
    </w:pPr>
    <w:rPr>
      <w:rFonts w:ascii="宋体" w:hAnsi="宋体" w:cs="宋体"/>
      <w:sz w:val="24"/>
      <w:szCs w:val="24"/>
    </w:rPr>
  </w:style>
  <w:style w:type="paragraph" w:styleId="2446" w:customStyle="1">
    <w:name w:val="列表项"/>
    <w:basedOn w:val="916"/>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447" w:customStyle="1">
    <w:name w:val="标准文本[不缩进]"/>
    <w:basedOn w:val="1100"/>
    <w:qFormat/>
    <w:pPr>
      <w:ind w:firstLine="0"/>
      <w:spacing w:line="360" w:lineRule="auto"/>
    </w:pPr>
    <w:rPr>
      <w:rFonts w:ascii="Times New Roman" w:hAnsi="Times New Roman"/>
      <w:sz w:val="24"/>
      <w:szCs w:val="20"/>
    </w:rPr>
  </w:style>
  <w:style w:type="paragraph" w:styleId="2448" w:customStyle="1">
    <w:name w:val="xl174"/>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49" w:customStyle="1">
    <w:name w:val="1"/>
    <w:basedOn w:val="916"/>
    <w:next w:val="994"/>
    <w:qFormat/>
    <w:rPr>
      <w:rFonts w:eastAsia="仿宋_GB2312"/>
      <w:sz w:val="24"/>
      <w:szCs w:val="24"/>
    </w:rPr>
  </w:style>
  <w:style w:type="paragraph" w:styleId="2450" w:customStyle="1">
    <w:name w:val="1首行缩进"/>
    <w:basedOn w:val="916"/>
    <w:qFormat/>
    <w:pPr>
      <w:ind w:firstLine="480"/>
    </w:pPr>
    <w:rPr>
      <w:sz w:val="24"/>
      <w:szCs w:val="20"/>
    </w:rPr>
  </w:style>
  <w:style w:type="paragraph" w:styleId="2451" w:customStyle="1">
    <w:name w:val="小四 段落 宋体 Char Char Char"/>
    <w:basedOn w:val="939"/>
    <w:qFormat/>
    <w:pPr>
      <w:ind w:left="0" w:right="-33" w:firstLine="545"/>
      <w:jc w:val="left"/>
      <w:tabs>
        <w:tab w:val="clear" w:pos="2952" w:leader="none"/>
      </w:tabs>
    </w:pPr>
    <w:rPr>
      <w:sz w:val="24"/>
    </w:rPr>
  </w:style>
  <w:style w:type="paragraph" w:styleId="2452" w:customStyle="1">
    <w:name w:val="点标题"/>
    <w:basedOn w:val="953"/>
    <w:qFormat/>
    <w:pPr>
      <w:tabs>
        <w:tab w:val="left" w:pos="900" w:leader="none"/>
      </w:tabs>
    </w:pPr>
    <w:rPr>
      <w:rFonts w:ascii="Calibri" w:hAnsi="Calibri" w:eastAsia="宋体" w:cs="黑体"/>
      <w:szCs w:val="20"/>
    </w:rPr>
  </w:style>
  <w:style w:type="paragraph" w:styleId="2453" w:customStyle="1">
    <w:name w:val="xl139"/>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454" w:customStyle="1">
    <w:name w:val="表格标题栏文字"/>
    <w:basedOn w:val="916"/>
    <w:qFormat/>
    <w:rPr>
      <w:rFonts w:ascii="Verdana" w:hAnsi="Verdana"/>
      <w:szCs w:val="20"/>
    </w:rPr>
  </w:style>
  <w:style w:type="paragraph" w:styleId="2455" w:customStyle="1">
    <w:name w:val="xl467"/>
    <w:basedOn w:val="91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456" w:customStyle="1">
    <w:name w:val="font17"/>
    <w:basedOn w:val="916"/>
    <w:qFormat/>
    <w:pPr>
      <w:jc w:val="left"/>
      <w:spacing w:before="100" w:beforeAutospacing="1" w:after="100" w:afterAutospacing="1"/>
      <w:widowControl/>
    </w:pPr>
    <w:rPr>
      <w:rFonts w:ascii="Arial" w:hAnsi="Arial" w:cs="Arial"/>
      <w:sz w:val="22"/>
      <w:szCs w:val="22"/>
    </w:rPr>
  </w:style>
  <w:style w:type="paragraph" w:styleId="2457" w:customStyle="1">
    <w:name w:val="样式 样式 首行缩进:  0.74 厘米 行距: 1.5 倍行距 + 段后: 0.5 行"/>
    <w:basedOn w:val="916"/>
    <w:qFormat/>
    <w:pPr>
      <w:ind w:firstLine="420"/>
    </w:pPr>
    <w:rPr>
      <w:rFonts w:ascii="楷体_GB2312" w:eastAsia="楷体_GB2312"/>
      <w:bCs/>
      <w:sz w:val="24"/>
      <w:szCs w:val="20"/>
    </w:rPr>
  </w:style>
  <w:style w:type="paragraph" w:styleId="2458" w:customStyle="1">
    <w:name w:val="彩色网格 - 着色 11"/>
    <w:basedOn w:val="916"/>
    <w:next w:val="916"/>
    <w:qFormat/>
    <w:pPr>
      <w:ind w:left="360" w:right="360"/>
      <w:jc w:val="left"/>
      <w:spacing w:before="200" w:line="276" w:lineRule="auto"/>
      <w:widowControl/>
    </w:pPr>
    <w:rPr>
      <w:rFonts w:ascii="Calibri" w:hAnsi="Calibri"/>
      <w:i/>
      <w:sz w:val="22"/>
      <w:szCs w:val="20"/>
      <w:lang w:eastAsia="en-US"/>
    </w:rPr>
  </w:style>
  <w:style w:type="paragraph" w:styleId="2459" w:customStyle="1">
    <w:name w:val="中等深浅列表 21"/>
    <w:basedOn w:val="916"/>
    <w:uiPriority w:val="66"/>
    <w:qFormat/>
    <w:pPr>
      <w:contextualSpacing/>
      <w:ind w:left="6120" w:hanging="360"/>
      <w:keepNext/>
      <w:tabs>
        <w:tab w:val="left" w:pos="5760" w:leader="none"/>
      </w:tabs>
      <w:outlineLvl w:val="8"/>
    </w:pPr>
    <w:rPr>
      <w:rFonts w:ascii="宋体" w:hAnsi="Calibri"/>
      <w:szCs w:val="22"/>
    </w:rPr>
  </w:style>
  <w:style w:type="paragraph" w:styleId="2460" w:customStyle="1">
    <w:name w:val="Char Char Char Char Char Char Char Char Char Char Char1 Char Char Char1"/>
    <w:basedOn w:val="916"/>
    <w:qFormat/>
    <w:pPr>
      <w:ind w:firstLine="200"/>
      <w:jc w:val="left"/>
    </w:pPr>
    <w:rPr>
      <w:rFonts w:ascii="Tahoma" w:hAnsi="Tahoma"/>
      <w:sz w:val="24"/>
      <w:szCs w:val="24"/>
    </w:rPr>
  </w:style>
  <w:style w:type="paragraph" w:styleId="2461" w:customStyle="1">
    <w:name w:val="xl213"/>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62" w:customStyle="1">
    <w:name w:val="正文列表"/>
    <w:basedOn w:val="953"/>
    <w:qFormat/>
    <w:pPr>
      <w:ind w:firstLine="480"/>
      <w:spacing w:before="20" w:after="20"/>
      <w:widowControl/>
    </w:pPr>
    <w:rPr>
      <w:rFonts w:ascii="宋体" w:eastAsia="宋体" w:cs="Times New Roman"/>
    </w:rPr>
  </w:style>
  <w:style w:type="paragraph" w:styleId="2463" w:customStyle="1">
    <w:name w:val="_Style 1747"/>
    <w:uiPriority w:val="99"/>
    <w:unhideWhenUsed/>
    <w:qFormat/>
    <w:pPr>
      <w:jc w:val="both"/>
      <w:widowControl w:val="off"/>
    </w:pPr>
    <w:rPr>
      <w:rFonts w:ascii="Times New Roman" w:hAnsi="Times New Roman"/>
      <w:sz w:val="21"/>
    </w:rPr>
  </w:style>
  <w:style w:type="paragraph" w:styleId="2464" w:customStyle="1">
    <w:name w:val="Char Char1 Char Char Char Char1 Char Char Char Char Char Char1"/>
    <w:basedOn w:val="916"/>
    <w:qFormat/>
    <w:rPr>
      <w:rFonts w:ascii="Georgia" w:hAnsi="Georgia" w:cs="Symbol"/>
      <w:sz w:val="24"/>
      <w:szCs w:val="20"/>
    </w:rPr>
  </w:style>
  <w:style w:type="paragraph" w:styleId="2465" w:customStyle="1">
    <w:name w:val="Body Text Indent 5"/>
    <w:basedOn w:val="916"/>
    <w:qFormat/>
    <w:pPr>
      <w:ind w:left="2160"/>
      <w:jc w:val="left"/>
      <w:spacing w:before="60"/>
      <w:widowControl/>
    </w:pPr>
    <w:rPr>
      <w:rFonts w:ascii="Arial" w:hAnsi="Arial"/>
      <w:sz w:val="20"/>
      <w:szCs w:val="20"/>
      <w:lang w:eastAsia="en-US"/>
    </w:rPr>
  </w:style>
  <w:style w:type="paragraph" w:styleId="2466" w:customStyle="1">
    <w:name w:val="标题 1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67" w:customStyle="1">
    <w:name w:val="模板标题3"/>
    <w:basedOn w:val="918"/>
    <w:next w:val="971"/>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2468" w:customStyle="1">
    <w:name w:val="Char Char Char Char Char Char1 Char"/>
    <w:basedOn w:val="916"/>
    <w:qFormat/>
    <w:pPr>
      <w:jc w:val="left"/>
      <w:spacing w:after="160" w:line="240" w:lineRule="exact"/>
      <w:widowControl/>
    </w:pPr>
    <w:rPr>
      <w:rFonts w:ascii="Verdana" w:hAnsi="Verdana" w:eastAsia="仿宋_GB2312"/>
      <w:sz w:val="30"/>
      <w:szCs w:val="30"/>
      <w:lang w:eastAsia="en-US"/>
    </w:rPr>
  </w:style>
  <w:style w:type="paragraph" w:styleId="2469" w:customStyle="1">
    <w:name w:val="MM Topic 5"/>
    <w:basedOn w:val="921"/>
    <w:qFormat/>
    <w:pPr>
      <w:ind w:left="2551" w:hanging="850"/>
      <w:jc w:val="both"/>
      <w:spacing w:line="372" w:lineRule="auto"/>
      <w:tabs>
        <w:tab w:val="left" w:pos="3141" w:leader="none"/>
      </w:tabs>
    </w:pPr>
    <w:rPr>
      <w:rFonts w:ascii="Times New Roman"/>
    </w:rPr>
  </w:style>
  <w:style w:type="paragraph" w:styleId="2470" w:customStyle="1">
    <w:name w:val="Char2 Char Char Char Char Char Char1"/>
    <w:basedOn w:val="916"/>
    <w:qFormat/>
    <w:pPr>
      <w:ind w:hanging="425"/>
      <w:keepNext/>
      <w:spacing w:before="80" w:after="80"/>
      <w:widowControl/>
      <w:tabs>
        <w:tab w:val="left" w:pos="425" w:leader="none"/>
      </w:tabs>
    </w:pPr>
    <w:rPr>
      <w:rFonts w:ascii="Arial" w:hAnsi="Arial" w:cs="Arial"/>
      <w:sz w:val="20"/>
      <w:szCs w:val="20"/>
    </w:rPr>
  </w:style>
  <w:style w:type="paragraph" w:styleId="2471" w:customStyle="1">
    <w:name w:val="Char Char Char Char Char1"/>
    <w:basedOn w:val="916"/>
    <w:qFormat/>
    <w:rPr>
      <w:rFonts w:ascii="Tahoma" w:hAnsi="Tahoma"/>
      <w:sz w:val="24"/>
      <w:szCs w:val="20"/>
    </w:rPr>
  </w:style>
  <w:style w:type="paragraph" w:styleId="2472" w:customStyle="1">
    <w:name w:val="xl46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73" w:customStyle="1">
    <w:name w:val="P4"/>
    <w:qFormat/>
    <w:pPr>
      <w:ind w:left="2880"/>
      <w:jc w:val="both"/>
      <w:spacing w:after="240" w:line="0" w:lineRule="atLeast"/>
      <w:widowControl w:val="off"/>
    </w:pPr>
    <w:rPr>
      <w:rFonts w:ascii="Times New Roman" w:hAnsi="Times New Roman" w:eastAsia="全真中明體"/>
      <w:spacing w:val="20"/>
      <w:sz w:val="24"/>
      <w:lang w:val="en-GB" w:eastAsia="zh-TW"/>
    </w:rPr>
  </w:style>
  <w:style w:type="paragraph" w:styleId="2474" w:customStyle="1">
    <w:name w:val="Char Char1 Char1"/>
    <w:basedOn w:val="916"/>
    <w:qFormat/>
    <w:pPr>
      <w:jc w:val="left"/>
      <w:spacing w:after="160" w:line="240" w:lineRule="exact"/>
      <w:widowControl/>
    </w:pPr>
    <w:rPr>
      <w:rFonts w:ascii="Verdana" w:hAnsi="Verdana"/>
      <w:sz w:val="20"/>
      <w:szCs w:val="20"/>
      <w:lang w:eastAsia="en-US"/>
    </w:rPr>
  </w:style>
  <w:style w:type="paragraph" w:styleId="2475" w:customStyle="1">
    <w:name w:val="xl224"/>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76" w:customStyle="1">
    <w:name w:val="Style3"/>
    <w:basedOn w:val="919"/>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2477" w:customStyle="1">
    <w:name w:val="Table Titles"/>
    <w:basedOn w:val="2478"/>
    <w:next w:val="2478"/>
    <w:qFormat/>
    <w:pPr>
      <w:jc w:val="center"/>
      <w:widowControl w:val="off"/>
    </w:pPr>
    <w:rPr>
      <w:b/>
    </w:rPr>
  </w:style>
  <w:style w:type="paragraph" w:styleId="2478" w:customStyle="1">
    <w:name w:val="Table Data"/>
    <w:basedOn w:val="916"/>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479" w:customStyle="1">
    <w:name w:val="大章标题"/>
    <w:basedOn w:val="916"/>
    <w:qFormat/>
    <w:pPr>
      <w:ind w:firstLine="480"/>
      <w:jc w:val="center"/>
      <w:pageBreakBefore/>
      <w:spacing w:line="440" w:lineRule="exact"/>
      <w:outlineLvl w:val="0"/>
    </w:pPr>
    <w:rPr>
      <w:rFonts w:ascii="宋体" w:hAnsi="宋体" w:cs="宋体"/>
      <w:bCs/>
      <w:sz w:val="32"/>
      <w:szCs w:val="32"/>
    </w:rPr>
  </w:style>
  <w:style w:type="paragraph" w:styleId="2480" w:customStyle="1">
    <w:name w:val="表身（左）"/>
    <w:qFormat/>
    <w:pPr>
      <w:spacing w:line="300" w:lineRule="auto"/>
    </w:pPr>
    <w:rPr>
      <w:rFonts w:ascii="Times New Roman" w:hAnsi="Times New Roman"/>
      <w:sz w:val="16"/>
    </w:rPr>
  </w:style>
  <w:style w:type="paragraph" w:styleId="2481" w:customStyle="1">
    <w:name w:val="xl166"/>
    <w:basedOn w:val="916"/>
    <w:qFormat/>
    <w:pPr>
      <w:jc w:val="center"/>
      <w:spacing w:before="100" w:beforeAutospacing="1" w:after="100" w:afterAutospacing="1"/>
      <w:widowControl/>
    </w:pPr>
    <w:rPr>
      <w:rFonts w:ascii="宋体" w:hAnsi="宋体" w:cs="宋体"/>
      <w:color w:val="000000"/>
      <w:sz w:val="20"/>
      <w:szCs w:val="20"/>
    </w:rPr>
  </w:style>
  <w:style w:type="paragraph" w:styleId="2482" w:customStyle="1">
    <w:name w:val="标题 2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483" w:customStyle="1">
    <w:name w:val="标题 2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484" w:customStyle="1">
    <w:name w:val="标题 1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85" w:customStyle="1">
    <w:name w:val="标题6-1"/>
    <w:basedOn w:val="916"/>
    <w:qFormat/>
    <w:pPr>
      <w:ind w:left="200" w:hanging="720"/>
      <w:jc w:val="left"/>
      <w:keepLines/>
      <w:keepNext/>
      <w:spacing w:line="240" w:lineRule="atLeast"/>
      <w:tabs>
        <w:tab w:val="left" w:pos="1005" w:leader="none"/>
      </w:tabs>
      <w:outlineLvl w:val="1"/>
    </w:pPr>
    <w:rPr>
      <w:b/>
      <w:sz w:val="28"/>
    </w:rPr>
  </w:style>
  <w:style w:type="paragraph" w:styleId="2486" w:customStyle="1">
    <w:name w:val="xl187"/>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487" w:customStyle="1">
    <w:name w:val="xl487"/>
    <w:basedOn w:val="91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488" w:customStyle="1">
    <w:name w:val="xl186"/>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2489" w:customStyle="1">
    <w:name w:val="正文上空"/>
    <w:basedOn w:val="916"/>
    <w:next w:val="916"/>
    <w:qFormat/>
    <w:pPr>
      <w:ind w:firstLine="200"/>
      <w:spacing w:line="400" w:lineRule="exact"/>
    </w:pPr>
    <w:rPr>
      <w:rFonts w:ascii="宋体" w:hAnsi="宋体" w:eastAsia="楷体_GB2312" w:cs="宋体"/>
      <w:bCs/>
      <w:sz w:val="24"/>
      <w:szCs w:val="24"/>
    </w:rPr>
  </w:style>
  <w:style w:type="paragraph" w:styleId="2490" w:customStyle="1">
    <w:name w:val="样式 标题 2 + 左侧:  0.85 厘米"/>
    <w:basedOn w:val="918"/>
    <w:qFormat/>
    <w:pPr>
      <w:spacing w:line="413" w:lineRule="auto"/>
      <w:tabs>
        <w:tab w:val="left" w:pos="3276" w:leader="none"/>
      </w:tabs>
    </w:pPr>
    <w:rPr>
      <w:rFonts w:ascii="Arial" w:hAnsi="Arial" w:eastAsia="黑体" w:cs="Times New Roman"/>
      <w:szCs w:val="20"/>
    </w:rPr>
  </w:style>
  <w:style w:type="paragraph" w:styleId="2491" w:customStyle="1">
    <w:name w:val="标题 1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492" w:customStyle="1">
    <w:name w:val="xl145"/>
    <w:basedOn w:val="916"/>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493" w:customStyle="1">
    <w:name w:val="xl463"/>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494" w:customStyle="1">
    <w:name w:val="_Style 55"/>
    <w:basedOn w:val="916"/>
    <w:next w:val="954"/>
    <w:qFormat/>
    <w:pPr>
      <w:ind w:firstLine="420"/>
    </w:pPr>
    <w:rPr>
      <w:szCs w:val="20"/>
    </w:rPr>
  </w:style>
  <w:style w:type="paragraph" w:styleId="2495" w:customStyle="1">
    <w:name w:val="样式 段后: 0.5 行 左  0.75 字符"/>
    <w:basedOn w:val="916"/>
    <w:qFormat/>
    <w:pPr>
      <w:ind w:firstLine="420"/>
      <w:widowControl/>
    </w:pPr>
    <w:rPr>
      <w:rFonts w:hAnsi="Arial" w:cs="Arial"/>
    </w:rPr>
  </w:style>
  <w:style w:type="paragraph" w:styleId="2496" w:customStyle="1">
    <w:name w:val="标题 2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497" w:customStyle="1">
    <w:name w:val="小四表格左对齐"/>
    <w:basedOn w:val="1519"/>
    <w:qFormat/>
  </w:style>
  <w:style w:type="paragraph" w:styleId="2498" w:customStyle="1">
    <w:name w:val="xl189"/>
    <w:basedOn w:val="916"/>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499" w:customStyle="1">
    <w:name w:val="Pa16"/>
    <w:basedOn w:val="1052"/>
    <w:next w:val="1052"/>
    <w:qFormat/>
    <w:pPr>
      <w:spacing w:line="151" w:lineRule="atLeast"/>
    </w:pPr>
    <w:rPr>
      <w:rFonts w:ascii="DFPHei Std W5" w:eastAsia="DFPHei Std W5" w:cs="Times New Roman"/>
      <w:color w:val="auto"/>
    </w:rPr>
  </w:style>
  <w:style w:type="paragraph" w:styleId="2500" w:customStyle="1">
    <w:name w:val="标题 2 + 黑色 行距: 1.5 倍行距"/>
    <w:basedOn w:val="918"/>
    <w:qFormat/>
    <w:pPr>
      <w:spacing w:line="360" w:lineRule="auto"/>
    </w:pPr>
    <w:rPr>
      <w:rFonts w:ascii="Arial" w:hAnsi="Arial" w:cs="宋体"/>
      <w:color w:val="000000"/>
      <w:szCs w:val="20"/>
    </w:rPr>
  </w:style>
  <w:style w:type="paragraph" w:styleId="2501" w:customStyle="1">
    <w:name w:val="Pa9"/>
    <w:basedOn w:val="1052"/>
    <w:next w:val="1052"/>
    <w:qFormat/>
    <w:pPr>
      <w:spacing w:line="161" w:lineRule="atLeast"/>
    </w:pPr>
    <w:rPr>
      <w:rFonts w:ascii="DFPHei Std W5" w:eastAsia="DFPHei Std W5" w:cs="Times New Roman"/>
      <w:color w:val="auto"/>
    </w:rPr>
  </w:style>
  <w:style w:type="paragraph" w:styleId="2502" w:customStyle="1">
    <w:name w:val="样式 宋体 四号 行距: 固定值 22 磅3"/>
    <w:basedOn w:val="916"/>
    <w:qFormat/>
    <w:pPr>
      <w:spacing w:line="440" w:lineRule="exact"/>
    </w:pPr>
    <w:rPr>
      <w:rFonts w:ascii="宋体" w:hAnsi="宋体" w:cs="宋体"/>
      <w:sz w:val="24"/>
      <w:szCs w:val="20"/>
    </w:rPr>
  </w:style>
  <w:style w:type="paragraph" w:styleId="2503" w:customStyle="1">
    <w:name w:val="ÏîÄ¿·ûºÅ1"/>
    <w:basedOn w:val="916"/>
    <w:qFormat/>
    <w:pPr>
      <w:jc w:val="left"/>
      <w:widowControl/>
    </w:pPr>
    <w:rPr>
      <w:sz w:val="24"/>
      <w:szCs w:val="20"/>
    </w:rPr>
  </w:style>
  <w:style w:type="paragraph" w:styleId="2504" w:customStyle="1">
    <w:name w:val="引用2"/>
    <w:basedOn w:val="916"/>
    <w:next w:val="916"/>
    <w:qFormat/>
    <w:pPr>
      <w:ind w:left="360" w:right="360"/>
      <w:jc w:val="left"/>
      <w:spacing w:before="200" w:line="276" w:lineRule="auto"/>
      <w:widowControl/>
    </w:pPr>
    <w:rPr>
      <w:rFonts w:ascii="Calibri" w:hAnsi="Calibri"/>
      <w:i/>
      <w:sz w:val="22"/>
      <w:szCs w:val="20"/>
      <w:lang w:eastAsia="en-US"/>
    </w:rPr>
  </w:style>
  <w:style w:type="paragraph" w:styleId="2505" w:customStyle="1">
    <w:name w:val="xl131"/>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06" w:customStyle="1">
    <w:name w:val="文字居中"/>
    <w:basedOn w:val="2200"/>
    <w:qFormat/>
    <w:pPr>
      <w:jc w:val="center"/>
    </w:pPr>
    <w:rPr>
      <w:b w:val="0"/>
      <w:sz w:val="32"/>
    </w:rPr>
  </w:style>
  <w:style w:type="paragraph" w:styleId="2507" w:customStyle="1">
    <w:name w:val="xl164"/>
    <w:basedOn w:val="916"/>
    <w:qFormat/>
    <w:pPr>
      <w:jc w:val="left"/>
      <w:spacing w:before="100" w:beforeAutospacing="1" w:after="100" w:afterAutospacing="1"/>
      <w:widowControl/>
    </w:pPr>
    <w:rPr>
      <w:rFonts w:ascii="宋体" w:hAnsi="宋体" w:cs="宋体"/>
      <w:sz w:val="24"/>
      <w:szCs w:val="24"/>
    </w:rPr>
  </w:style>
  <w:style w:type="paragraph" w:styleId="2508" w:customStyle="1">
    <w:name w:val="Char Char Char Char3"/>
    <w:basedOn w:val="916"/>
    <w:qFormat/>
    <w:rPr>
      <w:szCs w:val="20"/>
    </w:rPr>
  </w:style>
  <w:style w:type="paragraph" w:styleId="2509" w:customStyle="1">
    <w:name w:val="6"/>
    <w:basedOn w:val="916"/>
    <w:next w:val="940"/>
    <w:qFormat/>
    <w:pPr>
      <w:ind w:firstLine="420"/>
    </w:pPr>
    <w:rPr>
      <w:szCs w:val="20"/>
    </w:rPr>
  </w:style>
  <w:style w:type="paragraph" w:styleId="2510" w:customStyle="1">
    <w:name w:val="标题 1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11" w:customStyle="1">
    <w:name w:val="Char Char Char Char Char Char Char Char Char Char Char Char Char Char Char Char Char Char Char Char Char2"/>
    <w:basedOn w:val="916"/>
    <w:qFormat/>
    <w:rPr>
      <w:rFonts w:ascii="Georgia" w:hAnsi="Georgia" w:cs="Symbol"/>
      <w:sz w:val="24"/>
      <w:szCs w:val="20"/>
    </w:rPr>
  </w:style>
  <w:style w:type="paragraph" w:styleId="2512" w:customStyle="1">
    <w:name w:val="Char7"/>
    <w:basedOn w:val="945"/>
    <w:qFormat/>
    <w:pPr>
      <w:jc w:val="both"/>
      <w:shd w:val="clear" w:color="auto" w:fill="000080"/>
    </w:pPr>
    <w:rPr>
      <w:rFonts w:ascii="Tahoma" w:hAnsi="Tahoma" w:eastAsia="宋体"/>
      <w:sz w:val="24"/>
      <w:szCs w:val="24"/>
    </w:rPr>
  </w:style>
  <w:style w:type="paragraph" w:styleId="2513" w:customStyle="1">
    <w:name w:val="xl212"/>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14" w:customStyle="1">
    <w:name w:val="xl43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15"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516" w:customStyle="1">
    <w:name w:val="xl483"/>
    <w:basedOn w:val="91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17" w:customStyle="1">
    <w:name w:val="标题 1 New New New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518" w:customStyle="1">
    <w:name w:val="Char Char Char Char2"/>
    <w:basedOn w:val="916"/>
    <w:qFormat/>
    <w:pPr>
      <w:jc w:val="center"/>
      <w:spacing w:after="160" w:line="240" w:lineRule="exact"/>
      <w:widowControl/>
    </w:pPr>
    <w:rPr>
      <w:rFonts w:ascii="华文细黑" w:hAnsi="Courier New" w:eastAsia="华文细黑" w:cs="Symbol"/>
      <w:sz w:val="32"/>
      <w:szCs w:val="32"/>
      <w:lang w:eastAsia="en-US"/>
    </w:rPr>
  </w:style>
  <w:style w:type="paragraph" w:styleId="2519" w:customStyle="1">
    <w:name w:val="xl49"/>
    <w:basedOn w:val="916"/>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520" w:customStyle="1">
    <w:name w:val="_Style 197"/>
    <w:basedOn w:val="916"/>
    <w:next w:val="916"/>
    <w:qFormat/>
    <w:rPr>
      <w:szCs w:val="24"/>
    </w:rPr>
  </w:style>
  <w:style w:type="paragraph" w:styleId="2521" w:customStyle="1">
    <w:name w:val="样式 加点正文 + 段前: 0.5 行 段后: 0.5 行1"/>
    <w:basedOn w:val="916"/>
    <w:qFormat/>
    <w:pPr>
      <w:ind w:left="1268" w:hanging="420"/>
      <w:spacing w:line="300" w:lineRule="auto"/>
      <w:tabs>
        <w:tab w:val="left" w:pos="420" w:leader="none"/>
        <w:tab w:val="left" w:pos="1268" w:leader="none"/>
      </w:tabs>
    </w:pPr>
    <w:rPr>
      <w:sz w:val="24"/>
      <w:szCs w:val="20"/>
    </w:rPr>
  </w:style>
  <w:style w:type="paragraph" w:styleId="2522" w:customStyle="1">
    <w:name w:val="皖信样式"/>
    <w:qFormat/>
    <w:pPr>
      <w:ind w:firstLine="480"/>
      <w:spacing w:line="360" w:lineRule="auto"/>
    </w:pPr>
    <w:rPr>
      <w:rFonts w:ascii="仿宋_GB2312" w:hAnsi="宋体" w:eastAsia="仿宋_GB2312"/>
      <w:b/>
      <w:bCs/>
      <w:sz w:val="30"/>
      <w:szCs w:val="44"/>
    </w:rPr>
  </w:style>
  <w:style w:type="paragraph" w:styleId="2523" w:customStyle="1">
    <w:name w:val="符号与编号 Char Char"/>
    <w:basedOn w:val="916"/>
    <w:qFormat/>
    <w:pPr>
      <w:ind w:left="839" w:hanging="419"/>
      <w:spacing w:line="400" w:lineRule="atLeast"/>
      <w:tabs>
        <w:tab w:val="left" w:pos="840" w:leader="none"/>
      </w:tabs>
    </w:pPr>
    <w:rPr>
      <w:sz w:val="24"/>
      <w:szCs w:val="24"/>
    </w:rPr>
  </w:style>
  <w:style w:type="paragraph" w:styleId="2524" w:customStyle="1">
    <w:name w:val="小标题3"/>
    <w:basedOn w:val="916"/>
    <w:next w:val="916"/>
    <w:qFormat/>
    <w:pPr>
      <w:ind w:firstLine="200"/>
      <w:spacing w:line="400" w:lineRule="exact"/>
    </w:pPr>
    <w:rPr>
      <w:rFonts w:ascii="宋体" w:hAnsi="宋体" w:eastAsia="楷体_GB2312" w:cs="宋体"/>
      <w:bCs/>
      <w:sz w:val="24"/>
      <w:szCs w:val="24"/>
    </w:rPr>
  </w:style>
  <w:style w:type="paragraph" w:styleId="2525" w:customStyle="1">
    <w:name w:val="Char Char Char Char Char Char Char Char Char Char Char Char Char2"/>
    <w:basedOn w:val="916"/>
    <w:qFormat/>
    <w:pPr>
      <w:jc w:val="left"/>
      <w:spacing w:after="160" w:line="240" w:lineRule="exact"/>
      <w:widowControl/>
    </w:pPr>
    <w:rPr>
      <w:rFonts w:ascii="Verdana" w:hAnsi="Verdana"/>
      <w:sz w:val="20"/>
      <w:szCs w:val="20"/>
      <w:lang w:eastAsia="en-US"/>
    </w:rPr>
  </w:style>
  <w:style w:type="paragraph" w:styleId="2526" w:customStyle="1">
    <w:name w:val="xl466"/>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527" w:customStyle="1">
    <w:name w:val="Char Char1 Char Char Char Char Char Char Char Char Char1 Char Char Char Char Char Char Char Char Char Char Char Char Char Char Char Char Char Char Char Char Char"/>
    <w:basedOn w:val="916"/>
    <w:qFormat/>
    <w:pPr>
      <w:ind w:firstLine="420"/>
      <w:tabs>
        <w:tab w:val="left" w:pos="360" w:leader="none"/>
      </w:tabs>
    </w:pPr>
    <w:rPr>
      <w:rFonts w:ascii="Arial" w:hAnsi="Arial" w:cs="Arial"/>
      <w:sz w:val="20"/>
      <w:szCs w:val="20"/>
    </w:rPr>
  </w:style>
  <w:style w:type="paragraph" w:styleId="2528" w:customStyle="1">
    <w:name w:val="标题 4+"/>
    <w:basedOn w:val="925"/>
    <w:qFormat/>
    <w:pPr>
      <w:ind w:left="1584" w:hanging="1584"/>
      <w:jc w:val="both"/>
      <w:spacing w:line="317" w:lineRule="auto"/>
      <w:tabs>
        <w:tab w:val="left" w:pos="360" w:leader="none"/>
      </w:tabs>
    </w:pPr>
  </w:style>
  <w:style w:type="paragraph" w:styleId="2529" w:customStyle="1">
    <w:name w:val="xl429"/>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30" w:customStyle="1">
    <w:name w:val="中等深浅网格 1 - 强调文字颜色 21"/>
    <w:basedOn w:val="916"/>
    <w:qFormat/>
    <w:pPr>
      <w:ind w:firstLine="420"/>
    </w:pPr>
    <w:rPr>
      <w:rFonts w:ascii="Calibri" w:hAnsi="Calibri"/>
      <w:szCs w:val="22"/>
    </w:rPr>
  </w:style>
  <w:style w:type="paragraph" w:styleId="2531" w:customStyle="1">
    <w:name w:val="Topic Text Bulleted"/>
    <w:basedOn w:val="916"/>
    <w:qFormat/>
    <w:pPr>
      <w:ind w:left="302" w:right="130" w:hanging="187"/>
      <w:jc w:val="left"/>
      <w:spacing w:after="48"/>
      <w:widowControl/>
      <w:tabs>
        <w:tab w:val="left" w:pos="302" w:leader="none"/>
      </w:tabs>
    </w:pPr>
    <w:rPr>
      <w:rFonts w:ascii="Arial" w:hAnsi="Arial"/>
      <w:sz w:val="16"/>
      <w:szCs w:val="24"/>
    </w:rPr>
  </w:style>
  <w:style w:type="paragraph" w:styleId="2532" w:customStyle="1">
    <w:name w:val="小四 段落 宋体 Char Char"/>
    <w:basedOn w:val="916"/>
    <w:qFormat/>
    <w:pPr>
      <w:ind w:firstLine="480"/>
    </w:pPr>
    <w:rPr>
      <w:rFonts w:ascii="宋体" w:hAnsi="宋体"/>
      <w:sz w:val="24"/>
      <w:szCs w:val="24"/>
    </w:rPr>
  </w:style>
  <w:style w:type="paragraph" w:styleId="2533" w:customStyle="1">
    <w:name w:val="Char1 Char Char Char Char Char Char Char Char Char"/>
    <w:basedOn w:val="916"/>
    <w:qFormat/>
    <w:pPr>
      <w:ind w:firstLine="200"/>
      <w:jc w:val="left"/>
      <w:spacing w:before="240" w:after="120" w:line="288" w:lineRule="auto"/>
    </w:pPr>
    <w:rPr>
      <w:rFonts w:ascii="Tahoma" w:hAnsi="Tahoma"/>
      <w:sz w:val="24"/>
      <w:szCs w:val="24"/>
    </w:rPr>
  </w:style>
  <w:style w:type="paragraph" w:styleId="2534" w:customStyle="1">
    <w:name w:val="a14"/>
    <w:basedOn w:val="916"/>
    <w:qFormat/>
    <w:pPr>
      <w:ind w:firstLine="419"/>
      <w:jc w:val="left"/>
      <w:spacing w:before="100" w:beforeAutospacing="1" w:after="100" w:afterAutospacing="1" w:line="335" w:lineRule="atLeast"/>
      <w:widowControl/>
    </w:pPr>
    <w:rPr>
      <w:rFonts w:ascii="宋体" w:hAnsi="宋体"/>
      <w:sz w:val="23"/>
      <w:szCs w:val="23"/>
    </w:rPr>
  </w:style>
  <w:style w:type="paragraph" w:styleId="2535" w:customStyle="1">
    <w:name w:val="xl453"/>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36" w:customStyle="1">
    <w:name w:val="Char Char Char Char Char Char Char Char Char Char Char1"/>
    <w:basedOn w:val="916"/>
    <w:qFormat/>
    <w:rPr>
      <w:rFonts w:ascii="Tahoma" w:hAnsi="Tahoma"/>
      <w:sz w:val="24"/>
      <w:szCs w:val="20"/>
    </w:rPr>
  </w:style>
  <w:style w:type="paragraph" w:styleId="2537" w:customStyle="1">
    <w:name w:val="表格内文字"/>
    <w:basedOn w:val="916"/>
    <w:qFormat/>
    <w:pPr>
      <w:spacing w:line="300" w:lineRule="atLeast"/>
    </w:pPr>
    <w:rPr>
      <w:sz w:val="18"/>
      <w:szCs w:val="24"/>
    </w:rPr>
  </w:style>
  <w:style w:type="paragraph" w:styleId="2538" w:customStyle="1">
    <w:name w:val="正文 A"/>
    <w:qFormat/>
    <w:pPr>
      <w:jc w:val="both"/>
      <w:widowControl w:val="off"/>
    </w:pPr>
    <w:rPr>
      <w:rFonts w:ascii="Times New Roman" w:hAnsi="Times New Roman" w:eastAsia="ヒラギノ角ゴ Pro W3"/>
      <w:color w:val="000000"/>
      <w:sz w:val="21"/>
    </w:rPr>
  </w:style>
  <w:style w:type="paragraph" w:styleId="2539" w:customStyle="1">
    <w:name w:val="xl190"/>
    <w:basedOn w:val="91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2540" w:customStyle="1">
    <w:name w:val="批注框文本1"/>
    <w:basedOn w:val="916"/>
    <w:qFormat/>
    <w:rPr>
      <w:sz w:val="18"/>
      <w:szCs w:val="18"/>
    </w:rPr>
  </w:style>
  <w:style w:type="paragraph" w:styleId="2541" w:customStyle="1">
    <w:name w:val="重要文字"/>
    <w:basedOn w:val="916"/>
    <w:next w:val="916"/>
    <w:qFormat/>
    <w:pPr>
      <w:ind w:left="420"/>
    </w:pPr>
    <w:rPr>
      <w:rFonts w:eastAsia="黑体"/>
      <w:color w:val="00ffff"/>
      <w:sz w:val="30"/>
      <w:szCs w:val="20"/>
    </w:rPr>
  </w:style>
  <w:style w:type="paragraph" w:styleId="2542" w:customStyle="1">
    <w:name w:val="ARTesto"/>
    <w:basedOn w:val="916"/>
    <w:qFormat/>
    <w:pPr>
      <w:ind w:firstLine="340"/>
      <w:widowControl/>
    </w:pPr>
    <w:rPr>
      <w:rFonts w:ascii="Arial" w:hAnsi="Arial" w:eastAsia="PMingLiU"/>
      <w:sz w:val="24"/>
      <w:szCs w:val="20"/>
      <w:lang w:eastAsia="zh-TW"/>
    </w:rPr>
  </w:style>
  <w:style w:type="paragraph" w:styleId="2543" w:customStyle="1">
    <w:name w:val="Style14"/>
    <w:basedOn w:val="916"/>
    <w:qFormat/>
    <w:pPr>
      <w:spacing w:line="350" w:lineRule="exact"/>
    </w:pPr>
    <w:rPr>
      <w:rFonts w:ascii="黑体" w:eastAsia="黑体"/>
      <w:sz w:val="24"/>
      <w:szCs w:val="24"/>
    </w:rPr>
  </w:style>
  <w:style w:type="paragraph" w:styleId="2544" w:customStyle="1">
    <w:name w:val="浅色底纹1"/>
    <w:basedOn w:val="916"/>
    <w:uiPriority w:val="60"/>
    <w:qFormat/>
    <w:pPr>
      <w:contextualSpacing/>
      <w:ind w:left="1800" w:hanging="360"/>
      <w:keepNext/>
      <w:tabs>
        <w:tab w:val="left" w:pos="1440" w:leader="none"/>
      </w:tabs>
      <w:outlineLvl w:val="2"/>
    </w:pPr>
    <w:rPr>
      <w:rFonts w:ascii="宋体" w:hAnsi="Calibri"/>
      <w:szCs w:val="22"/>
    </w:rPr>
  </w:style>
  <w:style w:type="paragraph" w:styleId="2545" w:customStyle="1">
    <w:name w:val="D&amp;L"/>
    <w:basedOn w:val="975"/>
    <w:qFormat/>
    <w:pPr>
      <w:spacing w:line="240" w:lineRule="atLeast"/>
      <w:pBdr>
        <w:bottom w:val="single" w:color="auto" w:sz="18" w:space="1"/>
      </w:pBdr>
    </w:pPr>
    <w:rPr>
      <w:rFonts w:ascii="Times New Roman" w:cs="黑体"/>
      <w:sz w:val="24"/>
      <w:szCs w:val="22"/>
    </w:rPr>
  </w:style>
  <w:style w:type="paragraph" w:styleId="2546" w:customStyle="1">
    <w:name w:val="标题 2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547" w:customStyle="1">
    <w:name w:val="7"/>
    <w:basedOn w:val="916"/>
    <w:next w:val="998"/>
    <w:qFormat/>
    <w:pPr>
      <w:jc w:val="left"/>
      <w:spacing w:before="100" w:beforeAutospacing="1" w:after="100" w:afterAutospacing="1"/>
      <w:widowControl/>
    </w:pPr>
    <w:rPr>
      <w:rFonts w:ascii="宋体" w:hAnsi="宋体"/>
      <w:sz w:val="24"/>
      <w:szCs w:val="20"/>
    </w:rPr>
  </w:style>
  <w:style w:type="paragraph" w:styleId="2548" w:customStyle="1">
    <w:name w:val="xl153"/>
    <w:basedOn w:val="916"/>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549" w:customStyle="1">
    <w:name w:val="网格表 31"/>
    <w:basedOn w:val="917"/>
    <w:next w:val="916"/>
    <w:uiPriority w:val="39"/>
    <w:qFormat/>
    <w:pPr>
      <w:jc w:val="left"/>
      <w:spacing w:before="480" w:after="0" w:line="276" w:lineRule="auto"/>
      <w:widowControl/>
      <w:outlineLvl w:val="9"/>
    </w:pPr>
    <w:rPr>
      <w:rFonts w:ascii="Cambria" w:hAnsi="Cambria"/>
      <w:color w:val="365f91"/>
      <w:sz w:val="28"/>
      <w:szCs w:val="28"/>
    </w:rPr>
  </w:style>
  <w:style w:type="paragraph" w:styleId="2550" w:customStyle="1">
    <w:name w:val="大标题2"/>
    <w:basedOn w:val="1001"/>
    <w:next w:val="917"/>
    <w:qFormat/>
    <w:pPr>
      <w:keepLines/>
      <w:pageBreakBefore/>
      <w:outlineLvl w:val="0"/>
    </w:pPr>
    <w:rPr>
      <w:rFonts w:ascii="黑体" w:hAnsi="宋体" w:eastAsia="黑体"/>
      <w:sz w:val="24"/>
      <w:szCs w:val="32"/>
      <w:lang w:val="en-GB"/>
    </w:rPr>
  </w:style>
  <w:style w:type="paragraph" w:styleId="2551" w:customStyle="1">
    <w:name w:val="xl450"/>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52" w:customStyle="1">
    <w:name w:val="xl161"/>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553" w:customStyle="1">
    <w:name w:val="样式 四号 行距: 1.5 倍行距 首行缩进:  2 字符"/>
    <w:basedOn w:val="916"/>
    <w:qFormat/>
    <w:pPr>
      <w:ind w:firstLine="480"/>
    </w:pPr>
    <w:rPr>
      <w:rFonts w:cs="宋体"/>
      <w:sz w:val="24"/>
      <w:szCs w:val="24"/>
    </w:rPr>
  </w:style>
  <w:style w:type="paragraph" w:styleId="2554" w:customStyle="1">
    <w:name w:val="正文（标题二）"/>
    <w:basedOn w:val="916"/>
    <w:qFormat/>
    <w:pPr>
      <w:ind w:left="360" w:hanging="360"/>
      <w:widowControl/>
      <w:tabs>
        <w:tab w:val="left" w:pos="360" w:leader="none"/>
      </w:tabs>
    </w:pPr>
    <w:rPr>
      <w:sz w:val="24"/>
      <w:szCs w:val="24"/>
    </w:rPr>
  </w:style>
  <w:style w:type="paragraph" w:styleId="2555" w:customStyle="1">
    <w:name w:val="正文 首行缩进:  2 字符 Char Char"/>
    <w:basedOn w:val="916"/>
    <w:qFormat/>
    <w:pPr>
      <w:ind w:firstLine="480"/>
    </w:pPr>
    <w:rPr>
      <w:rFonts w:ascii="楷体_GB2312" w:eastAsia="楷体_GB2312"/>
      <w:bCs/>
      <w:sz w:val="24"/>
      <w:szCs w:val="24"/>
    </w:rPr>
  </w:style>
  <w:style w:type="paragraph" w:styleId="2556" w:customStyle="1">
    <w:name w:val="Char Char3 Char Char Char Char"/>
    <w:basedOn w:val="916"/>
    <w:qFormat/>
    <w:pPr>
      <w:jc w:val="left"/>
      <w:spacing w:after="160" w:line="240" w:lineRule="exact"/>
      <w:widowControl/>
    </w:pPr>
    <w:rPr>
      <w:rFonts w:ascii="Verdana" w:hAnsi="Verdana"/>
      <w:sz w:val="20"/>
      <w:szCs w:val="20"/>
      <w:lang w:eastAsia="en-US"/>
    </w:rPr>
  </w:style>
  <w:style w:type="paragraph" w:styleId="2557" w:customStyle="1">
    <w:name w:val="正文--表格内正文"/>
    <w:basedOn w:val="916"/>
    <w:qFormat/>
    <w:pPr>
      <w:jc w:val="center"/>
      <w:spacing w:line="0" w:lineRule="atLeast"/>
    </w:pPr>
    <w:rPr>
      <w:rFonts w:ascii="宋体" w:hAnsi="宋体"/>
      <w:color w:val="000000"/>
      <w:sz w:val="24"/>
      <w:szCs w:val="24"/>
    </w:rPr>
  </w:style>
  <w:style w:type="paragraph" w:styleId="2558" w:customStyle="1">
    <w:name w:val="样式4 Char"/>
    <w:basedOn w:val="916"/>
    <w:qFormat/>
    <w:pPr>
      <w:ind w:firstLine="480"/>
      <w:jc w:val="left"/>
      <w:widowControl/>
    </w:pPr>
    <w:rPr>
      <w:rFonts w:cs="宋体"/>
      <w:color w:val="000000"/>
      <w:sz w:val="24"/>
      <w:szCs w:val="24"/>
    </w:rPr>
  </w:style>
  <w:style w:type="paragraph" w:styleId="2559" w:customStyle="1">
    <w:name w:val="_Style 42"/>
    <w:basedOn w:val="916"/>
    <w:next w:val="953"/>
    <w:qFormat/>
    <w:rPr>
      <w:rFonts w:ascii="楷体_GB2312" w:hAnsi="Arial" w:eastAsia="楷体_GB2312"/>
      <w:sz w:val="28"/>
      <w:szCs w:val="20"/>
    </w:rPr>
  </w:style>
  <w:style w:type="paragraph" w:styleId="2560" w:customStyle="1">
    <w:name w:val="xl119"/>
    <w:basedOn w:val="916"/>
    <w:qFormat/>
    <w:pPr>
      <w:jc w:val="left"/>
      <w:spacing w:before="100" w:beforeAutospacing="1" w:after="100" w:afterAutospacing="1"/>
      <w:widowControl/>
    </w:pPr>
    <w:rPr>
      <w:rFonts w:ascii="宋体" w:hAnsi="宋体" w:cs="宋体"/>
      <w:color w:val="ff0000"/>
      <w:sz w:val="24"/>
      <w:szCs w:val="24"/>
    </w:rPr>
  </w:style>
  <w:style w:type="paragraph" w:styleId="2561" w:customStyle="1">
    <w:name w:val="_Style 10"/>
    <w:basedOn w:val="916"/>
    <w:next w:val="940"/>
    <w:qFormat/>
    <w:pPr>
      <w:ind w:firstLine="420"/>
    </w:pPr>
    <w:rPr>
      <w:szCs w:val="20"/>
    </w:rPr>
  </w:style>
  <w:style w:type="paragraph" w:styleId="2562" w:customStyle="1">
    <w:name w:val="xl64"/>
    <w:basedOn w:val="916"/>
    <w:qFormat/>
    <w:pPr>
      <w:jc w:val="left"/>
      <w:spacing w:before="100" w:beforeAutospacing="1" w:after="100" w:afterAutospacing="1"/>
      <w:shd w:val="clear" w:color="000000" w:fill="ffffff"/>
      <w:widowControl/>
    </w:pPr>
    <w:rPr>
      <w:rFonts w:ascii="宋体" w:hAnsi="宋体" w:cs="宋体"/>
      <w:sz w:val="24"/>
      <w:szCs w:val="24"/>
    </w:rPr>
  </w:style>
  <w:style w:type="paragraph" w:styleId="2563" w:customStyle="1">
    <w:name w:val="样式 缩进0"/>
    <w:basedOn w:val="1965"/>
    <w:qFormat/>
    <w:pPr>
      <w:ind w:firstLine="0"/>
    </w:pPr>
    <w:rPr>
      <w:b w:val="0"/>
    </w:rPr>
  </w:style>
  <w:style w:type="paragraph" w:styleId="2564" w:customStyle="1">
    <w:name w:val="pro_detail_dec"/>
    <w:basedOn w:val="916"/>
    <w:qFormat/>
    <w:pPr>
      <w:jc w:val="left"/>
      <w:spacing w:before="100" w:beforeAutospacing="1" w:after="100" w:afterAutospacing="1"/>
      <w:widowControl/>
    </w:pPr>
    <w:rPr>
      <w:rFonts w:ascii="宋体" w:hAnsi="宋体" w:cs="宋体"/>
      <w:sz w:val="24"/>
      <w:szCs w:val="24"/>
    </w:rPr>
  </w:style>
  <w:style w:type="paragraph" w:styleId="2565" w:customStyle="1">
    <w:name w:val="小标题 1"/>
    <w:basedOn w:val="916"/>
    <w:qFormat/>
    <w:pPr>
      <w:spacing w:line="360" w:lineRule="atLeast"/>
    </w:pPr>
    <w:rPr>
      <w:rFonts w:ascii="文鼎粗黑" w:eastAsia="文鼎粗黑"/>
      <w:sz w:val="22"/>
      <w:szCs w:val="20"/>
    </w:rPr>
  </w:style>
  <w:style w:type="paragraph" w:styleId="2566" w:customStyle="1">
    <w:name w:val="xl113"/>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67" w:customStyle="1">
    <w:name w:val="font43"/>
    <w:basedOn w:val="916"/>
    <w:qFormat/>
    <w:pPr>
      <w:jc w:val="left"/>
      <w:spacing w:before="100" w:beforeAutospacing="1" w:after="100" w:afterAutospacing="1"/>
      <w:widowControl/>
    </w:pPr>
    <w:rPr>
      <w:rFonts w:ascii="宋体" w:hAnsi="宋体" w:cs="宋体"/>
      <w:sz w:val="18"/>
      <w:szCs w:val="18"/>
    </w:rPr>
  </w:style>
  <w:style w:type="paragraph" w:styleId="2568" w:customStyle="1">
    <w:name w:val="11"/>
    <w:basedOn w:val="916"/>
    <w:next w:val="916"/>
    <w:qFormat/>
    <w:pPr>
      <w:spacing w:after="120" w:line="480" w:lineRule="auto"/>
    </w:pPr>
    <w:rPr>
      <w:szCs w:val="20"/>
    </w:rPr>
  </w:style>
  <w:style w:type="paragraph" w:styleId="2569" w:customStyle="1">
    <w:name w:val="xl171"/>
    <w:basedOn w:val="91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70" w:customStyle="1">
    <w:name w:val="xl486"/>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71" w:customStyle="1">
    <w:name w:val="正文主要"/>
    <w:basedOn w:val="916"/>
    <w:qFormat/>
    <w:pPr>
      <w:ind w:firstLine="480"/>
      <w:widowControl/>
    </w:pPr>
    <w:rPr>
      <w:sz w:val="24"/>
      <w:szCs w:val="20"/>
    </w:rPr>
  </w:style>
  <w:style w:type="paragraph" w:styleId="2572" w:customStyle="1">
    <w:name w:val="标题 2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573" w:customStyle="1">
    <w:name w:val="xl50"/>
    <w:basedOn w:val="91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74" w:customStyle="1">
    <w:name w:val="xl451"/>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75" w:customStyle="1">
    <w:name w:val="正文文本 212"/>
    <w:basedOn w:val="916"/>
    <w:qFormat/>
    <w:pPr>
      <w:ind w:left="720" w:hanging="720"/>
      <w:widowControl/>
    </w:pPr>
    <w:rPr>
      <w:sz w:val="24"/>
      <w:szCs w:val="20"/>
      <w:lang w:val="en-GB"/>
    </w:rPr>
  </w:style>
  <w:style w:type="paragraph" w:styleId="2576" w:customStyle="1">
    <w:name w:val="reader-word-layer reader-word-s7-2"/>
    <w:basedOn w:val="916"/>
    <w:qFormat/>
    <w:pPr>
      <w:jc w:val="left"/>
      <w:spacing w:before="100" w:beforeAutospacing="1" w:after="100" w:afterAutospacing="1"/>
      <w:widowControl/>
    </w:pPr>
    <w:rPr>
      <w:rFonts w:ascii="宋体" w:hAnsi="宋体" w:cs="宋体"/>
      <w:sz w:val="24"/>
      <w:szCs w:val="24"/>
    </w:rPr>
  </w:style>
  <w:style w:type="paragraph" w:styleId="2577" w:customStyle="1">
    <w:name w:val="样式 首行缩进:  0.74 厘米 Char"/>
    <w:basedOn w:val="916"/>
    <w:qFormat/>
    <w:pPr>
      <w:ind w:firstLine="420"/>
    </w:pPr>
    <w:rPr>
      <w:rFonts w:eastAsia="仿宋_GB2312"/>
      <w:sz w:val="24"/>
      <w:szCs w:val="20"/>
    </w:rPr>
  </w:style>
  <w:style w:type="paragraph" w:styleId="2578" w:customStyle="1">
    <w:name w:val="Char3"/>
    <w:basedOn w:val="916"/>
    <w:qFormat/>
    <w:rPr>
      <w:rFonts w:ascii="Georgia" w:hAnsi="Georgia" w:cs="Symbol"/>
      <w:sz w:val="24"/>
      <w:szCs w:val="20"/>
    </w:rPr>
  </w:style>
  <w:style w:type="paragraph" w:styleId="2579" w:customStyle="1">
    <w:name w:val="xl31"/>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2580" w:customStyle="1">
    <w:name w:val="5"/>
    <w:basedOn w:val="916"/>
    <w:next w:val="965"/>
    <w:qFormat/>
    <w:rPr>
      <w:rFonts w:ascii="宋体" w:hAnsi="Courier New"/>
      <w:szCs w:val="20"/>
    </w:rPr>
  </w:style>
  <w:style w:type="paragraph" w:styleId="2581" w:customStyle="1">
    <w:name w:val="自由格式"/>
    <w:qFormat/>
    <w:rPr>
      <w:rFonts w:ascii="Times New Roman" w:hAnsi="Times New Roman" w:eastAsia="ヒラギノ角ゴ Pro W3"/>
      <w:color w:val="000000"/>
    </w:rPr>
  </w:style>
  <w:style w:type="paragraph" w:styleId="2582" w:customStyle="1">
    <w:name w:val="Char Char1 Char Char Char Char"/>
    <w:basedOn w:val="945"/>
    <w:qFormat/>
    <w:pPr>
      <w:ind w:left="357"/>
      <w:spacing w:line="436" w:lineRule="exact"/>
      <w:shd w:val="clear" w:color="auto" w:fill="000080"/>
      <w:outlineLvl w:val="3"/>
    </w:pPr>
    <w:rPr>
      <w:rFonts w:ascii="Tahoma" w:hAnsi="Tahoma" w:eastAsia="宋体" w:cs="Tahoma"/>
      <w:b/>
      <w:sz w:val="24"/>
      <w:szCs w:val="24"/>
    </w:rPr>
  </w:style>
  <w:style w:type="paragraph" w:styleId="2583" w:customStyle="1">
    <w:name w:val="style1"/>
    <w:basedOn w:val="916"/>
    <w:qFormat/>
    <w:pPr>
      <w:jc w:val="left"/>
      <w:spacing w:before="100" w:beforeAutospacing="1" w:after="100" w:afterAutospacing="1"/>
      <w:widowControl/>
    </w:pPr>
    <w:rPr>
      <w:rFonts w:ascii="宋体" w:hAnsi="宋体"/>
      <w:color w:val="3399ff"/>
      <w:sz w:val="24"/>
      <w:szCs w:val="20"/>
    </w:rPr>
  </w:style>
  <w:style w:type="paragraph" w:styleId="2584" w:customStyle="1">
    <w:name w:val="黑列表"/>
    <w:basedOn w:val="916"/>
    <w:qFormat/>
    <w:pPr>
      <w:ind w:left="300" w:hanging="100"/>
      <w:jc w:val="left"/>
      <w:spacing w:line="300" w:lineRule="auto"/>
      <w:widowControl/>
      <w:tabs>
        <w:tab w:val="left" w:pos="420" w:leader="none"/>
      </w:tabs>
    </w:pPr>
    <w:rPr>
      <w:bCs/>
      <w:sz w:val="24"/>
      <w:szCs w:val="20"/>
    </w:rPr>
  </w:style>
  <w:style w:type="paragraph" w:styleId="2585" w:customStyle="1">
    <w:name w:val="标题 2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586" w:customStyle="1">
    <w:name w:val="浅色底纹 - 着色 21"/>
    <w:basedOn w:val="916"/>
    <w:next w:val="916"/>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587" w:customStyle="1">
    <w:name w:val="_Style 51"/>
    <w:basedOn w:val="916"/>
    <w:next w:val="916"/>
    <w:qFormat/>
    <w:pPr>
      <w:spacing w:after="120" w:line="480" w:lineRule="auto"/>
    </w:pPr>
    <w:rPr>
      <w:szCs w:val="20"/>
    </w:rPr>
  </w:style>
  <w:style w:type="paragraph" w:styleId="2588" w:customStyle="1">
    <w:name w:val="Char13"/>
    <w:basedOn w:val="916"/>
    <w:qFormat/>
    <w:rPr>
      <w:rFonts w:ascii="Tahoma" w:hAnsi="Tahoma" w:eastAsia="仿宋_GB2312"/>
      <w:sz w:val="24"/>
      <w:szCs w:val="20"/>
    </w:rPr>
  </w:style>
  <w:style w:type="paragraph" w:styleId="2589" w:customStyle="1">
    <w:name w:val="xl476"/>
    <w:basedOn w:val="916"/>
    <w:qFormat/>
    <w:pPr>
      <w:jc w:val="left"/>
      <w:spacing w:before="100" w:beforeAutospacing="1" w:after="100" w:afterAutospacing="1"/>
      <w:widowControl/>
    </w:pPr>
    <w:rPr>
      <w:rFonts w:ascii="宋体" w:hAnsi="宋体" w:cs="宋体"/>
      <w:sz w:val="20"/>
      <w:szCs w:val="20"/>
    </w:rPr>
  </w:style>
  <w:style w:type="paragraph" w:styleId="2590" w:customStyle="1">
    <w:name w:val="12"/>
    <w:basedOn w:val="916"/>
    <w:next w:val="971"/>
    <w:qFormat/>
    <w:pPr>
      <w:ind w:left="1600" w:hanging="1600"/>
      <w:spacing w:line="500" w:lineRule="exact"/>
    </w:pPr>
    <w:rPr>
      <w:rFonts w:ascii="仿宋_GB2312" w:hAnsi="Arial" w:eastAsia="仿宋_GB2312"/>
      <w:sz w:val="32"/>
      <w:szCs w:val="20"/>
    </w:rPr>
  </w:style>
  <w:style w:type="paragraph" w:styleId="2591" w:customStyle="1">
    <w:name w:val="xl430"/>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92" w:customStyle="1">
    <w:name w:val="图表标题"/>
    <w:basedOn w:val="916"/>
    <w:next w:val="916"/>
    <w:qFormat/>
    <w:pPr>
      <w:ind w:firstLine="480"/>
      <w:jc w:val="center"/>
    </w:pPr>
    <w:rPr>
      <w:rFonts w:ascii="宋体" w:hAnsi="宋体" w:eastAsia="楷体_GB2312" w:cs="宋体"/>
      <w:bCs/>
      <w:sz w:val="24"/>
      <w:szCs w:val="24"/>
    </w:rPr>
  </w:style>
  <w:style w:type="paragraph" w:styleId="2593" w:customStyle="1">
    <w:name w:val="xl12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594" w:customStyle="1">
    <w:name w:val="样式 标题 1H1Heading 0Section HeadHeader1h11st levell1List l..."/>
    <w:basedOn w:val="917"/>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595" w:customStyle="1">
    <w:name w:val="MM Topic 2"/>
    <w:basedOn w:val="918"/>
    <w:qFormat/>
    <w:pPr>
      <w:ind w:left="992" w:hanging="567"/>
      <w:spacing w:line="413" w:lineRule="auto"/>
      <w:tabs>
        <w:tab w:val="left" w:pos="992" w:leader="none"/>
      </w:tabs>
    </w:pPr>
    <w:rPr>
      <w:rFonts w:ascii="Arial" w:hAnsi="Arial" w:eastAsia="黑体" w:cs="Times New Roman"/>
    </w:rPr>
  </w:style>
  <w:style w:type="paragraph" w:styleId="2596" w:customStyle="1">
    <w:name w:val="正文文本 211"/>
    <w:basedOn w:val="916"/>
    <w:qFormat/>
    <w:pPr>
      <w:ind w:left="720" w:hanging="720"/>
      <w:widowControl/>
    </w:pPr>
    <w:rPr>
      <w:sz w:val="24"/>
      <w:szCs w:val="20"/>
      <w:lang w:val="en-GB"/>
    </w:rPr>
  </w:style>
  <w:style w:type="paragraph" w:styleId="2597" w:customStyle="1">
    <w:name w:val="Char Char Char Char Char Char Char Char Char Char Char Char Char Char Char"/>
    <w:basedOn w:val="916"/>
    <w:qFormat/>
    <w:pPr>
      <w:ind w:left="360" w:hanging="360"/>
      <w:tabs>
        <w:tab w:val="left" w:pos="360" w:leader="none"/>
      </w:tabs>
    </w:pPr>
    <w:rPr>
      <w:sz w:val="24"/>
      <w:szCs w:val="24"/>
    </w:rPr>
  </w:style>
  <w:style w:type="paragraph" w:styleId="2598" w:customStyle="1">
    <w:name w:val="_Style 16"/>
    <w:basedOn w:val="916"/>
    <w:next w:val="1023"/>
    <w:qFormat/>
    <w:pPr>
      <w:ind w:firstLine="420"/>
    </w:pPr>
    <w:rPr>
      <w:szCs w:val="20"/>
    </w:rPr>
  </w:style>
  <w:style w:type="paragraph" w:styleId="2599" w:customStyle="1">
    <w:name w:val="xl58"/>
    <w:basedOn w:val="916"/>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600" w:customStyle="1">
    <w:name w:val="xl16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601" w:customStyle="1">
    <w:name w:val="标题 1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02" w:customStyle="1">
    <w:name w:val="CM39"/>
    <w:basedOn w:val="916"/>
    <w:next w:val="916"/>
    <w:qFormat/>
    <w:pPr>
      <w:jc w:val="left"/>
    </w:pPr>
    <w:rPr>
      <w:rFonts w:ascii="宋体" w:hAnsi="宋体" w:cs="宋体"/>
      <w:color w:val="000000"/>
      <w:sz w:val="24"/>
      <w:szCs w:val="20"/>
    </w:rPr>
  </w:style>
  <w:style w:type="paragraph" w:styleId="2603" w:customStyle="1">
    <w:name w:val="zhenwen"/>
    <w:basedOn w:val="916"/>
    <w:qFormat/>
    <w:pPr>
      <w:ind w:firstLine="480"/>
      <w:jc w:val="left"/>
      <w:spacing w:before="100" w:beforeAutospacing="1" w:afterAutospacing="1" w:line="300" w:lineRule="atLeast"/>
      <w:widowControl/>
    </w:pPr>
    <w:rPr>
      <w:rFonts w:ascii="宋体" w:hAnsi="宋体" w:cs="宋体"/>
      <w:bCs/>
      <w:sz w:val="18"/>
      <w:szCs w:val="18"/>
    </w:rPr>
  </w:style>
  <w:style w:type="paragraph" w:styleId="2604" w:customStyle="1">
    <w:name w:val="题注 + 居中"/>
    <w:basedOn w:val="941"/>
    <w:qFormat/>
    <w:pPr>
      <w:jc w:val="center"/>
      <w:spacing w:before="152" w:after="160"/>
    </w:pPr>
    <w:rPr>
      <w:rFonts w:ascii="Arial" w:hAnsi="Arial" w:cs="宋体"/>
      <w:sz w:val="28"/>
    </w:rPr>
  </w:style>
  <w:style w:type="paragraph" w:styleId="2605" w:customStyle="1">
    <w:name w:val="xl47"/>
    <w:basedOn w:val="91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2606" w:customStyle="1">
    <w:name w:val="font29"/>
    <w:basedOn w:val="916"/>
    <w:qFormat/>
    <w:pPr>
      <w:jc w:val="left"/>
      <w:spacing w:before="100" w:beforeAutospacing="1" w:after="100" w:afterAutospacing="1"/>
      <w:widowControl/>
    </w:pPr>
    <w:rPr>
      <w:rFonts w:ascii="宋体" w:hAnsi="宋体" w:cs="宋体"/>
      <w:b/>
      <w:bCs/>
      <w:color w:val="000000"/>
      <w:sz w:val="22"/>
      <w:szCs w:val="22"/>
    </w:rPr>
  </w:style>
  <w:style w:type="paragraph" w:styleId="2607" w:customStyle="1">
    <w:name w:val="日期3"/>
    <w:basedOn w:val="916"/>
    <w:next w:val="916"/>
    <w:qFormat/>
    <w:pPr>
      <w:ind w:left="100"/>
    </w:pPr>
    <w:rPr>
      <w:sz w:val="30"/>
      <w:szCs w:val="30"/>
    </w:rPr>
  </w:style>
  <w:style w:type="paragraph" w:styleId="2608" w:customStyle="1">
    <w:name w:val="星点正文"/>
    <w:basedOn w:val="916"/>
    <w:qFormat/>
    <w:pPr>
      <w:ind w:left="990" w:hanging="990"/>
      <w:tabs>
        <w:tab w:val="left" w:pos="840" w:leader="none"/>
      </w:tabs>
    </w:pPr>
    <w:rPr>
      <w:sz w:val="28"/>
      <w:szCs w:val="28"/>
    </w:rPr>
  </w:style>
  <w:style w:type="paragraph" w:styleId="2609" w:customStyle="1">
    <w:name w:val="CM24"/>
    <w:basedOn w:val="1052"/>
    <w:next w:val="1052"/>
    <w:qFormat/>
    <w:pPr>
      <w:spacing w:line="466" w:lineRule="atLeast"/>
    </w:pPr>
    <w:rPr>
      <w:rFonts w:ascii="Fang Song" w:eastAsia="Fang Song" w:cs="Times New Roman"/>
      <w:color w:val="auto"/>
      <w:szCs w:val="20"/>
    </w:rPr>
  </w:style>
  <w:style w:type="paragraph" w:styleId="2610" w:customStyle="1">
    <w:name w:val="表格正文"/>
    <w:qFormat/>
    <w:rPr>
      <w:rFonts w:ascii="Times New Roman" w:hAnsi="Times New Roman"/>
      <w:sz w:val="21"/>
    </w:rPr>
  </w:style>
  <w:style w:type="paragraph" w:styleId="2611" w:customStyle="1">
    <w:name w:val="标题 2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612" w:customStyle="1">
    <w:name w:val="标记2"/>
    <w:basedOn w:val="2200"/>
    <w:qFormat/>
    <w:pPr>
      <w:ind w:left="1270" w:hanging="360"/>
      <w:tabs>
        <w:tab w:val="left" w:pos="435" w:leader="none"/>
        <w:tab w:val="left" w:pos="1270" w:leader="none"/>
      </w:tabs>
    </w:pPr>
  </w:style>
  <w:style w:type="paragraph" w:styleId="2613" w:customStyle="1">
    <w:name w:val="main"/>
    <w:basedOn w:val="916"/>
    <w:qFormat/>
    <w:pPr>
      <w:jc w:val="left"/>
      <w:spacing w:before="100" w:beforeAutospacing="1" w:after="100" w:afterAutospacing="1"/>
      <w:widowControl/>
    </w:pPr>
    <w:rPr>
      <w:rFonts w:ascii="Arial Unicode MS" w:hAnsi="Arial Unicode MS" w:eastAsia="Arial Unicode MS"/>
      <w:sz w:val="24"/>
      <w:szCs w:val="20"/>
    </w:rPr>
  </w:style>
  <w:style w:type="paragraph" w:styleId="2614" w:customStyle="1">
    <w:name w:val="xl485"/>
    <w:basedOn w:val="91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615" w:customStyle="1">
    <w:name w:val="xl44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6" w:customStyle="1">
    <w:name w:val="图中文字"/>
    <w:basedOn w:val="916"/>
    <w:qFormat/>
    <w:pPr>
      <w:jc w:val="center"/>
      <w:spacing w:line="0" w:lineRule="atLeast"/>
    </w:pPr>
    <w:rPr>
      <w:sz w:val="24"/>
      <w:szCs w:val="20"/>
    </w:rPr>
  </w:style>
  <w:style w:type="paragraph" w:styleId="2617" w:customStyle="1">
    <w:name w:val="xl57"/>
    <w:basedOn w:val="916"/>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618" w:customStyle="1">
    <w:name w:val="noindent正文"/>
    <w:basedOn w:val="916"/>
    <w:qFormat/>
    <w:pPr>
      <w:ind w:firstLine="425"/>
      <w:spacing w:line="60" w:lineRule="atLeast"/>
    </w:pPr>
    <w:rPr>
      <w:rFonts w:ascii="宋体" w:hAnsi="宋体" w:cs="宋体"/>
      <w:b/>
      <w:sz w:val="32"/>
      <w:szCs w:val="24"/>
    </w:rPr>
  </w:style>
  <w:style w:type="paragraph" w:styleId="2619" w:customStyle="1">
    <w:name w:val="样式 首行缩进:  2 字符1"/>
    <w:basedOn w:val="916"/>
    <w:qFormat/>
    <w:pPr>
      <w:ind w:firstLine="420"/>
      <w:spacing w:line="440" w:lineRule="exact"/>
    </w:pPr>
    <w:rPr>
      <w:rFonts w:ascii="宋体" w:hAnsi="宋体" w:eastAsia="仿宋_GB2312" w:cs="宋体"/>
      <w:sz w:val="24"/>
      <w:szCs w:val="24"/>
    </w:rPr>
  </w:style>
  <w:style w:type="paragraph" w:styleId="2620" w:customStyle="1">
    <w:name w:val="Char Char1 Char Char Char Char Char Char"/>
    <w:basedOn w:val="916"/>
    <w:qFormat/>
    <w:pPr>
      <w:jc w:val="left"/>
      <w:widowControl/>
    </w:pPr>
    <w:rPr>
      <w:rFonts w:eastAsia="仿宋_GB2312"/>
      <w:sz w:val="28"/>
      <w:szCs w:val="20"/>
      <w:lang w:eastAsia="en-US"/>
    </w:rPr>
  </w:style>
  <w:style w:type="paragraph" w:styleId="2621" w:customStyle="1">
    <w:name w:val="样式9"/>
    <w:basedOn w:val="918"/>
    <w:qFormat/>
    <w:pPr>
      <w:ind w:left="3276" w:right="100" w:hanging="576"/>
      <w:spacing w:before="0" w:after="0" w:line="360" w:lineRule="auto"/>
      <w:tabs>
        <w:tab w:val="left" w:pos="3276" w:leader="none"/>
      </w:tabs>
    </w:pPr>
    <w:rPr>
      <w:rFonts w:ascii="仿宋_GB2312" w:hAnsi="仿宋_GB2312" w:eastAsia="仿宋_GB2312" w:cs="Times New Roman"/>
      <w:sz w:val="28"/>
      <w:szCs w:val="28"/>
    </w:rPr>
  </w:style>
  <w:style w:type="paragraph" w:styleId="2622" w:customStyle="1">
    <w:name w:val="样式 样式1 + 华文中宋 加粗 居中 首行缩进:  2 字符"/>
    <w:basedOn w:val="916"/>
    <w:qFormat/>
    <w:pPr>
      <w:ind w:firstLine="480"/>
      <w:jc w:val="center"/>
    </w:pPr>
    <w:rPr>
      <w:rFonts w:ascii="华文中宋" w:hAnsi="华文中宋" w:cs="宋体"/>
      <w:b/>
      <w:sz w:val="24"/>
      <w:szCs w:val="44"/>
    </w:rPr>
  </w:style>
  <w:style w:type="paragraph" w:styleId="2623" w:customStyle="1">
    <w:name w:val="_Style 56"/>
    <w:basedOn w:val="945"/>
    <w:qFormat/>
    <w:pPr>
      <w:jc w:val="both"/>
      <w:spacing w:line="436" w:lineRule="exact"/>
      <w:shd w:val="clear" w:color="auto" w:fill="000080"/>
    </w:pPr>
    <w:rPr>
      <w:rFonts w:ascii="Times New Roman" w:eastAsia="宋体"/>
      <w:sz w:val="21"/>
      <w:szCs w:val="20"/>
    </w:rPr>
  </w:style>
  <w:style w:type="paragraph" w:styleId="2624" w:customStyle="1">
    <w:name w:val="Char Char Char2 Char Char Char1"/>
    <w:basedOn w:val="916"/>
    <w:qFormat/>
    <w:rPr>
      <w:rFonts w:ascii="Tahoma" w:hAnsi="Tahoma" w:eastAsia="黑体"/>
      <w:sz w:val="24"/>
      <w:szCs w:val="20"/>
    </w:rPr>
  </w:style>
  <w:style w:type="paragraph" w:styleId="2625" w:customStyle="1">
    <w:name w:val="表正文"/>
    <w:basedOn w:val="916"/>
    <w:next w:val="916"/>
    <w:qFormat/>
    <w:pPr>
      <w:ind w:left="1418" w:hanging="567"/>
      <w:jc w:val="left"/>
    </w:pPr>
    <w:rPr>
      <w:rFonts w:ascii="宋体"/>
      <w:color w:val="000000"/>
      <w:sz w:val="24"/>
      <w:szCs w:val="20"/>
    </w:rPr>
  </w:style>
  <w:style w:type="paragraph" w:styleId="2626" w:customStyle="1">
    <w:name w:val="正文：首行缩进2字符"/>
    <w:basedOn w:val="916"/>
    <w:qFormat/>
    <w:pPr>
      <w:ind w:firstLine="420"/>
      <w:spacing w:line="360" w:lineRule="atLeast"/>
    </w:pPr>
    <w:rPr>
      <w:rFonts w:ascii="Arial" w:hAnsi="Arial" w:cs="宋体"/>
      <w:szCs w:val="20"/>
    </w:rPr>
  </w:style>
  <w:style w:type="paragraph" w:styleId="2627" w:customStyle="1">
    <w:name w:val="正文文本 New New"/>
    <w:basedOn w:val="916"/>
    <w:qFormat/>
    <w:pPr>
      <w:ind w:firstLine="200"/>
      <w:spacing w:before="60" w:after="60"/>
      <w:widowControl/>
    </w:pPr>
    <w:rPr>
      <w:rFonts w:eastAsia="华文楷体"/>
      <w:sz w:val="24"/>
      <w:szCs w:val="24"/>
    </w:rPr>
  </w:style>
  <w:style w:type="paragraph" w:styleId="2628" w:customStyle="1">
    <w:name w:val="xl228"/>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29" w:customStyle="1">
    <w:name w:val="Table body"/>
    <w:basedOn w:val="916"/>
    <w:qFormat/>
    <w:pPr>
      <w:ind w:firstLine="200"/>
      <w:jc w:val="left"/>
      <w:spacing w:before="40" w:after="40"/>
      <w:widowControl/>
    </w:pPr>
    <w:rPr>
      <w:rFonts w:ascii="Arial" w:hAnsi="Arial"/>
      <w:sz w:val="18"/>
      <w:szCs w:val="18"/>
      <w:lang w:eastAsia="en-US"/>
    </w:rPr>
  </w:style>
  <w:style w:type="paragraph" w:styleId="2630" w:customStyle="1">
    <w:name w:val="正文(首行缩进)"/>
    <w:qFormat/>
    <w:pPr>
      <w:ind w:firstLine="200"/>
      <w:jc w:val="both"/>
      <w:spacing w:line="420" w:lineRule="atLeast"/>
    </w:pPr>
    <w:rPr>
      <w:rFonts w:ascii="Times New Roman" w:hAnsi="Times New Roman" w:eastAsia="仿宋_GB2312"/>
      <w:spacing w:val="2"/>
      <w:sz w:val="24"/>
    </w:rPr>
  </w:style>
  <w:style w:type="paragraph" w:styleId="2631" w:customStyle="1">
    <w:name w:val="正文表标题"/>
    <w:next w:val="1062"/>
    <w:qFormat/>
    <w:pPr>
      <w:ind w:left="900" w:hanging="420"/>
      <w:jc w:val="center"/>
      <w:tabs>
        <w:tab w:val="left" w:pos="900" w:leader="none"/>
      </w:tabs>
    </w:pPr>
    <w:rPr>
      <w:rFonts w:ascii="黑体" w:hAnsi="Times New Roman" w:eastAsia="黑体"/>
      <w:sz w:val="21"/>
    </w:rPr>
  </w:style>
  <w:style w:type="paragraph" w:styleId="2632" w:customStyle="1">
    <w:name w:val="xl149"/>
    <w:basedOn w:val="916"/>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633" w:customStyle="1">
    <w:name w:val="页脚 New"/>
    <w:basedOn w:val="1699"/>
    <w:qFormat/>
    <w:pPr>
      <w:jc w:val="left"/>
      <w:spacing w:line="360" w:lineRule="auto"/>
      <w:tabs>
        <w:tab w:val="center" w:pos="4153" w:leader="none"/>
        <w:tab w:val="right" w:pos="8306" w:leader="none"/>
      </w:tabs>
    </w:pPr>
    <w:rPr>
      <w:rFonts w:ascii="Trebuchet MS" w:hAnsi="Trebuchet MS"/>
      <w:sz w:val="18"/>
      <w:szCs w:val="18"/>
    </w:rPr>
  </w:style>
  <w:style w:type="paragraph" w:styleId="2634" w:customStyle="1">
    <w:name w:val="Paragraph2"/>
    <w:basedOn w:val="940"/>
    <w:qFormat/>
    <w:pPr>
      <w:ind w:left="360" w:firstLine="0"/>
      <w:spacing w:line="240" w:lineRule="auto"/>
      <w:widowControl/>
    </w:pPr>
    <w:rPr>
      <w:rFonts w:ascii="Arial" w:hAnsi="Arial"/>
      <w:sz w:val="22"/>
      <w:szCs w:val="20"/>
      <w:lang w:eastAsia="en-US"/>
    </w:rPr>
  </w:style>
  <w:style w:type="paragraph" w:styleId="2635" w:customStyle="1">
    <w:name w:val="Char2 Char Char Char2"/>
    <w:basedOn w:val="945"/>
    <w:qFormat/>
    <w:pPr>
      <w:jc w:val="both"/>
      <w:shd w:val="clear" w:color="auto" w:fill="000080"/>
    </w:pPr>
    <w:rPr>
      <w:rFonts w:ascii="Tahoma" w:hAnsi="Tahoma" w:eastAsia="宋体" w:cs="黑体"/>
      <w:sz w:val="24"/>
      <w:szCs w:val="24"/>
      <w:shd w:val="clear" w:color="auto" w:fill="000080"/>
    </w:rPr>
  </w:style>
  <w:style w:type="paragraph" w:styleId="2636" w:customStyle="1">
    <w:name w:val="大标题"/>
    <w:basedOn w:val="916"/>
    <w:next w:val="916"/>
    <w:qFormat/>
    <w:pPr>
      <w:ind w:hanging="420"/>
      <w:pageBreakBefore/>
      <w:tabs>
        <w:tab w:val="left" w:pos="420" w:leader="none"/>
      </w:tabs>
      <w:outlineLvl w:val="0"/>
    </w:pPr>
    <w:rPr>
      <w:b/>
      <w:iCs/>
      <w:sz w:val="44"/>
      <w:szCs w:val="24"/>
    </w:rPr>
  </w:style>
  <w:style w:type="paragraph" w:styleId="2637" w:customStyle="1">
    <w:name w:val="xl448"/>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38" w:customStyle="1">
    <w:name w:val="无间距"/>
    <w:qFormat/>
    <w:rPr>
      <w:sz w:val="22"/>
      <w:szCs w:val="22"/>
    </w:rPr>
  </w:style>
  <w:style w:type="paragraph" w:styleId="2639" w:customStyle="1">
    <w:name w:val="CM43"/>
    <w:basedOn w:val="916"/>
    <w:next w:val="916"/>
    <w:qFormat/>
    <w:pPr>
      <w:jc w:val="left"/>
    </w:pPr>
    <w:rPr>
      <w:rFonts w:ascii="宋体" w:hAnsi="宋体" w:cs="宋体"/>
      <w:color w:val="000000"/>
      <w:sz w:val="24"/>
      <w:szCs w:val="20"/>
    </w:rPr>
  </w:style>
  <w:style w:type="paragraph" w:styleId="2640" w:customStyle="1">
    <w:name w:val="Char Char1 Char Char Char Char Char Char Char Char2"/>
    <w:basedOn w:val="916"/>
    <w:qFormat/>
    <w:pPr>
      <w:jc w:val="left"/>
      <w:spacing w:after="160" w:line="240" w:lineRule="exact"/>
      <w:widowControl/>
    </w:pPr>
    <w:rPr>
      <w:rFonts w:ascii="Verdana" w:hAnsi="Verdana"/>
      <w:sz w:val="20"/>
      <w:szCs w:val="20"/>
      <w:lang w:eastAsia="en-US"/>
    </w:rPr>
  </w:style>
  <w:style w:type="paragraph" w:styleId="2641" w:customStyle="1">
    <w:name w:val="批注主题2"/>
    <w:basedOn w:val="947"/>
    <w:next w:val="947"/>
    <w:qFormat/>
    <w:rPr>
      <w:rFonts w:ascii="Calibri" w:hAnsi="Calibri"/>
      <w:b/>
      <w:bCs/>
      <w:sz w:val="18"/>
      <w:szCs w:val="18"/>
    </w:rPr>
  </w:style>
  <w:style w:type="paragraph" w:styleId="2642" w:customStyle="1">
    <w:name w:val="表格内容"/>
    <w:basedOn w:val="916"/>
    <w:qFormat/>
    <w:pPr>
      <w:jc w:val="center"/>
      <w:spacing w:before="60" w:line="300" w:lineRule="auto"/>
      <w:widowControl/>
    </w:pPr>
    <w:rPr>
      <w:szCs w:val="20"/>
    </w:rPr>
  </w:style>
  <w:style w:type="paragraph" w:styleId="2643" w:customStyle="1">
    <w:name w:val="Legal 5"/>
    <w:basedOn w:val="916"/>
    <w:next w:val="916"/>
    <w:qFormat/>
    <w:pPr>
      <w:ind w:left="1701" w:hanging="1701"/>
      <w:spacing w:after="240"/>
      <w:widowControl/>
      <w:tabs>
        <w:tab w:val="left" w:pos="1701" w:leader="none"/>
      </w:tabs>
      <w:outlineLvl w:val="4"/>
    </w:pPr>
    <w:rPr>
      <w:sz w:val="24"/>
      <w:szCs w:val="20"/>
    </w:rPr>
  </w:style>
  <w:style w:type="paragraph" w:styleId="2644" w:customStyle="1">
    <w:name w:val="图标"/>
    <w:basedOn w:val="916"/>
    <w:next w:val="91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645" w:customStyle="1">
    <w:name w:val="Char Char2 Char Char1"/>
    <w:basedOn w:val="945"/>
    <w:qFormat/>
    <w:pPr>
      <w:jc w:val="both"/>
      <w:spacing w:line="436" w:lineRule="exact"/>
      <w:shd w:val="clear" w:color="auto" w:fill="000080"/>
    </w:pPr>
    <w:rPr>
      <w:rFonts w:ascii="Tahoma" w:hAnsi="Tahoma" w:eastAsia="宋体"/>
      <w:sz w:val="24"/>
      <w:szCs w:val="20"/>
    </w:rPr>
  </w:style>
  <w:style w:type="paragraph" w:styleId="2646" w:customStyle="1">
    <w:name w:val="Char Char Char Char Char Char Char Char Char"/>
    <w:basedOn w:val="916"/>
    <w:qFormat/>
    <w:pPr>
      <w:ind w:left="360" w:hanging="360"/>
      <w:tabs>
        <w:tab w:val="left" w:pos="360" w:leader="none"/>
      </w:tabs>
    </w:pPr>
    <w:rPr>
      <w:sz w:val="24"/>
      <w:szCs w:val="24"/>
    </w:rPr>
  </w:style>
  <w:style w:type="paragraph" w:styleId="2647" w:customStyle="1">
    <w:name w:val="样式 (中文) 仿宋_GB2312 四号 首行缩进:  2 字符"/>
    <w:basedOn w:val="916"/>
    <w:qFormat/>
    <w:pPr>
      <w:ind w:firstLine="560"/>
    </w:pPr>
    <w:rPr>
      <w:rFonts w:eastAsia="仿宋_GB2312"/>
      <w:sz w:val="32"/>
      <w:szCs w:val="20"/>
    </w:rPr>
  </w:style>
  <w:style w:type="paragraph" w:styleId="2648" w:customStyle="1">
    <w:name w:val="标准文本[代码]"/>
    <w:basedOn w:val="2447"/>
    <w:qFormat/>
    <w:pPr>
      <w:spacing w:line="120" w:lineRule="auto"/>
    </w:pPr>
    <w:rPr>
      <w:sz w:val="21"/>
    </w:rPr>
  </w:style>
  <w:style w:type="paragraph" w:styleId="2649" w:customStyle="1">
    <w:name w:val="标题 1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50" w:customStyle="1">
    <w:name w:val="中等深浅网格 21"/>
    <w:qFormat/>
    <w:pPr>
      <w:jc w:val="both"/>
      <w:widowControl w:val="off"/>
    </w:pPr>
    <w:rPr>
      <w:rFonts w:ascii="Times New Roman" w:hAnsi="Times New Roman"/>
      <w:sz w:val="21"/>
      <w:szCs w:val="24"/>
    </w:rPr>
  </w:style>
  <w:style w:type="paragraph" w:styleId="2651" w:customStyle="1">
    <w:name w:val="标题 2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652" w:customStyle="1">
    <w:name w:val="text12"/>
    <w:basedOn w:val="916"/>
    <w:qFormat/>
    <w:pPr>
      <w:jc w:val="left"/>
      <w:spacing w:before="100" w:beforeAutospacing="1" w:after="100" w:afterAutospacing="1"/>
      <w:widowControl/>
    </w:pPr>
    <w:rPr>
      <w:rFonts w:ascii="宋体" w:hAnsi="宋体"/>
      <w:sz w:val="24"/>
      <w:szCs w:val="20"/>
    </w:rPr>
  </w:style>
  <w:style w:type="paragraph" w:styleId="2653" w:customStyle="1">
    <w:name w:val="标题4，章节第四层"/>
    <w:basedOn w:val="916"/>
    <w:next w:val="916"/>
    <w:qFormat/>
    <w:pPr>
      <w:tabs>
        <w:tab w:val="left" w:pos="0" w:leader="none"/>
      </w:tabs>
      <w:outlineLvl w:val="3"/>
    </w:pPr>
    <w:rPr>
      <w:rFonts w:ascii="宋体" w:hAnsi="宋体"/>
      <w:b/>
      <w:sz w:val="24"/>
      <w:szCs w:val="24"/>
    </w:rPr>
  </w:style>
  <w:style w:type="paragraph" w:styleId="2654" w:customStyle="1">
    <w:name w:val="Char Char1 Char Char Char Char Char Char Char Char Char"/>
    <w:basedOn w:val="916"/>
    <w:qFormat/>
    <w:pPr>
      <w:ind w:firstLine="420"/>
      <w:tabs>
        <w:tab w:val="left" w:pos="360" w:leader="none"/>
      </w:tabs>
    </w:pPr>
    <w:rPr>
      <w:rFonts w:ascii="Arial" w:hAnsi="Arial" w:cs="Arial"/>
      <w:sz w:val="20"/>
      <w:szCs w:val="20"/>
    </w:rPr>
  </w:style>
  <w:style w:type="paragraph" w:styleId="2655" w:customStyle="1">
    <w:name w:val="_Style 39"/>
    <w:basedOn w:val="916"/>
    <w:next w:val="971"/>
    <w:qFormat/>
    <w:pPr>
      <w:ind w:left="1600" w:hanging="1600"/>
      <w:spacing w:line="500" w:lineRule="exact"/>
    </w:pPr>
    <w:rPr>
      <w:rFonts w:ascii="仿宋_GB2312" w:hAnsi="Arial" w:eastAsia="仿宋_GB2312"/>
      <w:sz w:val="32"/>
      <w:szCs w:val="20"/>
    </w:rPr>
  </w:style>
  <w:style w:type="paragraph" w:styleId="2656" w:customStyle="1">
    <w:name w:val="表蕊"/>
    <w:basedOn w:val="916"/>
    <w:qFormat/>
    <w:pPr>
      <w:jc w:val="left"/>
      <w:spacing w:line="320" w:lineRule="atLeast"/>
    </w:pPr>
    <w:rPr>
      <w:rFonts w:eastAsia="楷体_GB2312"/>
      <w:spacing w:val="-10"/>
      <w:szCs w:val="20"/>
    </w:rPr>
  </w:style>
  <w:style w:type="paragraph" w:styleId="2657" w:customStyle="1">
    <w:name w:val="Char Char Char Char4"/>
    <w:basedOn w:val="916"/>
    <w:qFormat/>
    <w:pPr>
      <w:jc w:val="center"/>
      <w:spacing w:after="160" w:line="240" w:lineRule="exact"/>
      <w:widowControl/>
    </w:pPr>
    <w:rPr>
      <w:rFonts w:ascii="黑体" w:hAnsi="Verdana" w:eastAsia="黑体"/>
      <w:sz w:val="32"/>
      <w:szCs w:val="32"/>
      <w:lang w:eastAsia="en-US"/>
    </w:rPr>
  </w:style>
  <w:style w:type="paragraph" w:styleId="2658" w:customStyle="1">
    <w:name w:val="mod_selection1"/>
    <w:basedOn w:val="916"/>
    <w:qFormat/>
    <w:pPr>
      <w:ind w:left="58"/>
      <w:jc w:val="left"/>
      <w:widowControl/>
    </w:pPr>
    <w:rPr>
      <w:rFonts w:ascii="Arial" w:hAnsi="Arial" w:cs="Arial"/>
      <w:b/>
      <w:bCs/>
      <w:sz w:val="15"/>
      <w:szCs w:val="15"/>
    </w:rPr>
  </w:style>
  <w:style w:type="paragraph" w:styleId="2659" w:customStyle="1">
    <w:name w:val="样式 标题 4标题4h4标题 4 CharPIM 4 CharH4 Char Char标题 41h4 Charh...1"/>
    <w:basedOn w:val="916"/>
    <w:qFormat/>
    <w:pPr>
      <w:ind w:left="2124" w:hanging="864"/>
      <w:keepLines/>
      <w:keepNext/>
      <w:tabs>
        <w:tab w:val="left" w:pos="2124" w:leader="none"/>
      </w:tabs>
      <w:outlineLvl w:val="3"/>
    </w:pPr>
    <w:rPr>
      <w:rFonts w:hint="eastAsia" w:ascii="宋体" w:hAnsi="宋体"/>
      <w:b/>
      <w:sz w:val="24"/>
      <w:szCs w:val="20"/>
    </w:rPr>
  </w:style>
  <w:style w:type="paragraph" w:styleId="2660" w:customStyle="1">
    <w:name w:val="xl141"/>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61" w:customStyle="1">
    <w:name w:val="样式 正文文本缩进 + 宋体 小四 加粗"/>
    <w:basedOn w:val="954"/>
    <w:qFormat/>
    <w:pPr>
      <w:ind w:firstLine="200"/>
      <w:spacing w:line="360" w:lineRule="auto"/>
    </w:pPr>
    <w:rPr>
      <w:b/>
      <w:bCs/>
      <w:sz w:val="24"/>
      <w:szCs w:val="22"/>
    </w:rPr>
  </w:style>
  <w:style w:type="paragraph" w:styleId="2662" w:customStyle="1">
    <w:name w:val="Char Char Char Char Char Char Char Char Char Char Char Char Char Char Char Char Char Char Char Char Char Char Char2"/>
    <w:basedOn w:val="916"/>
    <w:qFormat/>
    <w:rPr>
      <w:rFonts w:ascii="Georgia" w:hAnsi="Georgia" w:cs="Symbol"/>
      <w:sz w:val="24"/>
      <w:szCs w:val="20"/>
    </w:rPr>
  </w:style>
  <w:style w:type="paragraph" w:styleId="2663" w:customStyle="1">
    <w:name w:val="要点5"/>
    <w:basedOn w:val="916"/>
    <w:qFormat/>
    <w:pPr>
      <w:ind w:left="567" w:hanging="567"/>
      <w:tabs>
        <w:tab w:val="left" w:pos="567" w:leader="none"/>
      </w:tabs>
    </w:pPr>
    <w:rPr>
      <w:rFonts w:ascii="宋体" w:hAnsi="宋体" w:cs="宋体"/>
      <w:bCs/>
      <w:sz w:val="28"/>
      <w:szCs w:val="24"/>
    </w:rPr>
  </w:style>
  <w:style w:type="paragraph" w:styleId="2664" w:customStyle="1">
    <w:name w:val="xl3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665" w:customStyle="1">
    <w:name w:val="xl236"/>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66" w:customStyle="1">
    <w:name w:val="font30"/>
    <w:basedOn w:val="916"/>
    <w:qFormat/>
    <w:pPr>
      <w:jc w:val="left"/>
      <w:spacing w:before="100" w:beforeAutospacing="1" w:after="100" w:afterAutospacing="1"/>
      <w:widowControl/>
    </w:pPr>
    <w:rPr>
      <w:rFonts w:ascii="宋体" w:hAnsi="宋体" w:cs="宋体"/>
      <w:sz w:val="20"/>
      <w:szCs w:val="20"/>
    </w:rPr>
  </w:style>
  <w:style w:type="paragraph" w:styleId="2667" w:customStyle="1">
    <w:name w:val="xiao b"/>
    <w:basedOn w:val="916"/>
    <w:qFormat/>
    <w:pPr>
      <w:ind w:firstLine="480"/>
      <w:jc w:val="center"/>
    </w:pPr>
    <w:rPr>
      <w:rFonts w:ascii="宋体" w:hAnsi="宋体" w:eastAsia="黑体" w:cs="宋体"/>
      <w:bCs/>
      <w:sz w:val="24"/>
      <w:szCs w:val="20"/>
    </w:rPr>
  </w:style>
  <w:style w:type="paragraph" w:styleId="2668" w:customStyle="1">
    <w:name w:val="一级标题"/>
    <w:basedOn w:val="916"/>
    <w:qFormat/>
    <w:pPr>
      <w:ind w:left="900" w:hanging="420"/>
      <w:tabs>
        <w:tab w:val="left" w:pos="903" w:leader="none"/>
      </w:tabs>
    </w:pPr>
    <w:rPr>
      <w:rFonts w:ascii="Arial" w:hAnsi="Arial" w:cs="Arial"/>
      <w:sz w:val="24"/>
      <w:szCs w:val="20"/>
    </w:rPr>
  </w:style>
  <w:style w:type="paragraph" w:styleId="2669" w:customStyle="1">
    <w:name w:val="af17cgridlangnp1033langf"/>
    <w:qFormat/>
    <w:pPr>
      <w:ind w:left="567" w:firstLine="510"/>
      <w:jc w:val="both"/>
      <w:spacing w:before="156" w:line="360" w:lineRule="atLeast"/>
      <w:widowControl w:val="off"/>
    </w:pPr>
    <w:rPr>
      <w:rFonts w:ascii="Times New Roman" w:hAnsi="Times New Roman"/>
    </w:rPr>
  </w:style>
  <w:style w:type="paragraph" w:styleId="2670" w:customStyle="1">
    <w:name w:val="标题 1 New New New New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71" w:customStyle="1">
    <w:name w:val="xl229"/>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672" w:customStyle="1">
    <w:name w:val="1.1.1 多级符号"/>
    <w:basedOn w:val="916"/>
    <w:qFormat/>
    <w:pPr>
      <w:spacing w:line="300" w:lineRule="auto"/>
      <w:tabs>
        <w:tab w:val="left" w:pos="360" w:leader="none"/>
      </w:tabs>
      <w:outlineLvl w:val="2"/>
    </w:pPr>
    <w:rPr>
      <w:szCs w:val="20"/>
    </w:rPr>
  </w:style>
  <w:style w:type="paragraph" w:styleId="2673" w:customStyle="1">
    <w:name w:val="纯文本11"/>
    <w:basedOn w:val="916"/>
    <w:qFormat/>
    <w:pPr>
      <w:ind w:firstLine="480"/>
      <w:spacing w:line="312" w:lineRule="atLeast"/>
    </w:pPr>
    <w:rPr>
      <w:rFonts w:ascii="宋体" w:hAnsi="Courier New" w:cs="宋体"/>
      <w:bCs/>
      <w:sz w:val="24"/>
      <w:szCs w:val="24"/>
    </w:rPr>
  </w:style>
  <w:style w:type="paragraph" w:styleId="2674" w:customStyle="1">
    <w:name w:val="项目编号1"/>
    <w:basedOn w:val="916"/>
    <w:qFormat/>
    <w:pPr>
      <w:ind w:left="900" w:hanging="420"/>
      <w:jc w:val="left"/>
      <w:tabs>
        <w:tab w:val="left" w:pos="360" w:leader="none"/>
        <w:tab w:val="left" w:pos="900" w:leader="none"/>
      </w:tabs>
    </w:pPr>
    <w:rPr>
      <w:rFonts w:ascii="宋体" w:hAnsi="宋体"/>
      <w:sz w:val="24"/>
      <w:szCs w:val="20"/>
    </w:rPr>
  </w:style>
  <w:style w:type="paragraph" w:styleId="2675" w:customStyle="1">
    <w:name w:val="p26"/>
    <w:basedOn w:val="916"/>
    <w:qFormat/>
    <w:pPr>
      <w:jc w:val="left"/>
      <w:spacing w:before="100" w:after="100"/>
      <w:widowControl/>
    </w:pPr>
    <w:rPr>
      <w:rFonts w:ascii="宋体" w:hAnsi="宋体"/>
      <w:sz w:val="24"/>
      <w:szCs w:val="20"/>
    </w:rPr>
  </w:style>
  <w:style w:type="paragraph" w:styleId="2676" w:customStyle="1">
    <w:name w:val="xl475"/>
    <w:basedOn w:val="916"/>
    <w:qFormat/>
    <w:pPr>
      <w:jc w:val="left"/>
      <w:spacing w:before="100" w:beforeAutospacing="1" w:after="100" w:afterAutospacing="1"/>
      <w:widowControl/>
    </w:pPr>
    <w:rPr>
      <w:rFonts w:ascii="宋体" w:hAnsi="宋体" w:cs="宋体"/>
      <w:sz w:val="20"/>
      <w:szCs w:val="20"/>
    </w:rPr>
  </w:style>
  <w:style w:type="paragraph" w:styleId="2677" w:customStyle="1">
    <w:name w:val="正文 首行缩进:  2 字符 Char"/>
    <w:basedOn w:val="916"/>
    <w:qFormat/>
    <w:pPr>
      <w:ind w:firstLine="480"/>
    </w:pPr>
    <w:rPr>
      <w:rFonts w:cs="宋体"/>
      <w:sz w:val="24"/>
      <w:szCs w:val="20"/>
    </w:rPr>
  </w:style>
  <w:style w:type="paragraph" w:styleId="2678" w:customStyle="1">
    <w:name w:val="xl144"/>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679" w:customStyle="1">
    <w:name w:val="xl459"/>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680" w:customStyle="1">
    <w:name w:val="Char Char Char2 Char Char Char"/>
    <w:basedOn w:val="916"/>
    <w:qFormat/>
    <w:rPr>
      <w:rFonts w:ascii="Tahoma" w:hAnsi="Tahoma" w:eastAsia="黑体"/>
      <w:sz w:val="24"/>
      <w:szCs w:val="20"/>
    </w:rPr>
  </w:style>
  <w:style w:type="paragraph" w:styleId="2681" w:customStyle="1">
    <w:name w:val="Pa8"/>
    <w:basedOn w:val="1052"/>
    <w:next w:val="1052"/>
    <w:qFormat/>
    <w:pPr>
      <w:spacing w:line="161" w:lineRule="atLeast"/>
    </w:pPr>
    <w:rPr>
      <w:rFonts w:ascii="DFPHei Std W5" w:eastAsia="DFPHei Std W5" w:cs="Times New Roman"/>
      <w:color w:val="auto"/>
    </w:rPr>
  </w:style>
  <w:style w:type="paragraph" w:styleId="2682" w:customStyle="1">
    <w:name w:val="分体"/>
    <w:basedOn w:val="916"/>
    <w:qFormat/>
    <w:pPr>
      <w:spacing w:before="80" w:after="80" w:line="300" w:lineRule="auto"/>
      <w:widowControl/>
    </w:pPr>
    <w:rPr>
      <w:rFonts w:ascii="Arial" w:hAnsi="Arial"/>
      <w:szCs w:val="20"/>
    </w:rPr>
  </w:style>
  <w:style w:type="paragraph" w:styleId="2683" w:customStyle="1">
    <w:name w:val="Char Char Char Char Char Char Char Char Char Char Char Char Char Char3"/>
    <w:basedOn w:val="916"/>
    <w:qFormat/>
    <w:rPr>
      <w:rFonts w:ascii="Tahoma" w:hAnsi="Tahoma"/>
      <w:sz w:val="24"/>
      <w:szCs w:val="20"/>
    </w:rPr>
  </w:style>
  <w:style w:type="paragraph" w:styleId="2684" w:customStyle="1">
    <w:name w:val="_Style 303"/>
    <w:next w:val="916"/>
    <w:uiPriority w:val="99"/>
    <w:qFormat/>
    <w:pPr>
      <w:jc w:val="both"/>
      <w:widowControl w:val="off"/>
    </w:pPr>
    <w:rPr>
      <w:rFonts w:ascii="Times New Roman" w:hAnsi="Times New Roman"/>
      <w:sz w:val="21"/>
      <w:szCs w:val="24"/>
    </w:rPr>
  </w:style>
  <w:style w:type="paragraph" w:styleId="2685" w:customStyle="1">
    <w:name w:val="章小小标"/>
    <w:basedOn w:val="916"/>
    <w:qFormat/>
    <w:pPr>
      <w:ind w:firstLine="480"/>
      <w:spacing w:before="240"/>
    </w:pPr>
    <w:rPr>
      <w:rFonts w:ascii="宋体" w:hAnsi="宋体" w:cs="宋体"/>
      <w:b/>
      <w:bCs/>
      <w:sz w:val="24"/>
      <w:szCs w:val="24"/>
    </w:rPr>
  </w:style>
  <w:style w:type="paragraph" w:styleId="2686" w:customStyle="1">
    <w:name w:val="ÕýÎÄ 1"/>
    <w:basedOn w:val="916"/>
    <w:qFormat/>
    <w:pPr>
      <w:ind w:left="1417"/>
      <w:spacing w:before="80" w:after="80"/>
      <w:widowControl/>
    </w:pPr>
    <w:rPr>
      <w:szCs w:val="20"/>
    </w:rPr>
  </w:style>
  <w:style w:type="paragraph" w:styleId="2687" w:customStyle="1">
    <w:name w:val="xl46"/>
    <w:basedOn w:val="916"/>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688" w:customStyle="1">
    <w:name w:val="Char Char1 Char Char Char Char Char Char Char Char Char1 Char Char Char Char Char Char Char Char Char Char Char Char Char Char Char Char Char Char1 Char Char Char Char Char Char"/>
    <w:basedOn w:val="916"/>
    <w:qFormat/>
    <w:pPr>
      <w:ind w:firstLine="420"/>
      <w:tabs>
        <w:tab w:val="left" w:pos="360" w:leader="none"/>
      </w:tabs>
    </w:pPr>
    <w:rPr>
      <w:rFonts w:ascii="Arial" w:hAnsi="Arial" w:cs="Arial"/>
      <w:sz w:val="20"/>
      <w:szCs w:val="20"/>
    </w:rPr>
  </w:style>
  <w:style w:type="paragraph" w:styleId="2689" w:customStyle="1">
    <w:name w:val="标题 1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690" w:customStyle="1">
    <w:name w:val="列表内容"/>
    <w:basedOn w:val="916"/>
    <w:next w:val="916"/>
    <w:qFormat/>
    <w:pPr>
      <w:ind w:left="840" w:hanging="420"/>
      <w:jc w:val="left"/>
      <w:widowControl/>
      <w:tabs>
        <w:tab w:val="left" w:pos="840" w:leader="none"/>
      </w:tabs>
    </w:pPr>
    <w:rPr>
      <w:sz w:val="18"/>
      <w:szCs w:val="24"/>
    </w:rPr>
  </w:style>
  <w:style w:type="paragraph" w:styleId="2691" w:customStyle="1">
    <w:name w:val="Quote1"/>
    <w:basedOn w:val="916"/>
    <w:next w:val="916"/>
    <w:uiPriority w:val="29"/>
    <w:qFormat/>
    <w:rPr>
      <w:i/>
      <w:iCs/>
      <w:color w:val="000000"/>
      <w:sz w:val="20"/>
      <w:szCs w:val="24"/>
    </w:rPr>
  </w:style>
  <w:style w:type="paragraph" w:styleId="2692" w:customStyle="1">
    <w:name w:val="p16"/>
    <w:basedOn w:val="916"/>
    <w:qFormat/>
    <w:pPr>
      <w:ind w:left="720"/>
      <w:jc w:val="left"/>
      <w:widowControl/>
    </w:pPr>
    <w:rPr>
      <w:rFonts w:ascii="Arial" w:hAnsi="Arial" w:cs="Arial"/>
      <w:sz w:val="24"/>
      <w:szCs w:val="24"/>
    </w:rPr>
  </w:style>
  <w:style w:type="paragraph" w:styleId="2693" w:customStyle="1">
    <w:name w:val="样式 样式 首行缩进:  2 字符 + 行距: 1.5 倍行距"/>
    <w:basedOn w:val="916"/>
    <w:qFormat/>
    <w:pPr>
      <w:ind w:firstLine="470"/>
    </w:pPr>
    <w:rPr>
      <w:sz w:val="24"/>
      <w:szCs w:val="20"/>
    </w:rPr>
  </w:style>
  <w:style w:type="paragraph" w:styleId="2694" w:customStyle="1">
    <w:name w:val="标题 2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695" w:customStyle="1">
    <w:name w:val="xl37"/>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696" w:customStyle="1">
    <w:name w:val="font20"/>
    <w:basedOn w:val="916"/>
    <w:qFormat/>
    <w:pPr>
      <w:jc w:val="left"/>
      <w:spacing w:before="100" w:beforeAutospacing="1" w:after="100" w:afterAutospacing="1"/>
      <w:widowControl/>
    </w:pPr>
    <w:rPr>
      <w:rFonts w:ascii="宋体" w:hAnsi="宋体" w:cs="宋体"/>
      <w:b/>
      <w:bCs/>
      <w:color w:val="000000"/>
      <w:sz w:val="20"/>
      <w:szCs w:val="20"/>
      <w:u w:val="single"/>
    </w:rPr>
  </w:style>
  <w:style w:type="paragraph" w:styleId="2697" w:customStyle="1">
    <w:name w:val="p"/>
    <w:basedOn w:val="916"/>
    <w:qFormat/>
    <w:pPr>
      <w:jc w:val="left"/>
      <w:spacing w:before="100" w:beforeAutospacing="1" w:after="100" w:afterAutospacing="1" w:line="240" w:lineRule="atLeast"/>
      <w:widowControl/>
    </w:pPr>
    <w:rPr>
      <w:rFonts w:ascii="Verdana" w:hAnsi="Verdana"/>
      <w:color w:val="000000"/>
      <w:sz w:val="18"/>
      <w:szCs w:val="20"/>
    </w:rPr>
  </w:style>
  <w:style w:type="paragraph" w:styleId="2698" w:customStyle="1">
    <w:name w:val="qw"/>
    <w:qFormat/>
    <w:pPr>
      <w:jc w:val="both"/>
      <w:spacing w:line="312" w:lineRule="atLeast"/>
      <w:widowControl w:val="off"/>
    </w:pPr>
    <w:rPr>
      <w:rFonts w:ascii="宋体" w:hAnsi="Times New Roman"/>
      <w:sz w:val="24"/>
    </w:rPr>
  </w:style>
  <w:style w:type="paragraph" w:styleId="2699" w:customStyle="1">
    <w:name w:val="TOC Heading1"/>
    <w:basedOn w:val="917"/>
    <w:next w:val="916"/>
    <w:uiPriority w:val="39"/>
    <w:unhideWhenUsed/>
    <w:qFormat/>
    <w:pPr>
      <w:spacing w:before="0" w:after="0"/>
      <w:outlineLvl w:val="9"/>
    </w:pPr>
  </w:style>
  <w:style w:type="paragraph" w:styleId="2700" w:customStyle="1">
    <w:name w:val="标题 1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1" w:customStyle="1">
    <w:name w:val="标题 1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02" w:customStyle="1">
    <w:name w:val="样式 标题 3 + (中文) 黑体 小四 非加粗 段前: 7.8 磅 段后: 0 磅 行距: 固定值 20 磅"/>
    <w:basedOn w:val="919"/>
    <w:qFormat/>
    <w:pPr>
      <w:ind w:firstLine="137"/>
      <w:spacing w:before="0" w:after="0" w:line="400" w:lineRule="exact"/>
    </w:pPr>
    <w:rPr>
      <w:rFonts w:ascii="Times New Roman" w:hAnsi="黑体" w:eastAsia="黑体" w:cs="宋体"/>
      <w:sz w:val="24"/>
      <w:szCs w:val="20"/>
    </w:rPr>
  </w:style>
  <w:style w:type="paragraph" w:styleId="2703" w:customStyle="1">
    <w:name w:val="xl42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04" w:customStyle="1">
    <w:name w:val="正文--wdh"/>
    <w:basedOn w:val="916"/>
    <w:qFormat/>
    <w:rPr>
      <w:sz w:val="24"/>
      <w:szCs w:val="24"/>
    </w:rPr>
  </w:style>
  <w:style w:type="paragraph" w:styleId="2705" w:customStyle="1">
    <w:name w:val="样式 小四 段前: 5 磅 段后: 5 磅 首行缩进:  2 字符"/>
    <w:basedOn w:val="916"/>
    <w:qFormat/>
    <w:rPr>
      <w:rFonts w:ascii="宋体" w:hAnsi="宋体"/>
    </w:rPr>
  </w:style>
  <w:style w:type="paragraph" w:styleId="2706" w:customStyle="1">
    <w:name w:val="普通文字小4"/>
    <w:basedOn w:val="916"/>
    <w:qFormat/>
    <w:pPr>
      <w:spacing w:line="400" w:lineRule="exact"/>
    </w:pPr>
    <w:rPr>
      <w:rFonts w:eastAsia="楷体_GB2312"/>
      <w:sz w:val="24"/>
      <w:szCs w:val="24"/>
    </w:rPr>
  </w:style>
  <w:style w:type="paragraph" w:styleId="2707" w:customStyle="1">
    <w:name w:val="Char Char Char Char Char Char Char Char Char Char Char Char Char Char Char Char2"/>
    <w:basedOn w:val="916"/>
    <w:qFormat/>
    <w:rPr>
      <w:rFonts w:ascii="Tahoma" w:hAnsi="Tahoma"/>
      <w:sz w:val="24"/>
      <w:szCs w:val="20"/>
    </w:rPr>
  </w:style>
  <w:style w:type="paragraph" w:styleId="2708" w:customStyle="1">
    <w:name w:val="CM41"/>
    <w:basedOn w:val="1052"/>
    <w:next w:val="1052"/>
    <w:qFormat/>
    <w:pPr>
      <w:spacing w:line="468" w:lineRule="atLeast"/>
    </w:pPr>
    <w:rPr>
      <w:color w:val="auto"/>
    </w:rPr>
  </w:style>
  <w:style w:type="paragraph" w:styleId="2709" w:customStyle="1">
    <w:name w:val="xl424"/>
    <w:basedOn w:val="91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10" w:customStyle="1">
    <w:name w:val="flType"/>
    <w:basedOn w:val="1150"/>
    <w:qFormat/>
    <w:pPr>
      <w:spacing w:before="0" w:after="284" w:line="113" w:lineRule="atLeast"/>
    </w:pPr>
    <w:rPr>
      <w:rFonts w:ascii="Times New Roman" w:eastAsia="宋体"/>
      <w:sz w:val="24"/>
      <w:szCs w:val="20"/>
    </w:rPr>
  </w:style>
  <w:style w:type="paragraph" w:styleId="2711" w:customStyle="1">
    <w:name w:val="标题 21"/>
    <w:basedOn w:val="916"/>
    <w:qFormat/>
    <w:rPr>
      <w:sz w:val="24"/>
      <w:szCs w:val="20"/>
    </w:rPr>
  </w:style>
  <w:style w:type="paragraph" w:styleId="2712" w:customStyle="1">
    <w:name w:val="样式 正文列表 + 加粗"/>
    <w:basedOn w:val="2462"/>
    <w:qFormat/>
    <w:pPr>
      <w:numPr>
        <w:numId w:val="8"/>
      </w:numPr>
      <w:jc w:val="left"/>
      <w:tabs>
        <w:tab w:val="left" w:pos="1800" w:leader="none"/>
      </w:tabs>
    </w:pPr>
    <w:rPr>
      <w:rFonts w:ascii="Arial" w:hAnsi="Arial"/>
      <w:b/>
      <w:bCs/>
      <w:szCs w:val="21"/>
    </w:rPr>
  </w:style>
  <w:style w:type="paragraph" w:styleId="2713" w:customStyle="1">
    <w:name w:val="样式 标题 3正文 + 标题 3第二层条第三层论文标题 21.1.1 标题 3 + 宋体五号居中段前: 0 磅..."/>
    <w:basedOn w:val="919"/>
    <w:qFormat/>
    <w:pPr>
      <w:ind w:left="288" w:hanging="420"/>
      <w:spacing w:before="0" w:after="0" w:line="360" w:lineRule="auto"/>
      <w:tabs>
        <w:tab w:val="left" w:pos="1740" w:leader="none"/>
      </w:tabs>
    </w:pPr>
    <w:rPr>
      <w:rFonts w:ascii="Times New Roman" w:hAnsi="Times New Roman" w:cs="宋体"/>
      <w:sz w:val="24"/>
      <w:szCs w:val="20"/>
    </w:rPr>
  </w:style>
  <w:style w:type="paragraph" w:styleId="2714" w:customStyle="1">
    <w:name w:val="xl55"/>
    <w:basedOn w:val="916"/>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715" w:customStyle="1">
    <w:name w:val="xl159"/>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16" w:customStyle="1">
    <w:name w:val="xl233"/>
    <w:basedOn w:val="916"/>
    <w:qFormat/>
    <w:pPr>
      <w:ind w:firstLine="480"/>
      <w:jc w:val="left"/>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17" w:customStyle="1">
    <w:name w:val="样式 标题 4H4Ref Heading 1rh1Heading sqlsect 1.2.3.4sect 1.2.3..."/>
    <w:basedOn w:val="916"/>
    <w:qFormat/>
    <w:pPr>
      <w:jc w:val="left"/>
      <w:widowControl/>
    </w:pPr>
    <w:rPr>
      <w:rFonts w:ascii="宋体"/>
      <w:sz w:val="24"/>
      <w:szCs w:val="20"/>
      <w:lang w:eastAsia="en-US"/>
    </w:rPr>
  </w:style>
  <w:style w:type="paragraph" w:styleId="2718" w:customStyle="1">
    <w:name w:val="标题 2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719" w:customStyle="1">
    <w:name w:val="网格型1"/>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olor w:val="000000"/>
      <w:sz w:val="24"/>
      <w:szCs w:val="24"/>
    </w:rPr>
  </w:style>
  <w:style w:type="paragraph" w:styleId="2720" w:customStyle="1">
    <w:name w:val="标准文本[加粗]"/>
    <w:basedOn w:val="1100"/>
    <w:qFormat/>
    <w:pPr>
      <w:ind w:firstLine="482"/>
      <w:spacing w:line="360" w:lineRule="auto"/>
      <w:tabs>
        <w:tab w:val="left" w:pos="360" w:leader="none"/>
      </w:tabs>
    </w:pPr>
    <w:rPr>
      <w:rFonts w:ascii="Times New Roman" w:hAnsi="Times New Roman"/>
      <w:b/>
      <w:bCs/>
      <w:sz w:val="24"/>
      <w:szCs w:val="20"/>
    </w:rPr>
  </w:style>
  <w:style w:type="paragraph" w:styleId="2721" w:customStyle="1">
    <w:name w:val="xl202"/>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22" w:customStyle="1">
    <w:name w:val="样式 四号 两端对齐 行距: 1.5 倍行距"/>
    <w:basedOn w:val="916"/>
    <w:qFormat/>
    <w:pPr>
      <w:ind w:firstLine="200"/>
    </w:pPr>
    <w:rPr>
      <w:rFonts w:ascii="宋体" w:hAnsi="宋体" w:eastAsia="仿宋_GB2312" w:cs="宋体"/>
      <w:bCs/>
      <w:sz w:val="28"/>
      <w:szCs w:val="20"/>
    </w:rPr>
  </w:style>
  <w:style w:type="paragraph" w:styleId="2723" w:customStyle="1">
    <w:name w:val="标题 1 New New New New New New New New New New New New New New New New New New New New New New New New"/>
    <w:basedOn w:val="916"/>
    <w:next w:val="916"/>
    <w:qFormat/>
    <w:pPr>
      <w:ind w:firstLine="200"/>
      <w:keepLines/>
      <w:keepNext/>
      <w:pageBreakBefore/>
      <w:spacing w:before="100" w:beforeAutospacing="1" w:after="100" w:afterAutospacing="1"/>
      <w:tabs>
        <w:tab w:val="left" w:pos="432" w:leader="none"/>
      </w:tabs>
      <w:outlineLvl w:val="0"/>
    </w:pPr>
    <w:rPr>
      <w:b/>
      <w:bCs/>
      <w:sz w:val="44"/>
      <w:szCs w:val="44"/>
    </w:rPr>
  </w:style>
  <w:style w:type="paragraph" w:styleId="2724" w:customStyle="1">
    <w:name w:val="样式 楷体 四号 首行缩进:  2 字符 + 首行缩进:  2 字符"/>
    <w:basedOn w:val="916"/>
    <w:qFormat/>
    <w:pPr>
      <w:ind w:firstLine="560"/>
    </w:pPr>
    <w:rPr>
      <w:rFonts w:ascii="宋体" w:hAnsi="宋体" w:eastAsia="楷体_GB2312" w:cs="宋体"/>
      <w:bCs/>
      <w:sz w:val="28"/>
      <w:szCs w:val="24"/>
    </w:rPr>
  </w:style>
  <w:style w:type="paragraph" w:styleId="2725" w:customStyle="1">
    <w:name w:val="Bullets L1"/>
    <w:basedOn w:val="916"/>
    <w:qFormat/>
    <w:pPr>
      <w:ind w:left="360" w:hanging="360"/>
      <w:jc w:val="left"/>
      <w:spacing w:before="60" w:after="60"/>
      <w:widowControl/>
      <w:tabs>
        <w:tab w:val="left" w:pos="360" w:leader="none"/>
      </w:tabs>
    </w:pPr>
    <w:rPr>
      <w:rFonts w:ascii="Arial" w:hAnsi="Arial"/>
      <w:sz w:val="20"/>
      <w:szCs w:val="20"/>
    </w:rPr>
  </w:style>
  <w:style w:type="paragraph" w:styleId="2726" w:customStyle="1">
    <w:name w:val="Char Char1 Char Char Char Char1 Char Char Char Char Char Char2"/>
    <w:basedOn w:val="916"/>
    <w:qFormat/>
    <w:rPr>
      <w:rFonts w:ascii="Tahoma" w:hAnsi="Tahoma"/>
      <w:sz w:val="24"/>
      <w:szCs w:val="20"/>
    </w:rPr>
  </w:style>
  <w:style w:type="paragraph" w:styleId="2727" w:customStyle="1">
    <w:name w:val="xl24"/>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28" w:customStyle="1">
    <w:name w:val="标题 2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729" w:customStyle="1">
    <w:name w:val="表格中题目"/>
    <w:basedOn w:val="916"/>
    <w:qFormat/>
    <w:pPr>
      <w:jc w:val="center"/>
      <w:spacing w:before="60" w:after="60"/>
      <w:widowControl/>
    </w:pPr>
    <w:rPr>
      <w:rFonts w:ascii="黑体" w:eastAsia="黑体"/>
      <w:sz w:val="28"/>
      <w:szCs w:val="20"/>
    </w:rPr>
  </w:style>
  <w:style w:type="paragraph" w:styleId="2730" w:customStyle="1">
    <w:name w:val="font15"/>
    <w:basedOn w:val="916"/>
    <w:qFormat/>
    <w:pPr>
      <w:jc w:val="left"/>
      <w:spacing w:before="100" w:beforeAutospacing="1" w:after="100" w:afterAutospacing="1"/>
      <w:widowControl/>
    </w:pPr>
    <w:rPr>
      <w:rFonts w:ascii="宋体" w:hAnsi="宋体" w:cs="宋体"/>
      <w:sz w:val="22"/>
      <w:szCs w:val="22"/>
    </w:rPr>
  </w:style>
  <w:style w:type="paragraph" w:styleId="2731" w:customStyle="1">
    <w:name w:val="符号与编号"/>
    <w:basedOn w:val="916"/>
    <w:qFormat/>
    <w:pPr>
      <w:ind w:left="900" w:hanging="420"/>
      <w:spacing w:line="400" w:lineRule="atLeast"/>
      <w:tabs>
        <w:tab w:val="left" w:pos="900" w:leader="none"/>
      </w:tabs>
    </w:pPr>
    <w:rPr>
      <w:sz w:val="24"/>
      <w:szCs w:val="24"/>
    </w:rPr>
  </w:style>
  <w:style w:type="paragraph" w:styleId="2732" w:customStyle="1">
    <w:name w:val="xl45"/>
    <w:basedOn w:val="916"/>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2733" w:customStyle="1">
    <w:name w:val="表头_5"/>
    <w:basedOn w:val="916"/>
    <w:qFormat/>
    <w:rPr>
      <w:b/>
      <w:bCs/>
      <w:sz w:val="28"/>
    </w:rPr>
  </w:style>
  <w:style w:type="paragraph" w:styleId="2734" w:customStyle="1">
    <w:name w:val="zcl"/>
    <w:basedOn w:val="916"/>
    <w:qFormat/>
    <w:pPr>
      <w:jc w:val="left"/>
      <w:spacing w:before="100" w:beforeAutospacing="1" w:after="100" w:afterAutospacing="1" w:line="316" w:lineRule="atLeast"/>
      <w:widowControl/>
    </w:pPr>
    <w:rPr>
      <w:rFonts w:ascii="宋体" w:hAnsi="宋体"/>
      <w:color w:val="000000"/>
      <w:szCs w:val="20"/>
    </w:rPr>
  </w:style>
  <w:style w:type="paragraph" w:styleId="2735" w:customStyle="1">
    <w:name w:val="xl60"/>
    <w:basedOn w:val="91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36" w:customStyle="1">
    <w:name w:val="xl480"/>
    <w:basedOn w:val="916"/>
    <w:qFormat/>
    <w:pPr>
      <w:jc w:val="left"/>
      <w:spacing w:before="100" w:beforeAutospacing="1" w:after="100" w:afterAutospacing="1"/>
      <w:widowControl/>
    </w:pPr>
    <w:rPr>
      <w:rFonts w:ascii="宋体" w:hAnsi="宋体" w:cs="宋体"/>
      <w:color w:val="ff0000"/>
      <w:sz w:val="18"/>
      <w:szCs w:val="18"/>
    </w:rPr>
  </w:style>
  <w:style w:type="paragraph" w:styleId="2737" w:customStyle="1">
    <w:name w:val="Style1"/>
    <w:basedOn w:val="917"/>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2738" w:customStyle="1">
    <w:name w:val="Char Char Char Char Char Char Char Char Char Char Char Char Char Char Char Char1"/>
    <w:basedOn w:val="916"/>
    <w:qFormat/>
    <w:pPr>
      <w:tabs>
        <w:tab w:val="left" w:pos="360" w:leader="none"/>
      </w:tabs>
    </w:pPr>
    <w:rPr>
      <w:sz w:val="24"/>
      <w:szCs w:val="24"/>
    </w:rPr>
  </w:style>
  <w:style w:type="paragraph" w:styleId="2739" w:customStyle="1">
    <w:name w:val="标题 2 New New New New New New New New New New New New New New New New New New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740" w:customStyle="1">
    <w:name w:val="xl221"/>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41" w:customStyle="1">
    <w:name w:val="bodytext"/>
    <w:basedOn w:val="916"/>
    <w:qFormat/>
    <w:pPr>
      <w:ind w:firstLine="480"/>
      <w:jc w:val="left"/>
      <w:spacing w:before="100" w:beforeAutospacing="1" w:afterAutospacing="1"/>
      <w:widowControl/>
    </w:pPr>
    <w:rPr>
      <w:rFonts w:ascii="宋体" w:hAnsi="宋体" w:cs="宋体"/>
      <w:bCs/>
      <w:sz w:val="24"/>
      <w:szCs w:val="24"/>
    </w:rPr>
  </w:style>
  <w:style w:type="paragraph" w:styleId="2742" w:customStyle="1">
    <w:name w:val="正文文本缩进2"/>
    <w:basedOn w:val="916"/>
    <w:qFormat/>
    <w:pPr>
      <w:ind w:firstLine="420"/>
    </w:pPr>
    <w:rPr>
      <w:rFonts w:ascii="宋体" w:hAnsi="宋体"/>
      <w:sz w:val="24"/>
      <w:szCs w:val="20"/>
    </w:rPr>
  </w:style>
  <w:style w:type="paragraph" w:styleId="2743"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2744" w:customStyle="1">
    <w:name w:val="xl204"/>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745" w:customStyle="1">
    <w:name w:val="xl148"/>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746" w:customStyle="1">
    <w:name w:val="文档结构图1"/>
    <w:basedOn w:val="916"/>
    <w:qFormat/>
    <w:rPr>
      <w:rFonts w:ascii="宋体" w:hAnsi="Calibri"/>
      <w:sz w:val="18"/>
      <w:szCs w:val="18"/>
    </w:rPr>
  </w:style>
  <w:style w:type="paragraph" w:styleId="2747" w:customStyle="1">
    <w:name w:val="标题 2 New New New New New New New New New New New New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748" w:customStyle="1">
    <w:name w:val="xl182"/>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2749" w:customStyle="1">
    <w:name w:val="明显引用3"/>
    <w:basedOn w:val="916"/>
    <w:next w:val="916"/>
    <w:uiPriority w:val="30"/>
    <w:qFormat/>
    <w:pPr>
      <w:ind w:left="936" w:right="936"/>
      <w:spacing w:before="200" w:after="280"/>
      <w:pBdr>
        <w:bottom w:val="single" w:color="4F81BD" w:sz="4" w:space="4"/>
      </w:pBdr>
    </w:pPr>
    <w:rPr>
      <w:b/>
      <w:bCs/>
      <w:i/>
      <w:iCs/>
      <w:color w:val="4f81bd"/>
      <w:sz w:val="20"/>
      <w:szCs w:val="24"/>
    </w:rPr>
  </w:style>
  <w:style w:type="paragraph" w:styleId="2750" w:customStyle="1">
    <w:name w:val="Char Char11"/>
    <w:basedOn w:val="916"/>
    <w:qFormat/>
    <w:rPr>
      <w:rFonts w:ascii="Tahoma" w:hAnsi="Tahoma" w:cs="Tahoma"/>
      <w:sz w:val="24"/>
      <w:szCs w:val="20"/>
    </w:rPr>
  </w:style>
  <w:style w:type="paragraph" w:styleId="2751" w:customStyle="1">
    <w:name w:val="Char Char Char Char1 Char Char Char Char Char Char Char Char Char Char"/>
    <w:basedOn w:val="916"/>
    <w:qFormat/>
    <w:pPr>
      <w:jc w:val="left"/>
      <w:spacing w:after="160" w:line="240" w:lineRule="exact"/>
      <w:widowControl/>
    </w:pPr>
    <w:rPr>
      <w:rFonts w:ascii="Tahoma" w:hAnsi="Tahoma"/>
      <w:sz w:val="24"/>
      <w:szCs w:val="20"/>
    </w:rPr>
  </w:style>
  <w:style w:type="paragraph" w:styleId="2752" w:customStyle="1">
    <w:name w:val="圆点列举项"/>
    <w:basedOn w:val="1887"/>
    <w:qFormat/>
    <w:pPr>
      <w:ind w:left="1134" w:hanging="227"/>
      <w:spacing w:before="30" w:after="30" w:line="300" w:lineRule="auto"/>
    </w:pPr>
    <w:rPr>
      <w:sz w:val="18"/>
    </w:rPr>
  </w:style>
  <w:style w:type="paragraph" w:styleId="2753" w:customStyle="1">
    <w:name w:val="Char Char1 Char2"/>
    <w:basedOn w:val="916"/>
    <w:qFormat/>
    <w:pPr>
      <w:jc w:val="left"/>
      <w:spacing w:after="160" w:line="240" w:lineRule="exact"/>
      <w:widowControl/>
    </w:pPr>
    <w:rPr>
      <w:rFonts w:ascii="Courier New" w:hAnsi="Courier New" w:cs="Symbol"/>
      <w:sz w:val="20"/>
      <w:szCs w:val="20"/>
      <w:lang w:eastAsia="en-US"/>
    </w:rPr>
  </w:style>
  <w:style w:type="paragraph" w:styleId="2754" w:customStyle="1">
    <w:name w:val="样式 居中 行距: 固定值 22 磅1"/>
    <w:basedOn w:val="916"/>
    <w:qFormat/>
    <w:pPr>
      <w:jc w:val="center"/>
      <w:spacing w:line="440" w:lineRule="exact"/>
    </w:pPr>
    <w:rPr>
      <w:rFonts w:cs="宋体"/>
      <w:szCs w:val="20"/>
    </w:rPr>
  </w:style>
  <w:style w:type="paragraph" w:styleId="2755" w:customStyle="1">
    <w:name w:val="xl419"/>
    <w:basedOn w:val="916"/>
    <w:qFormat/>
    <w:pPr>
      <w:jc w:val="left"/>
      <w:spacing w:before="100" w:beforeAutospacing="1" w:after="100" w:afterAutospacing="1"/>
      <w:widowControl/>
    </w:pPr>
    <w:rPr>
      <w:sz w:val="24"/>
      <w:szCs w:val="24"/>
    </w:rPr>
  </w:style>
  <w:style w:type="paragraph" w:styleId="2756" w:customStyle="1">
    <w:name w:val="标题 2 New New New New New New New New New New New"/>
    <w:basedOn w:val="916"/>
    <w:next w:val="916"/>
    <w:qFormat/>
    <w:pPr>
      <w:ind w:firstLine="200"/>
      <w:keepLines/>
      <w:keepNext/>
      <w:spacing w:before="100" w:beforeAutospacing="1" w:after="100" w:afterAutospacing="1"/>
      <w:tabs>
        <w:tab w:val="left" w:pos="576" w:leader="none"/>
      </w:tabs>
      <w:outlineLvl w:val="1"/>
    </w:pPr>
    <w:rPr>
      <w:b/>
      <w:bCs/>
      <w:sz w:val="32"/>
      <w:szCs w:val="32"/>
    </w:rPr>
  </w:style>
  <w:style w:type="paragraph" w:styleId="2757" w:customStyle="1">
    <w:name w:val="普通 (Web)"/>
    <w:basedOn w:val="916"/>
    <w:qFormat/>
    <w:pPr>
      <w:jc w:val="left"/>
      <w:spacing w:before="100" w:beforeAutospacing="1" w:after="100" w:afterAutospacing="1"/>
      <w:widowControl/>
    </w:pPr>
    <w:rPr>
      <w:rFonts w:ascii="宋体" w:hAnsi="宋体"/>
      <w:sz w:val="24"/>
      <w:szCs w:val="24"/>
    </w:rPr>
  </w:style>
  <w:style w:type="paragraph" w:styleId="2758" w:customStyle="1">
    <w:name w:val="封面大标题"/>
    <w:basedOn w:val="916"/>
    <w:qFormat/>
    <w:rPr>
      <w:rFonts w:ascii="Verdana" w:hAnsi="Verdana"/>
      <w:b/>
      <w:sz w:val="44"/>
      <w:szCs w:val="20"/>
    </w:rPr>
  </w:style>
  <w:style w:type="paragraph" w:styleId="2759" w:customStyle="1">
    <w:name w:val="xl220"/>
    <w:basedOn w:val="916"/>
    <w:qFormat/>
    <w:pPr>
      <w:ind w:firstLine="480"/>
      <w:jc w:val="center"/>
      <w:spacing w:before="100" w:beforeAutospacing="1" w:afterAutospacing="1"/>
      <w:widowControl/>
    </w:pPr>
    <w:rPr>
      <w:rFonts w:ascii="宋体" w:hAnsi="宋体" w:cs="宋体"/>
      <w:bCs/>
      <w:sz w:val="20"/>
      <w:szCs w:val="20"/>
    </w:rPr>
  </w:style>
  <w:style w:type="paragraph" w:styleId="2760" w:customStyle="1">
    <w:name w:val="Char14"/>
    <w:basedOn w:val="916"/>
    <w:qFormat/>
    <w:rPr>
      <w:rFonts w:ascii="仿宋_GB2312" w:eastAsia="仿宋_GB2312"/>
      <w:b/>
      <w:sz w:val="32"/>
      <w:szCs w:val="32"/>
    </w:rPr>
  </w:style>
  <w:style w:type="paragraph" w:styleId="2761" w:customStyle="1">
    <w:name w:val="xl142"/>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62" w:customStyle="1">
    <w:name w:val="xl36"/>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763" w:customStyle="1">
    <w:name w:val="Char Char Char Char Char Char Char Char Char Char Char2"/>
    <w:basedOn w:val="916"/>
    <w:qFormat/>
    <w:rPr>
      <w:rFonts w:ascii="Georgia" w:hAnsi="Georgia" w:cs="Symbol"/>
      <w:sz w:val="24"/>
      <w:szCs w:val="20"/>
    </w:rPr>
  </w:style>
  <w:style w:type="paragraph" w:styleId="2764" w:customStyle="1">
    <w:name w:val="xl188"/>
    <w:basedOn w:val="91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765" w:customStyle="1">
    <w:name w:val="xl232"/>
    <w:basedOn w:val="916"/>
    <w:qFormat/>
    <w:pPr>
      <w:ind w:firstLine="480"/>
      <w:jc w:val="center"/>
      <w:spacing w:before="100" w:beforeAutospacing="1" w:afterAutospacing="1"/>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766" w:customStyle="1">
    <w:name w:val="正文格式 Char Char Char Char Char"/>
    <w:basedOn w:val="916"/>
    <w:qFormat/>
    <w:pPr>
      <w:ind w:firstLine="480"/>
    </w:pPr>
    <w:rPr>
      <w:rFonts w:ascii="宋体" w:hAnsi="宋体" w:cs="宋体"/>
      <w:bCs/>
      <w:sz w:val="24"/>
      <w:szCs w:val="24"/>
    </w:rPr>
  </w:style>
  <w:style w:type="paragraph" w:styleId="2767" w:customStyle="1">
    <w:name w:val="±íÉí"/>
    <w:basedOn w:val="916"/>
    <w:qFormat/>
    <w:pPr>
      <w:jc w:val="left"/>
      <w:spacing w:line="300" w:lineRule="auto"/>
      <w:widowControl/>
    </w:pPr>
    <w:rPr>
      <w:sz w:val="18"/>
      <w:szCs w:val="20"/>
    </w:rPr>
  </w:style>
  <w:style w:type="paragraph" w:styleId="2768" w:customStyle="1">
    <w:name w:val="Char Char Char Char Char Char Char Char Char Char Char Char Char Char Char Char Char Char Char Char Char1"/>
    <w:basedOn w:val="916"/>
    <w:qFormat/>
    <w:rPr>
      <w:rFonts w:ascii="Tahoma" w:hAnsi="Tahoma" w:cs="Tahoma"/>
      <w:sz w:val="24"/>
      <w:szCs w:val="20"/>
    </w:rPr>
  </w:style>
  <w:style w:type="paragraph" w:styleId="2769" w:customStyle="1">
    <w:name w:val="正文段"/>
    <w:basedOn w:val="916"/>
    <w:qFormat/>
    <w:pPr>
      <w:ind w:firstLine="454"/>
      <w:spacing w:after="240" w:line="360" w:lineRule="atLeast"/>
      <w:widowControl/>
    </w:pPr>
    <w:rPr>
      <w:rFonts w:ascii="宋体"/>
      <w:sz w:val="24"/>
      <w:szCs w:val="20"/>
    </w:rPr>
  </w:style>
  <w:style w:type="paragraph" w:styleId="2770" w:customStyle="1">
    <w:name w:val="Char Char Char Char Char Char1"/>
    <w:basedOn w:val="916"/>
    <w:qFormat/>
    <w:pPr>
      <w:jc w:val="left"/>
      <w:spacing w:after="160" w:line="240" w:lineRule="exact"/>
      <w:widowControl/>
    </w:pPr>
    <w:rPr>
      <w:rFonts w:ascii="Verdana" w:hAnsi="Verdana"/>
      <w:sz w:val="20"/>
      <w:szCs w:val="20"/>
      <w:lang w:eastAsia="en-US"/>
    </w:rPr>
  </w:style>
  <w:style w:type="paragraph" w:styleId="2771" w:customStyle="1">
    <w:name w:val="xl445"/>
    <w:basedOn w:val="91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772" w:customStyle="1">
    <w:name w:val="table-5"/>
    <w:basedOn w:val="916"/>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2773" w:customStyle="1">
    <w:name w:val="Char Char Char Char Char Char Char Char Char3"/>
    <w:basedOn w:val="916"/>
    <w:qFormat/>
    <w:pPr>
      <w:ind w:left="360" w:hanging="360"/>
      <w:tabs>
        <w:tab w:val="left" w:pos="360" w:leader="none"/>
      </w:tabs>
    </w:pPr>
    <w:rPr>
      <w:sz w:val="24"/>
      <w:szCs w:val="24"/>
    </w:rPr>
  </w:style>
  <w:style w:type="paragraph" w:styleId="2774" w:customStyle="1">
    <w:name w:val="xl123"/>
    <w:basedOn w:val="91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775" w:customStyle="1">
    <w:name w:val="xl181"/>
    <w:basedOn w:val="916"/>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776" w:customStyle="1">
    <w:name w:val="PP 行"/>
    <w:basedOn w:val="916"/>
    <w:qFormat/>
    <w:pPr>
      <w:ind w:left="400" w:firstLine="480"/>
      <w:spacing w:line="400" w:lineRule="exact"/>
    </w:pPr>
    <w:rPr>
      <w:rFonts w:ascii="宋体" w:hAnsi="宋体" w:eastAsia="楷体_GB2312" w:cs="宋体"/>
      <w:bCs/>
      <w:sz w:val="24"/>
      <w:szCs w:val="24"/>
    </w:rPr>
  </w:style>
  <w:style w:type="paragraph" w:styleId="2777" w:customStyle="1">
    <w:name w:val="Char Char1 Char Char Char Char Char Char Char Char Char1 Char Char Char Char Char Char Char Char Char Char Char Char Char Char Char Char Char Char"/>
    <w:basedOn w:val="916"/>
    <w:qFormat/>
    <w:pPr>
      <w:ind w:firstLine="420"/>
      <w:tabs>
        <w:tab w:val="left" w:pos="360" w:leader="none"/>
      </w:tabs>
    </w:pPr>
    <w:rPr>
      <w:rFonts w:ascii="Arial" w:hAnsi="Arial" w:cs="Arial"/>
      <w:sz w:val="20"/>
      <w:szCs w:val="20"/>
    </w:rPr>
  </w:style>
  <w:style w:type="paragraph" w:styleId="2778" w:customStyle="1">
    <w:name w:val="网格表 32"/>
    <w:next w:val="916"/>
    <w:qFormat/>
    <w:pPr>
      <w:ind w:left="301"/>
      <w:jc w:val="center"/>
      <w:spacing w:before="120" w:after="120" w:line="600" w:lineRule="exact"/>
    </w:pPr>
    <w:rPr>
      <w:rFonts w:ascii="宋体" w:hAnsi="宋体"/>
      <w:b/>
      <w:sz w:val="36"/>
    </w:rPr>
  </w:style>
  <w:style w:type="paragraph" w:styleId="2779" w:customStyle="1">
    <w:name w:val="Pa18"/>
    <w:basedOn w:val="1052"/>
    <w:next w:val="1052"/>
    <w:qFormat/>
    <w:pPr>
      <w:spacing w:line="151" w:lineRule="atLeast"/>
    </w:pPr>
    <w:rPr>
      <w:rFonts w:ascii="DFPHei Std W5" w:eastAsia="DFPHei Std W5" w:cs="Times New Roman"/>
      <w:color w:val="auto"/>
    </w:rPr>
  </w:style>
  <w:style w:type="paragraph" w:styleId="2780" w:customStyle="1">
    <w:name w:val="小标题"/>
    <w:basedOn w:val="916"/>
    <w:next w:val="916"/>
    <w:qFormat/>
    <w:pPr>
      <w:ind w:firstLine="560"/>
      <w:jc w:val="left"/>
      <w:spacing w:before="120"/>
      <w:widowControl/>
    </w:pPr>
    <w:rPr>
      <w:rFonts w:ascii="黑体" w:eastAsia="黑体"/>
      <w:sz w:val="28"/>
      <w:szCs w:val="20"/>
    </w:rPr>
  </w:style>
  <w:style w:type="paragraph" w:styleId="2781" w:customStyle="1">
    <w:name w:val="Table Paragraph"/>
    <w:basedOn w:val="916"/>
    <w:uiPriority w:val="1"/>
    <w:qFormat/>
    <w:rPr>
      <w:rFonts w:ascii="宋体" w:hAnsi="宋体" w:cs="宋体"/>
      <w:szCs w:val="20"/>
      <w:lang w:val="zh-CN" w:bidi="zh-CN"/>
    </w:rPr>
  </w:style>
  <w:style w:type="character" w:styleId="2782" w:customStyle="1">
    <w:name w:val="c-icon14"/>
    <w:basedOn w:val="926"/>
    <w:qFormat/>
  </w:style>
  <w:style w:type="paragraph" w:styleId="2783" w:customStyle="1">
    <w:name w:val="_Style 21"/>
    <w:basedOn w:val="916"/>
    <w:next w:val="1023"/>
    <w:uiPriority w:val="34"/>
    <w:qFormat/>
    <w:pPr>
      <w:ind w:firstLine="420"/>
      <w:spacing w:before="100" w:beforeAutospacing="1" w:after="100" w:afterAutospacing="1"/>
    </w:pPr>
    <w:rPr>
      <w:szCs w:val="24"/>
    </w:rPr>
  </w:style>
  <w:style w:type="paragraph" w:styleId="2784" w:customStyle="1">
    <w:name w:val="_Style 20"/>
    <w:basedOn w:val="916"/>
    <w:next w:val="1023"/>
    <w:uiPriority w:val="34"/>
    <w:qFormat/>
    <w:pPr>
      <w:ind w:firstLine="420"/>
      <w:spacing w:before="100" w:beforeAutospacing="1" w:after="100" w:afterAutospacing="1"/>
    </w:pPr>
    <w:rPr>
      <w:szCs w:val="24"/>
    </w:rPr>
  </w:style>
  <w:style w:type="paragraph" w:styleId="2785" w:customStyle="1">
    <w:name w:val="_Style 87"/>
    <w:basedOn w:val="916"/>
    <w:next w:val="1023"/>
    <w:uiPriority w:val="34"/>
    <w:qFormat/>
    <w:pPr>
      <w:ind w:firstLine="420"/>
    </w:pPr>
    <w:rPr>
      <w:sz w:val="20"/>
      <w:szCs w:val="20"/>
    </w:rPr>
  </w:style>
  <w:style w:type="character" w:styleId="2786" w:customStyle="1">
    <w:name w:val="NormalCharacter"/>
    <w:qFormat/>
    <w:rPr>
      <w:rFonts w:ascii="Times New Roman" w:hAnsi="Times New Roman" w:eastAsia="宋体" w:cs="Times New Roman"/>
      <w:sz w:val="21"/>
      <w:szCs w:val="22"/>
      <w:lang w:val="en-US" w:eastAsia="zh-CN" w:bidi="ar-SA"/>
    </w:rPr>
  </w:style>
  <w:style w:type="character" w:styleId="2787" w:customStyle="1">
    <w:name w:val="c-icon25"/>
    <w:basedOn w:val="926"/>
    <w:qFormat/>
  </w:style>
  <w:style w:type="character" w:styleId="2788" w:customStyle="1">
    <w:name w:val="hover25"/>
    <w:basedOn w:val="926"/>
    <w:qFormat/>
  </w:style>
  <w:style w:type="character" w:styleId="2789" w:customStyle="1">
    <w:name w:val="hover26"/>
    <w:basedOn w:val="926"/>
    <w:qFormat/>
    <w:rPr>
      <w:color w:val="315efb"/>
    </w:rPr>
  </w:style>
  <w:style w:type="character" w:styleId="2790" w:customStyle="1">
    <w:name w:val="访问过的超链接2"/>
    <w:qFormat/>
    <w:rPr>
      <w:rFonts w:ascii="Times New Roman" w:hAnsi="Times New Roman" w:eastAsia="宋体" w:cs="Times New Roman"/>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贾玲</cp:lastModifiedBy>
  <cp:revision>15</cp:revision>
  <dcterms:created xsi:type="dcterms:W3CDTF">2026-06-22T02:45:00Z</dcterms:created>
  <dcterms:modified xsi:type="dcterms:W3CDTF">2026-06-23T06:55:28Z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ABD06D3297E84E95B2EB226BBB54DFFC_13</vt:lpwstr>
  </property>
  <property fmtid="{D5CDD505-2E9C-101B-9397-08002B2CF9AE}" pid="4" name="KSOTemplateDocerSaveRecord">
    <vt:lpwstr>eyJoZGlkIjoiYzE3ZjIwZGJlZDRmM2ZlMzYxODI1MjYzMzc0NWJlZjUiLCJ1c2VySWQiOiIxMDg1MzcwMjE4In0=</vt:lpwstr>
  </property>
</Properties>
</file>